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67F9" w14:textId="77777777" w:rsidR="004F055C" w:rsidRPr="004C1DD8" w:rsidRDefault="00B46034" w:rsidP="00806D20">
      <w:pPr>
        <w:pStyle w:val="Boldforpublicnotices"/>
      </w:pPr>
      <w:r w:rsidRPr="004C1D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67FA" wp14:editId="618F4346">
                <wp:simplePos x="0" y="0"/>
                <wp:positionH relativeFrom="page">
                  <wp:align>left</wp:align>
                </wp:positionH>
                <wp:positionV relativeFrom="paragraph">
                  <wp:posOffset>-1</wp:posOffset>
                </wp:positionV>
                <wp:extent cx="2585720" cy="2368550"/>
                <wp:effectExtent l="0" t="0" r="2413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799F9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</w:p>
                          <w:p w14:paraId="5C7AA824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  <w:r w:rsidRPr="00AE654D">
                              <w:t>THE COUNTY OF CUMBRIA (FOOTPATH NO. 244067 IN THE PARISH OF MARYPORT) (TEMPORARY PROHIBITION OF PEDESTRIANS) ORDER 2016</w:t>
                            </w:r>
                          </w:p>
                          <w:p w14:paraId="6891603E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</w:p>
                          <w:p w14:paraId="2C260B55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  <w:r w:rsidRPr="00AE654D">
                              <w:t xml:space="preserve">NOTICE IS HEREBY GIVEN that the Order made by Cumbria County Council on 29 March 2016, which became operative on 8 April 2016, due to the likelihood of danger to the public </w:t>
                            </w:r>
                            <w:proofErr w:type="gramStart"/>
                            <w:r w:rsidRPr="00AE654D">
                              <w:t>as a result of</w:t>
                            </w:r>
                            <w:proofErr w:type="gramEnd"/>
                            <w:r w:rsidRPr="00AE654D">
                              <w:t xml:space="preserve"> a landslide at Mote Hill and to enable works to be carried out on and near the footpath (“the Works”) was subsequently extended and would otherwise expire on 8 October 2023</w:t>
                            </w:r>
                          </w:p>
                          <w:p w14:paraId="4A8D896E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  <w:r w:rsidRPr="00AE654D">
                              <w:t xml:space="preserve">: has been continued in force with the approval of the Secretary of State for Transport until 8 October 2024 so that further options can be explored to resolve the situation. </w:t>
                            </w:r>
                          </w:p>
                          <w:p w14:paraId="32DE1ABA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</w:p>
                          <w:p w14:paraId="0DB41C47" w14:textId="49C0E170" w:rsidR="00AE654D" w:rsidRPr="00AE654D" w:rsidRDefault="00AE654D" w:rsidP="00AE654D">
                            <w:pPr>
                              <w:pStyle w:val="Bodytextforpublicnotices"/>
                            </w:pPr>
                            <w:r w:rsidRPr="00AE654D">
                              <w:t xml:space="preserve">The effect of the Order is to prohibit pedestrians from proceeding along the section </w:t>
                            </w:r>
                            <w:r w:rsidRPr="00AE654D">
                              <w:t>of public</w:t>
                            </w:r>
                            <w:r w:rsidRPr="00AE654D">
                              <w:t xml:space="preserve"> Footpath No. 244067 in the Parish of Maryport for a distance of 266m between grid refs: 303342 536264 and 303452 536265. </w:t>
                            </w:r>
                          </w:p>
                          <w:p w14:paraId="51AD86F0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</w:p>
                          <w:p w14:paraId="091E9968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  <w:r w:rsidRPr="00AE654D">
                              <w:t>There is no suitable alternative route available for pedestrians.</w:t>
                            </w:r>
                          </w:p>
                          <w:p w14:paraId="75EFD3B0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</w:p>
                          <w:p w14:paraId="0C990DE3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  <w:r w:rsidRPr="00AE654D">
                              <w:t xml:space="preserve">Any queries to the Countryside Access Team, The Parkhouse Building, </w:t>
                            </w:r>
                            <w:proofErr w:type="spellStart"/>
                            <w:r w:rsidRPr="00AE654D">
                              <w:t>Kingmoor</w:t>
                            </w:r>
                            <w:proofErr w:type="spellEnd"/>
                            <w:r w:rsidRPr="00AE654D">
                              <w:t xml:space="preserve"> Business Park, Carlisle CA6 4SJ or Highways hotline 0300 373 3736 or via the Cumberland Council website. </w:t>
                            </w:r>
                          </w:p>
                          <w:p w14:paraId="66B6762F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</w:p>
                          <w:p w14:paraId="00E0D62D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  <w:r w:rsidRPr="00AE654D">
                              <w:t>If the works have not been completed within the extension period, the Order may be extended for a further period with the approval of the appropriate Minister.</w:t>
                            </w:r>
                          </w:p>
                          <w:p w14:paraId="4C851B71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</w:p>
                          <w:p w14:paraId="297AA681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  <w:r w:rsidRPr="00AE654D">
                              <w:t xml:space="preserve">Chief Legal Officer, Cumberland Council, Cumbria House, 117 </w:t>
                            </w:r>
                            <w:proofErr w:type="spellStart"/>
                            <w:r w:rsidRPr="00AE654D">
                              <w:t>Botchergate</w:t>
                            </w:r>
                            <w:proofErr w:type="spellEnd"/>
                            <w:r w:rsidRPr="00AE654D">
                              <w:t>, Carlisle CA1 1RD</w:t>
                            </w:r>
                          </w:p>
                          <w:p w14:paraId="615269BE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  <w:r w:rsidRPr="00AE654D">
                              <w:t>21 September 2023</w:t>
                            </w:r>
                            <w:r w:rsidRPr="00AE654D">
                              <w:tab/>
                            </w:r>
                            <w:r w:rsidRPr="00AE654D">
                              <w:tab/>
                            </w:r>
                            <w:r w:rsidRPr="00AE654D">
                              <w:tab/>
                            </w:r>
                            <w:r w:rsidRPr="00AE654D">
                              <w:tab/>
                              <w:t xml:space="preserve"> </w:t>
                            </w:r>
                          </w:p>
                          <w:p w14:paraId="31AF97C8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</w:p>
                          <w:p w14:paraId="385EB3DD" w14:textId="77777777" w:rsidR="00AE654D" w:rsidRPr="00AE654D" w:rsidRDefault="00AE654D" w:rsidP="00AE654D">
                            <w:pPr>
                              <w:pStyle w:val="Bodytextforpublicnotices"/>
                            </w:pPr>
                          </w:p>
                          <w:p w14:paraId="5D954C90" w14:textId="77777777" w:rsidR="00F91912" w:rsidRPr="00F91912" w:rsidRDefault="00F91912" w:rsidP="00F91912">
                            <w:pPr>
                              <w:pStyle w:val="Bodytextforpublicnotices"/>
                            </w:pPr>
                          </w:p>
                          <w:p w14:paraId="61AE5A56" w14:textId="77777777" w:rsidR="00551436" w:rsidRPr="00551436" w:rsidRDefault="00551436" w:rsidP="00551436">
                            <w:pPr>
                              <w:pStyle w:val="Bodytextforpublicnotices"/>
                            </w:pPr>
                          </w:p>
                          <w:p w14:paraId="74EC6801" w14:textId="766873B4" w:rsidR="00813414" w:rsidRPr="004C1DD8" w:rsidRDefault="00813414" w:rsidP="00B74AA2">
                            <w:pPr>
                              <w:pStyle w:val="Bodytextforpublicnotices"/>
                            </w:pPr>
                          </w:p>
                        </w:txbxContent>
                      </wps:txbx>
                      <wps:bodyPr rot="0" vert="horz" wrap="square" lIns="54000" tIns="54000" rIns="54000" bIns="5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C6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3.6pt;height:186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">
                <v:textbox inset="1.5mm,1.5mm,1.5mm,1.5mm">
                  <w:txbxContent>
                    <w:p w14:paraId="181799F9" w14:textId="77777777" w:rsidR="00AE654D" w:rsidRPr="00AE654D" w:rsidRDefault="00AE654D" w:rsidP="00AE654D">
                      <w:pPr>
                        <w:pStyle w:val="Bodytextforpublicnotices"/>
                      </w:pPr>
                    </w:p>
                    <w:p w14:paraId="5C7AA824" w14:textId="77777777" w:rsidR="00AE654D" w:rsidRPr="00AE654D" w:rsidRDefault="00AE654D" w:rsidP="00AE654D">
                      <w:pPr>
                        <w:pStyle w:val="Bodytextforpublicnotices"/>
                      </w:pPr>
                      <w:r w:rsidRPr="00AE654D">
                        <w:t>THE COUNTY OF CUMBRIA (FOOTPATH NO. 244067 IN THE PARISH OF MARYPORT) (TEMPORARY PROHIBITION OF PEDESTRIANS) ORDER 2016</w:t>
                      </w:r>
                    </w:p>
                    <w:p w14:paraId="6891603E" w14:textId="77777777" w:rsidR="00AE654D" w:rsidRPr="00AE654D" w:rsidRDefault="00AE654D" w:rsidP="00AE654D">
                      <w:pPr>
                        <w:pStyle w:val="Bodytextforpublicnotices"/>
                      </w:pPr>
                    </w:p>
                    <w:p w14:paraId="2C260B55" w14:textId="77777777" w:rsidR="00AE654D" w:rsidRPr="00AE654D" w:rsidRDefault="00AE654D" w:rsidP="00AE654D">
                      <w:pPr>
                        <w:pStyle w:val="Bodytextforpublicnotices"/>
                      </w:pPr>
                      <w:r w:rsidRPr="00AE654D">
                        <w:t xml:space="preserve">NOTICE IS HEREBY GIVEN that the Order made by Cumbria County Council on 29 March 2016, which became operative on 8 April 2016, due to the likelihood of danger to the public </w:t>
                      </w:r>
                      <w:proofErr w:type="gramStart"/>
                      <w:r w:rsidRPr="00AE654D">
                        <w:t>as a result of</w:t>
                      </w:r>
                      <w:proofErr w:type="gramEnd"/>
                      <w:r w:rsidRPr="00AE654D">
                        <w:t xml:space="preserve"> a landslide at Mote Hill and to enable works to be carried out on and near the footpath (“the Works”) was subsequently extended and would otherwise expire on 8 October 2023</w:t>
                      </w:r>
                    </w:p>
                    <w:p w14:paraId="4A8D896E" w14:textId="77777777" w:rsidR="00AE654D" w:rsidRPr="00AE654D" w:rsidRDefault="00AE654D" w:rsidP="00AE654D">
                      <w:pPr>
                        <w:pStyle w:val="Bodytextforpublicnotices"/>
                      </w:pPr>
                      <w:r w:rsidRPr="00AE654D">
                        <w:t xml:space="preserve">: has been continued in force with the approval of the Secretary of State for Transport until 8 October 2024 so that further options can be explored to resolve the situation. </w:t>
                      </w:r>
                    </w:p>
                    <w:p w14:paraId="32DE1ABA" w14:textId="77777777" w:rsidR="00AE654D" w:rsidRPr="00AE654D" w:rsidRDefault="00AE654D" w:rsidP="00AE654D">
                      <w:pPr>
                        <w:pStyle w:val="Bodytextforpublicnotices"/>
                      </w:pPr>
                    </w:p>
                    <w:p w14:paraId="0DB41C47" w14:textId="49C0E170" w:rsidR="00AE654D" w:rsidRPr="00AE654D" w:rsidRDefault="00AE654D" w:rsidP="00AE654D">
                      <w:pPr>
                        <w:pStyle w:val="Bodytextforpublicnotices"/>
                      </w:pPr>
                      <w:r w:rsidRPr="00AE654D">
                        <w:t xml:space="preserve">The effect of the Order is to prohibit pedestrians from proceeding along the section </w:t>
                      </w:r>
                      <w:r w:rsidRPr="00AE654D">
                        <w:t>of public</w:t>
                      </w:r>
                      <w:r w:rsidRPr="00AE654D">
                        <w:t xml:space="preserve"> Footpath No. 244067 in the Parish of Maryport for a distance of 266m between grid refs: 303342 536264 and 303452 536265. </w:t>
                      </w:r>
                    </w:p>
                    <w:p w14:paraId="51AD86F0" w14:textId="77777777" w:rsidR="00AE654D" w:rsidRPr="00AE654D" w:rsidRDefault="00AE654D" w:rsidP="00AE654D">
                      <w:pPr>
                        <w:pStyle w:val="Bodytextforpublicnotices"/>
                      </w:pPr>
                    </w:p>
                    <w:p w14:paraId="091E9968" w14:textId="77777777" w:rsidR="00AE654D" w:rsidRPr="00AE654D" w:rsidRDefault="00AE654D" w:rsidP="00AE654D">
                      <w:pPr>
                        <w:pStyle w:val="Bodytextforpublicnotices"/>
                      </w:pPr>
                      <w:r w:rsidRPr="00AE654D">
                        <w:t>There is no suitable alternative route available for pedestrians.</w:t>
                      </w:r>
                    </w:p>
                    <w:p w14:paraId="75EFD3B0" w14:textId="77777777" w:rsidR="00AE654D" w:rsidRPr="00AE654D" w:rsidRDefault="00AE654D" w:rsidP="00AE654D">
                      <w:pPr>
                        <w:pStyle w:val="Bodytextforpublicnotices"/>
                      </w:pPr>
                    </w:p>
                    <w:p w14:paraId="0C990DE3" w14:textId="77777777" w:rsidR="00AE654D" w:rsidRPr="00AE654D" w:rsidRDefault="00AE654D" w:rsidP="00AE654D">
                      <w:pPr>
                        <w:pStyle w:val="Bodytextforpublicnotices"/>
                      </w:pPr>
                      <w:r w:rsidRPr="00AE654D">
                        <w:t xml:space="preserve">Any queries to the Countryside Access Team, The Parkhouse Building, </w:t>
                      </w:r>
                      <w:proofErr w:type="spellStart"/>
                      <w:r w:rsidRPr="00AE654D">
                        <w:t>Kingmoor</w:t>
                      </w:r>
                      <w:proofErr w:type="spellEnd"/>
                      <w:r w:rsidRPr="00AE654D">
                        <w:t xml:space="preserve"> Business Park, Carlisle CA6 4SJ or Highways hotline 0300 373 3736 or via the Cumberland Council website. </w:t>
                      </w:r>
                    </w:p>
                    <w:p w14:paraId="66B6762F" w14:textId="77777777" w:rsidR="00AE654D" w:rsidRPr="00AE654D" w:rsidRDefault="00AE654D" w:rsidP="00AE654D">
                      <w:pPr>
                        <w:pStyle w:val="Bodytextforpublicnotices"/>
                      </w:pPr>
                    </w:p>
                    <w:p w14:paraId="00E0D62D" w14:textId="77777777" w:rsidR="00AE654D" w:rsidRPr="00AE654D" w:rsidRDefault="00AE654D" w:rsidP="00AE654D">
                      <w:pPr>
                        <w:pStyle w:val="Bodytextforpublicnotices"/>
                      </w:pPr>
                      <w:r w:rsidRPr="00AE654D">
                        <w:t>If the works have not been completed within the extension period, the Order may be extended for a further period with the approval of the appropriate Minister.</w:t>
                      </w:r>
                    </w:p>
                    <w:p w14:paraId="4C851B71" w14:textId="77777777" w:rsidR="00AE654D" w:rsidRPr="00AE654D" w:rsidRDefault="00AE654D" w:rsidP="00AE654D">
                      <w:pPr>
                        <w:pStyle w:val="Bodytextforpublicnotices"/>
                      </w:pPr>
                    </w:p>
                    <w:p w14:paraId="297AA681" w14:textId="77777777" w:rsidR="00AE654D" w:rsidRPr="00AE654D" w:rsidRDefault="00AE654D" w:rsidP="00AE654D">
                      <w:pPr>
                        <w:pStyle w:val="Bodytextforpublicnotices"/>
                      </w:pPr>
                      <w:r w:rsidRPr="00AE654D">
                        <w:t xml:space="preserve">Chief Legal Officer, Cumberland Council, Cumbria House, 117 </w:t>
                      </w:r>
                      <w:proofErr w:type="spellStart"/>
                      <w:r w:rsidRPr="00AE654D">
                        <w:t>Botchergate</w:t>
                      </w:r>
                      <w:proofErr w:type="spellEnd"/>
                      <w:r w:rsidRPr="00AE654D">
                        <w:t>, Carlisle CA1 1RD</w:t>
                      </w:r>
                    </w:p>
                    <w:p w14:paraId="615269BE" w14:textId="77777777" w:rsidR="00AE654D" w:rsidRPr="00AE654D" w:rsidRDefault="00AE654D" w:rsidP="00AE654D">
                      <w:pPr>
                        <w:pStyle w:val="Bodytextforpublicnotices"/>
                      </w:pPr>
                      <w:r w:rsidRPr="00AE654D">
                        <w:t>21 September 2023</w:t>
                      </w:r>
                      <w:r w:rsidRPr="00AE654D">
                        <w:tab/>
                      </w:r>
                      <w:r w:rsidRPr="00AE654D">
                        <w:tab/>
                      </w:r>
                      <w:r w:rsidRPr="00AE654D">
                        <w:tab/>
                      </w:r>
                      <w:r w:rsidRPr="00AE654D">
                        <w:tab/>
                        <w:t xml:space="preserve"> </w:t>
                      </w:r>
                    </w:p>
                    <w:p w14:paraId="31AF97C8" w14:textId="77777777" w:rsidR="00AE654D" w:rsidRPr="00AE654D" w:rsidRDefault="00AE654D" w:rsidP="00AE654D">
                      <w:pPr>
                        <w:pStyle w:val="Bodytextforpublicnotices"/>
                      </w:pPr>
                    </w:p>
                    <w:p w14:paraId="385EB3DD" w14:textId="77777777" w:rsidR="00AE654D" w:rsidRPr="00AE654D" w:rsidRDefault="00AE654D" w:rsidP="00AE654D">
                      <w:pPr>
                        <w:pStyle w:val="Bodytextforpublicnotices"/>
                      </w:pPr>
                    </w:p>
                    <w:p w14:paraId="5D954C90" w14:textId="77777777" w:rsidR="00F91912" w:rsidRPr="00F91912" w:rsidRDefault="00F91912" w:rsidP="00F91912">
                      <w:pPr>
                        <w:pStyle w:val="Bodytextforpublicnotices"/>
                      </w:pPr>
                    </w:p>
                    <w:p w14:paraId="61AE5A56" w14:textId="77777777" w:rsidR="00551436" w:rsidRPr="00551436" w:rsidRDefault="00551436" w:rsidP="00551436">
                      <w:pPr>
                        <w:pStyle w:val="Bodytextforpublicnotices"/>
                      </w:pPr>
                    </w:p>
                    <w:p w14:paraId="74EC6801" w14:textId="766873B4" w:rsidR="00813414" w:rsidRPr="004C1DD8" w:rsidRDefault="00813414" w:rsidP="00B74AA2">
                      <w:pPr>
                        <w:pStyle w:val="Bodytextforpublicnotice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F055C" w:rsidRPr="004C1DD8" w:rsidSect="00BE5F87">
      <w:pgSz w:w="4082" w:h="14175"/>
      <w:pgMar w:top="0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DA26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DC77D4"/>
    <w:multiLevelType w:val="hybridMultilevel"/>
    <w:tmpl w:val="B5F2B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29743">
    <w:abstractNumId w:val="0"/>
  </w:num>
  <w:num w:numId="2" w16cid:durableId="192375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rawingGridHorizontalSpacing w:val="6"/>
  <w:drawingGridVerticalSpacing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0A"/>
    <w:rsid w:val="00033BB2"/>
    <w:rsid w:val="00076E18"/>
    <w:rsid w:val="001A480A"/>
    <w:rsid w:val="001E3A8D"/>
    <w:rsid w:val="001F5E14"/>
    <w:rsid w:val="00243A22"/>
    <w:rsid w:val="00247345"/>
    <w:rsid w:val="00265D2D"/>
    <w:rsid w:val="00274A57"/>
    <w:rsid w:val="002B6E84"/>
    <w:rsid w:val="002D2264"/>
    <w:rsid w:val="00302B34"/>
    <w:rsid w:val="00333598"/>
    <w:rsid w:val="00335C55"/>
    <w:rsid w:val="00361A4C"/>
    <w:rsid w:val="003C3D67"/>
    <w:rsid w:val="003C5970"/>
    <w:rsid w:val="004A0906"/>
    <w:rsid w:val="004C1DD8"/>
    <w:rsid w:val="004F055C"/>
    <w:rsid w:val="00523050"/>
    <w:rsid w:val="00524E07"/>
    <w:rsid w:val="0054530C"/>
    <w:rsid w:val="00551436"/>
    <w:rsid w:val="005558C9"/>
    <w:rsid w:val="005D5F17"/>
    <w:rsid w:val="005F4215"/>
    <w:rsid w:val="00632D7A"/>
    <w:rsid w:val="006D2521"/>
    <w:rsid w:val="007357EF"/>
    <w:rsid w:val="00806D20"/>
    <w:rsid w:val="00813414"/>
    <w:rsid w:val="00863FE7"/>
    <w:rsid w:val="008867F3"/>
    <w:rsid w:val="008A4547"/>
    <w:rsid w:val="009D14C9"/>
    <w:rsid w:val="009D5200"/>
    <w:rsid w:val="00A102B3"/>
    <w:rsid w:val="00A31A9F"/>
    <w:rsid w:val="00A91144"/>
    <w:rsid w:val="00A9114F"/>
    <w:rsid w:val="00AC063C"/>
    <w:rsid w:val="00AE654D"/>
    <w:rsid w:val="00B46034"/>
    <w:rsid w:val="00B74AA2"/>
    <w:rsid w:val="00BB1BA8"/>
    <w:rsid w:val="00BE5F87"/>
    <w:rsid w:val="00BF1DAC"/>
    <w:rsid w:val="00C17AB8"/>
    <w:rsid w:val="00C632A3"/>
    <w:rsid w:val="00CC2BA8"/>
    <w:rsid w:val="00D053F9"/>
    <w:rsid w:val="00D3375E"/>
    <w:rsid w:val="00D4502D"/>
    <w:rsid w:val="00D46247"/>
    <w:rsid w:val="00D60005"/>
    <w:rsid w:val="00D6331A"/>
    <w:rsid w:val="00D647BE"/>
    <w:rsid w:val="00DB08BF"/>
    <w:rsid w:val="00E1232B"/>
    <w:rsid w:val="00E44A88"/>
    <w:rsid w:val="00E51371"/>
    <w:rsid w:val="00E55AE7"/>
    <w:rsid w:val="00E70BC6"/>
    <w:rsid w:val="00EA0E77"/>
    <w:rsid w:val="00EA43EF"/>
    <w:rsid w:val="00F03CFD"/>
    <w:rsid w:val="00F91912"/>
    <w:rsid w:val="00FC44AB"/>
    <w:rsid w:val="00FC7F5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67F9"/>
  <w15:docId w15:val="{54A9A03B-1B0E-4F43-BB7D-83C08AFA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1" w:locked="0"/>
    <w:lsdException w:name="heading 2" w:locked="0" w:semiHidden="1" w:unhideWhenUsed="1"/>
    <w:lsdException w:name="heading 3" w:locked="0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rsid w:val="00243A22"/>
  </w:style>
  <w:style w:type="paragraph" w:styleId="Heading1">
    <w:name w:val="heading 1"/>
    <w:basedOn w:val="Normal"/>
    <w:next w:val="Normal"/>
    <w:link w:val="Heading1Char"/>
    <w:locked/>
    <w:rsid w:val="00243A22"/>
    <w:pPr>
      <w:keepNext/>
      <w:outlineLvl w:val="0"/>
    </w:pPr>
    <w:rPr>
      <w:rFonts w:eastAsia="Times New Roman"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link w:val="Heading2Char"/>
    <w:locked/>
    <w:rsid w:val="00243A22"/>
    <w:pPr>
      <w:keepNext/>
      <w:outlineLvl w:val="1"/>
    </w:pPr>
    <w:rPr>
      <w:rFonts w:eastAsia="Times New Roman"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link w:val="Heading3Char"/>
    <w:locked/>
    <w:rsid w:val="00243A22"/>
    <w:pPr>
      <w:keepNext/>
      <w:outlineLvl w:val="2"/>
    </w:pPr>
    <w:rPr>
      <w:rFonts w:eastAsia="Times New Roman"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andTables">
    <w:name w:val="Figures and Tables"/>
    <w:basedOn w:val="Normal"/>
    <w:locked/>
    <w:rsid w:val="00243A22"/>
    <w:rPr>
      <w:rFonts w:eastAsia="Times New Roman"/>
      <w:b/>
    </w:rPr>
  </w:style>
  <w:style w:type="character" w:customStyle="1" w:styleId="Titlepagetitle">
    <w:name w:val="Title page: title"/>
    <w:basedOn w:val="DefaultParagraphFont"/>
    <w:locked/>
    <w:rsid w:val="00243A22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basedOn w:val="DefaultParagraphFont"/>
    <w:locked/>
    <w:rsid w:val="00243A22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basedOn w:val="DefaultParagraphFont"/>
    <w:locked/>
    <w:rsid w:val="00243A22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character" w:customStyle="1" w:styleId="Heading1Char">
    <w:name w:val="Heading 1 Char"/>
    <w:basedOn w:val="DefaultParagraphFont"/>
    <w:link w:val="Heading1"/>
    <w:rsid w:val="00243A22"/>
    <w:rPr>
      <w:rFonts w:ascii="Arial" w:eastAsia="Times New Roman" w:hAnsi="Arial" w:cs="Arial"/>
      <w:b/>
      <w:bCs/>
      <w:color w:val="007EA9"/>
      <w:kern w:val="32"/>
      <w:sz w:val="5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43A22"/>
    <w:rPr>
      <w:rFonts w:ascii="Arial" w:eastAsia="Times New Roman" w:hAnsi="Arial" w:cs="Arial"/>
      <w:b/>
      <w:bCs/>
      <w:iCs/>
      <w:color w:val="007EA9"/>
      <w:sz w:val="3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43A22"/>
    <w:rPr>
      <w:rFonts w:ascii="Arial" w:eastAsia="Times New Roman" w:hAnsi="Arial" w:cs="Arial"/>
      <w:b/>
      <w:bCs/>
      <w:color w:val="007EA9"/>
      <w:sz w:val="20"/>
      <w:szCs w:val="26"/>
      <w:lang w:eastAsia="en-GB"/>
    </w:rPr>
  </w:style>
  <w:style w:type="paragraph" w:styleId="TOC1">
    <w:name w:val="toc 1"/>
    <w:basedOn w:val="Normal"/>
    <w:next w:val="Normal"/>
    <w:autoRedefine/>
    <w:semiHidden/>
    <w:locked/>
    <w:rsid w:val="00243A22"/>
    <w:pPr>
      <w:spacing w:line="360" w:lineRule="auto"/>
    </w:pPr>
    <w:rPr>
      <w:rFonts w:eastAsia="Times New Roman"/>
      <w:b/>
    </w:rPr>
  </w:style>
  <w:style w:type="paragraph" w:styleId="TOC2">
    <w:name w:val="toc 2"/>
    <w:basedOn w:val="Normal"/>
    <w:next w:val="Normal"/>
    <w:autoRedefine/>
    <w:semiHidden/>
    <w:locked/>
    <w:rsid w:val="00243A22"/>
    <w:pPr>
      <w:spacing w:line="360" w:lineRule="auto"/>
    </w:pPr>
    <w:rPr>
      <w:rFonts w:eastAsia="Times New Roman"/>
    </w:rPr>
  </w:style>
  <w:style w:type="paragraph" w:styleId="TOC3">
    <w:name w:val="toc 3"/>
    <w:basedOn w:val="Normal"/>
    <w:next w:val="Normal"/>
    <w:autoRedefine/>
    <w:semiHidden/>
    <w:locked/>
    <w:rsid w:val="00243A22"/>
    <w:pPr>
      <w:spacing w:line="360" w:lineRule="auto"/>
      <w:ind w:left="480"/>
    </w:pPr>
    <w:rPr>
      <w:rFonts w:eastAsia="Times New Roman"/>
    </w:rPr>
  </w:style>
  <w:style w:type="paragraph" w:styleId="Caption">
    <w:name w:val="caption"/>
    <w:basedOn w:val="Normal"/>
    <w:next w:val="Normal"/>
    <w:locked/>
    <w:rsid w:val="00243A22"/>
    <w:rPr>
      <w:rFonts w:eastAsia="Times New Roman"/>
      <w:b/>
      <w:bCs/>
    </w:rPr>
  </w:style>
  <w:style w:type="paragraph" w:styleId="TableofFigures">
    <w:name w:val="table of figures"/>
    <w:basedOn w:val="Normal"/>
    <w:next w:val="Normal"/>
    <w:semiHidden/>
    <w:locked/>
    <w:rsid w:val="00243A22"/>
    <w:pPr>
      <w:spacing w:line="360" w:lineRule="auto"/>
    </w:pPr>
    <w:rPr>
      <w:rFonts w:eastAsia="Times New Roman"/>
    </w:rPr>
  </w:style>
  <w:style w:type="character" w:styleId="Hyperlink">
    <w:name w:val="Hyperlink"/>
    <w:basedOn w:val="DefaultParagraphFont"/>
    <w:locked/>
    <w:rsid w:val="00243A22"/>
    <w:rPr>
      <w:rFonts w:ascii="Arial" w:hAnsi="Arial"/>
      <w:b/>
      <w:color w:val="007EA9"/>
      <w:sz w:val="20"/>
      <w:u w:val="none"/>
    </w:rPr>
  </w:style>
  <w:style w:type="paragraph" w:styleId="BalloonText">
    <w:name w:val="Balloon Text"/>
    <w:basedOn w:val="Normal"/>
    <w:link w:val="BalloonTextChar"/>
    <w:locked/>
    <w:rsid w:val="00243A2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A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locked/>
    <w:rsid w:val="00243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locked/>
    <w:rsid w:val="003C5970"/>
    <w:pPr>
      <w:numPr>
        <w:numId w:val="1"/>
      </w:numPr>
      <w:contextualSpacing/>
    </w:pPr>
  </w:style>
  <w:style w:type="paragraph" w:customStyle="1" w:styleId="Headerforpublicnotices">
    <w:name w:val="Headerfor public notices"/>
    <w:basedOn w:val="Normal"/>
    <w:link w:val="HeaderforpublicnoticesChar"/>
    <w:qFormat/>
    <w:rsid w:val="004C1DD8"/>
    <w:pPr>
      <w:spacing w:line="140" w:lineRule="exact"/>
      <w:jc w:val="center"/>
    </w:pPr>
    <w:rPr>
      <w:rFonts w:ascii="Gill Sans MT" w:hAnsi="Gill Sans MT"/>
      <w:b/>
      <w:w w:val="80"/>
      <w:sz w:val="14"/>
    </w:rPr>
  </w:style>
  <w:style w:type="paragraph" w:customStyle="1" w:styleId="Bodytextforpublicnotices">
    <w:name w:val="Body text for public notices"/>
    <w:basedOn w:val="Normal"/>
    <w:link w:val="BodytextforpublicnoticesChar"/>
    <w:qFormat/>
    <w:rsid w:val="004C1DD8"/>
    <w:pPr>
      <w:spacing w:line="140" w:lineRule="exact"/>
      <w:jc w:val="both"/>
    </w:pPr>
    <w:rPr>
      <w:rFonts w:ascii="Gill Sans MT" w:hAnsi="Gill Sans MT"/>
      <w:w w:val="80"/>
      <w:sz w:val="12"/>
    </w:rPr>
  </w:style>
  <w:style w:type="character" w:customStyle="1" w:styleId="HeaderforpublicnoticesChar">
    <w:name w:val="Headerfor public notices Char"/>
    <w:basedOn w:val="DefaultParagraphFont"/>
    <w:link w:val="Headerforpublicnotices"/>
    <w:rsid w:val="004C1DD8"/>
    <w:rPr>
      <w:rFonts w:ascii="Gill Sans MT" w:hAnsi="Gill Sans MT"/>
      <w:b/>
      <w:w w:val="80"/>
      <w:sz w:val="14"/>
    </w:rPr>
  </w:style>
  <w:style w:type="paragraph" w:customStyle="1" w:styleId="Signoffforpublicnotices">
    <w:name w:val="Sign off for public notices"/>
    <w:basedOn w:val="Normal"/>
    <w:link w:val="SignoffforpublicnoticesChar"/>
    <w:qFormat/>
    <w:rsid w:val="004C1DD8"/>
    <w:pPr>
      <w:spacing w:line="140" w:lineRule="exact"/>
    </w:pPr>
    <w:rPr>
      <w:rFonts w:ascii="Gill Sans MT" w:hAnsi="Gill Sans MT"/>
      <w:w w:val="80"/>
      <w:sz w:val="12"/>
    </w:rPr>
  </w:style>
  <w:style w:type="character" w:customStyle="1" w:styleId="BodytextforpublicnoticesChar">
    <w:name w:val="Body text for public notices Char"/>
    <w:basedOn w:val="DefaultParagraphFont"/>
    <w:link w:val="Bodytextforpublicnotices"/>
    <w:rsid w:val="004C1DD8"/>
    <w:rPr>
      <w:rFonts w:ascii="Gill Sans MT" w:hAnsi="Gill Sans MT"/>
      <w:w w:val="80"/>
      <w:sz w:val="12"/>
    </w:rPr>
  </w:style>
  <w:style w:type="paragraph" w:customStyle="1" w:styleId="Boldforpublicnotices">
    <w:name w:val="Bold for public notices"/>
    <w:basedOn w:val="Bodytextforpublicnotices"/>
    <w:link w:val="BoldforpublicnoticesChar"/>
    <w:qFormat/>
    <w:rsid w:val="004C1DD8"/>
    <w:rPr>
      <w:b/>
    </w:rPr>
  </w:style>
  <w:style w:type="character" w:customStyle="1" w:styleId="SignoffforpublicnoticesChar">
    <w:name w:val="Sign off for public notices Char"/>
    <w:basedOn w:val="DefaultParagraphFont"/>
    <w:link w:val="Signoffforpublicnotices"/>
    <w:rsid w:val="004C1DD8"/>
    <w:rPr>
      <w:rFonts w:ascii="Gill Sans MT" w:hAnsi="Gill Sans MT"/>
      <w:w w:val="80"/>
      <w:sz w:val="12"/>
    </w:rPr>
  </w:style>
  <w:style w:type="character" w:customStyle="1" w:styleId="BoldforpublicnoticesChar">
    <w:name w:val="Bold for public notices Char"/>
    <w:basedOn w:val="BodytextforpublicnoticesChar"/>
    <w:link w:val="Boldforpublicnotices"/>
    <w:rsid w:val="004C1DD8"/>
    <w:rPr>
      <w:rFonts w:ascii="Gill Sans MT" w:hAnsi="Gill Sans MT"/>
      <w:b/>
      <w:w w:val="8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0E6B265614145B3DBD754DD304B8B" ma:contentTypeVersion="0" ma:contentTypeDescription="Create a new document." ma:contentTypeScope="" ma:versionID="3c43c3194e5bcc2f091e552dc98bd6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2ab0423195891a282ae33591addde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ADB43-C7C9-432F-B1F5-C355F3342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5C3EC0-CE2D-4DB1-9009-EB401ED86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27F14-B16D-4AED-AE39-EAA93E01BE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D9D8A8-1488-4DE0-9DA9-2B529E4AF6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Alcock, Barry</dc:creator>
  <cp:lastModifiedBy>Smith, Sandra</cp:lastModifiedBy>
  <cp:revision>2</cp:revision>
  <dcterms:created xsi:type="dcterms:W3CDTF">2023-09-07T11:14:00Z</dcterms:created>
  <dcterms:modified xsi:type="dcterms:W3CDTF">2023-09-07T11:14:00Z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0x010100B690E6B265614145B3DBD754DD304B8B</vt:lpwstr>
  </property>
</Properties>
</file>