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9B57" w14:textId="77777777" w:rsidR="00071994" w:rsidRDefault="00071994" w:rsidP="00486264">
      <w:pPr>
        <w:rPr>
          <w:rFonts w:ascii="Arial" w:hAnsi="Arial" w:cs="Arial"/>
          <w:b/>
          <w:color w:val="00828C"/>
          <w:sz w:val="32"/>
          <w:szCs w:val="32"/>
        </w:rPr>
      </w:pPr>
    </w:p>
    <w:p w14:paraId="0BF39B58"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0BF39BB5" wp14:editId="0BF39BB6">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0BF39B59"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BF39BB7" wp14:editId="0BF39BB8">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2C4C7A7C" w:rsidR="00001733" w:rsidRPr="001A1D96" w:rsidRDefault="00B067B5" w:rsidP="00D176B7">
                            <w:pPr>
                              <w:jc w:val="center"/>
                              <w:rPr>
                                <w:rFonts w:ascii="Arial Black" w:hAnsi="Arial Black"/>
                                <w:b/>
                                <w:color w:val="FFFFFF"/>
                                <w:sz w:val="32"/>
                                <w:szCs w:val="32"/>
                              </w:rPr>
                            </w:pPr>
                            <w:r>
                              <w:rPr>
                                <w:rFonts w:ascii="Arial Black" w:hAnsi="Arial Black"/>
                                <w:b/>
                                <w:color w:val="FFFFFF"/>
                                <w:sz w:val="32"/>
                                <w:szCs w:val="32"/>
                              </w:rPr>
                              <w:t>5718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39BB7"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2C4C7A7C" w:rsidR="00001733" w:rsidRPr="001A1D96" w:rsidRDefault="00B067B5" w:rsidP="00D176B7">
                      <w:pPr>
                        <w:jc w:val="center"/>
                        <w:rPr>
                          <w:rFonts w:ascii="Arial Black" w:hAnsi="Arial Black"/>
                          <w:b/>
                          <w:color w:val="FFFFFF"/>
                          <w:sz w:val="32"/>
                          <w:szCs w:val="32"/>
                        </w:rPr>
                      </w:pPr>
                      <w:r>
                        <w:rPr>
                          <w:rFonts w:ascii="Arial Black" w:hAnsi="Arial Black"/>
                          <w:b/>
                          <w:color w:val="FFFFFF"/>
                          <w:sz w:val="32"/>
                          <w:szCs w:val="32"/>
                        </w:rPr>
                        <w:t>5718</w:t>
                      </w:r>
                    </w:p>
                  </w:txbxContent>
                </v:textbox>
              </v:shape>
            </w:pict>
          </mc:Fallback>
        </mc:AlternateContent>
      </w:r>
    </w:p>
    <w:p w14:paraId="0BF39B5A"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0BF39B5B"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BF39BB9" wp14:editId="0A384A4E">
                <wp:simplePos x="0" y="0"/>
                <wp:positionH relativeFrom="column">
                  <wp:posOffset>4667835</wp:posOffset>
                </wp:positionH>
                <wp:positionV relativeFrom="paragraph">
                  <wp:posOffset>26621</wp:posOffset>
                </wp:positionV>
                <wp:extent cx="1716259" cy="92143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259" cy="92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B" w14:textId="4FE9C171" w:rsidR="00EF1F17" w:rsidRPr="00001733" w:rsidRDefault="00B067B5"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39BB9" id="Text Box 2" o:spid="_x0000_s1027" type="#_x0000_t202" style="position:absolute;margin-left:367.55pt;margin-top:2.1pt;width:135.1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" filled="f" stroked="f">
                <v:textbox>
                  <w:txbxContent>
                    <w:p w14:paraId="0BF39BCB" w14:textId="4FE9C171" w:rsidR="00EF1F17" w:rsidRPr="00001733" w:rsidRDefault="00B067B5"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v:textbox>
              </v:shape>
            </w:pict>
          </mc:Fallback>
        </mc:AlternateContent>
      </w:r>
    </w:p>
    <w:p w14:paraId="0BF39B5C"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0BF39B5F" w14:textId="77777777" w:rsidTr="005C799D">
        <w:trPr>
          <w:cantSplit/>
        </w:trPr>
        <w:tc>
          <w:tcPr>
            <w:tcW w:w="3403" w:type="dxa"/>
            <w:shd w:val="clear" w:color="auto" w:fill="DBE5F1"/>
          </w:tcPr>
          <w:p w14:paraId="0BF39B5D"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0BF39B5E" w14:textId="454F111D" w:rsidR="003A6F8E" w:rsidRPr="001D5465" w:rsidRDefault="00B067B5" w:rsidP="00276E8D">
            <w:pPr>
              <w:rPr>
                <w:rFonts w:ascii="Arial" w:hAnsi="Arial" w:cs="Arial"/>
                <w:b/>
              </w:rPr>
            </w:pPr>
            <w:r>
              <w:rPr>
                <w:rFonts w:ascii="Arial" w:hAnsi="Arial" w:cs="Arial"/>
                <w:b/>
              </w:rPr>
              <w:t>October 2020</w:t>
            </w:r>
          </w:p>
        </w:tc>
      </w:tr>
      <w:tr w:rsidR="003A6F8E" w:rsidRPr="001D5465" w14:paraId="0BF39B62" w14:textId="77777777" w:rsidTr="00B067B5">
        <w:trPr>
          <w:cantSplit/>
        </w:trPr>
        <w:tc>
          <w:tcPr>
            <w:tcW w:w="3403" w:type="dxa"/>
            <w:shd w:val="clear" w:color="auto" w:fill="DBE5F1"/>
          </w:tcPr>
          <w:p w14:paraId="0BF39B60"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0BF39B61" w14:textId="54575DA4" w:rsidR="003A6F8E" w:rsidRPr="001D5465" w:rsidRDefault="00B067B5" w:rsidP="00276E8D">
            <w:pPr>
              <w:pStyle w:val="Heading4"/>
              <w:rPr>
                <w:color w:val="auto"/>
                <w:sz w:val="24"/>
              </w:rPr>
            </w:pPr>
            <w:r>
              <w:rPr>
                <w:color w:val="auto"/>
                <w:sz w:val="24"/>
              </w:rPr>
              <w:t>Independent Reviewing Officer</w:t>
            </w:r>
          </w:p>
        </w:tc>
      </w:tr>
      <w:tr w:rsidR="003A6F8E" w:rsidRPr="001D5465" w14:paraId="0BF39B65" w14:textId="77777777" w:rsidTr="005C799D">
        <w:trPr>
          <w:cantSplit/>
        </w:trPr>
        <w:tc>
          <w:tcPr>
            <w:tcW w:w="3403" w:type="dxa"/>
            <w:shd w:val="clear" w:color="auto" w:fill="DBE5F1"/>
          </w:tcPr>
          <w:p w14:paraId="0BF39B63"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0BF39B64" w14:textId="6D79ADCB" w:rsidR="003A6F8E" w:rsidRPr="001D5465" w:rsidRDefault="00420422" w:rsidP="00276E8D">
            <w:pPr>
              <w:rPr>
                <w:rFonts w:ascii="Arial" w:hAnsi="Arial" w:cs="Arial"/>
                <w:b/>
                <w:bCs/>
              </w:rPr>
            </w:pPr>
            <w:r>
              <w:rPr>
                <w:rFonts w:ascii="Arial" w:hAnsi="Arial" w:cs="Arial"/>
                <w:b/>
                <w:bCs/>
              </w:rPr>
              <w:t>PCD15</w:t>
            </w:r>
          </w:p>
        </w:tc>
      </w:tr>
      <w:tr w:rsidR="007F546B" w:rsidRPr="001D5465" w14:paraId="0BF39B68" w14:textId="77777777" w:rsidTr="005C799D">
        <w:trPr>
          <w:cantSplit/>
        </w:trPr>
        <w:tc>
          <w:tcPr>
            <w:tcW w:w="3403" w:type="dxa"/>
            <w:shd w:val="clear" w:color="auto" w:fill="DBE5F1"/>
          </w:tcPr>
          <w:p w14:paraId="0BF39B66"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0BF39B67" w14:textId="5CB27B47" w:rsidR="007F546B" w:rsidRDefault="00420422" w:rsidP="00276E8D">
            <w:pPr>
              <w:rPr>
                <w:rFonts w:ascii="Arial" w:hAnsi="Arial" w:cs="Arial"/>
                <w:b/>
                <w:bCs/>
              </w:rPr>
            </w:pPr>
            <w:r>
              <w:rPr>
                <w:rFonts w:ascii="Arial" w:hAnsi="Arial" w:cs="Arial"/>
                <w:b/>
                <w:bCs/>
              </w:rPr>
              <w:t xml:space="preserve">Grade 15 </w:t>
            </w:r>
          </w:p>
        </w:tc>
      </w:tr>
    </w:tbl>
    <w:p w14:paraId="0BF39B69"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0BF39B6A"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BF39B6C" w14:textId="77777777" w:rsidTr="00276E8D">
        <w:tc>
          <w:tcPr>
            <w:tcW w:w="10632" w:type="dxa"/>
            <w:gridSpan w:val="3"/>
            <w:shd w:val="clear" w:color="auto" w:fill="DBE5F1"/>
          </w:tcPr>
          <w:p w14:paraId="0BF39B6B"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0BF39B71" w14:textId="77777777" w:rsidTr="00276E8D">
        <w:tc>
          <w:tcPr>
            <w:tcW w:w="10632" w:type="dxa"/>
            <w:gridSpan w:val="3"/>
            <w:shd w:val="clear" w:color="auto" w:fill="auto"/>
          </w:tcPr>
          <w:p w14:paraId="0BF39B70" w14:textId="5E7EDB09" w:rsidR="00236201" w:rsidRPr="00001733" w:rsidRDefault="00420422" w:rsidP="00276E8D">
            <w:pPr>
              <w:rPr>
                <w:rFonts w:ascii="Arial" w:hAnsi="Arial" w:cs="Arial"/>
              </w:rPr>
            </w:pPr>
            <w:r>
              <w:rPr>
                <w:rFonts w:ascii="Arial" w:hAnsi="Arial" w:cs="Arial"/>
              </w:rPr>
              <w:t>Integration and Partnership</w:t>
            </w:r>
          </w:p>
        </w:tc>
      </w:tr>
      <w:tr w:rsidR="003A6F8E" w:rsidRPr="001D5465" w14:paraId="0BF39B73" w14:textId="77777777" w:rsidTr="00276E8D">
        <w:tc>
          <w:tcPr>
            <w:tcW w:w="10632" w:type="dxa"/>
            <w:gridSpan w:val="3"/>
            <w:shd w:val="clear" w:color="auto" w:fill="DBE5F1"/>
          </w:tcPr>
          <w:p w14:paraId="0BF39B72"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0BF39B78" w14:textId="77777777" w:rsidTr="00276E8D">
        <w:tc>
          <w:tcPr>
            <w:tcW w:w="10632" w:type="dxa"/>
            <w:gridSpan w:val="3"/>
            <w:shd w:val="clear" w:color="auto" w:fill="auto"/>
          </w:tcPr>
          <w:p w14:paraId="6D55D368" w14:textId="77777777" w:rsidR="00B067B5" w:rsidRDefault="00B067B5" w:rsidP="00B067B5">
            <w:pPr>
              <w:numPr>
                <w:ilvl w:val="0"/>
                <w:numId w:val="32"/>
              </w:numPr>
              <w:outlineLvl w:val="0"/>
              <w:rPr>
                <w:rFonts w:ascii="Arial" w:hAnsi="Arial" w:cs="Arial"/>
              </w:rPr>
            </w:pPr>
            <w:r>
              <w:rPr>
                <w:rFonts w:ascii="Arial" w:hAnsi="Arial" w:cs="Arial"/>
              </w:rPr>
              <w:t>To ensure, in relation to children in need of protection and those looked after by the local authority that in every case a comprehensive child protection plan is in place agreeing priorities to meet the child’s need in relation to safeguarding</w:t>
            </w:r>
          </w:p>
          <w:p w14:paraId="109C2323" w14:textId="77777777" w:rsidR="00B067B5" w:rsidRDefault="00B067B5" w:rsidP="00B067B5">
            <w:pPr>
              <w:numPr>
                <w:ilvl w:val="0"/>
                <w:numId w:val="32"/>
              </w:numPr>
              <w:outlineLvl w:val="0"/>
              <w:rPr>
                <w:rFonts w:ascii="Arial" w:hAnsi="Arial" w:cs="Arial"/>
              </w:rPr>
            </w:pPr>
            <w:r>
              <w:rPr>
                <w:rFonts w:ascii="Arial" w:hAnsi="Arial" w:cs="Arial"/>
              </w:rPr>
              <w:t>To assess the quality and effectiveness of the local authority’s protection, care plans and support for children for whom they care and to be able to challenge the authority when they judge that the plan does not meet the child’s need</w:t>
            </w:r>
          </w:p>
          <w:p w14:paraId="50FCADFC" w14:textId="77777777" w:rsidR="00B067B5" w:rsidRPr="00781334" w:rsidRDefault="00B067B5" w:rsidP="00B067B5">
            <w:pPr>
              <w:numPr>
                <w:ilvl w:val="0"/>
                <w:numId w:val="32"/>
              </w:numPr>
              <w:outlineLvl w:val="0"/>
              <w:rPr>
                <w:rFonts w:ascii="Arial" w:hAnsi="Arial" w:cs="Arial"/>
              </w:rPr>
            </w:pPr>
            <w:r>
              <w:rPr>
                <w:rFonts w:ascii="Arial" w:hAnsi="Arial" w:cs="Arial"/>
              </w:rPr>
              <w:t>To consult with children and ensure that the Local Authority gives due consideration to their wishes and feelings through the reviewing process</w:t>
            </w:r>
          </w:p>
          <w:p w14:paraId="0BF39B77" w14:textId="1212061C" w:rsidR="00236201" w:rsidRPr="00B067B5" w:rsidRDefault="00B067B5" w:rsidP="00276E8D">
            <w:pPr>
              <w:numPr>
                <w:ilvl w:val="0"/>
                <w:numId w:val="31"/>
              </w:numPr>
              <w:rPr>
                <w:rFonts w:ascii="Arial" w:hAnsi="Arial" w:cs="Arial"/>
              </w:rPr>
            </w:pPr>
            <w:r w:rsidRPr="00C366BA">
              <w:rPr>
                <w:rFonts w:ascii="Arial" w:hAnsi="Arial" w:cs="Arial"/>
              </w:rPr>
              <w:t>To</w:t>
            </w:r>
            <w:r>
              <w:rPr>
                <w:rFonts w:ascii="Arial" w:hAnsi="Arial" w:cs="Arial"/>
              </w:rPr>
              <w:t xml:space="preserve"> promote the resolution of any concerns arising through the conference or reviewing process as directed by the Independent Reviewing Officer guidance. </w:t>
            </w:r>
          </w:p>
        </w:tc>
      </w:tr>
      <w:tr w:rsidR="003A6F8E" w:rsidRPr="001D5465" w14:paraId="0BF39B7A" w14:textId="77777777" w:rsidTr="00276E8D">
        <w:tc>
          <w:tcPr>
            <w:tcW w:w="10632" w:type="dxa"/>
            <w:gridSpan w:val="3"/>
            <w:shd w:val="clear" w:color="auto" w:fill="DBE5F1"/>
          </w:tcPr>
          <w:p w14:paraId="0BF39B79"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BF39B82" w14:textId="77777777" w:rsidTr="00276E8D">
        <w:tc>
          <w:tcPr>
            <w:tcW w:w="10632" w:type="dxa"/>
            <w:gridSpan w:val="3"/>
            <w:shd w:val="clear" w:color="auto" w:fill="auto"/>
          </w:tcPr>
          <w:p w14:paraId="48D5A9BD" w14:textId="77777777" w:rsidR="00B067B5" w:rsidRDefault="00B067B5" w:rsidP="00B067B5">
            <w:pPr>
              <w:numPr>
                <w:ilvl w:val="0"/>
                <w:numId w:val="31"/>
              </w:numPr>
              <w:rPr>
                <w:rFonts w:ascii="Arial" w:hAnsi="Arial" w:cs="Arial"/>
              </w:rPr>
            </w:pPr>
            <w:r>
              <w:rPr>
                <w:rFonts w:ascii="Arial" w:hAnsi="Arial" w:cs="Arial"/>
              </w:rPr>
              <w:t>Chairing statutory child case reviews, child protection conferences and complex strategy meetings and setting targets to monitor the progression of recommendations from these meetings</w:t>
            </w:r>
          </w:p>
          <w:p w14:paraId="47DD970B" w14:textId="77777777" w:rsidR="00B067B5" w:rsidRDefault="00B067B5" w:rsidP="00B067B5">
            <w:pPr>
              <w:numPr>
                <w:ilvl w:val="0"/>
                <w:numId w:val="31"/>
              </w:numPr>
              <w:rPr>
                <w:rFonts w:ascii="Arial" w:hAnsi="Arial" w:cs="Arial"/>
              </w:rPr>
            </w:pPr>
            <w:r>
              <w:rPr>
                <w:rFonts w:ascii="Arial" w:hAnsi="Arial" w:cs="Arial"/>
              </w:rPr>
              <w:t xml:space="preserve">Monitor the local authority’s functions by interrogating data systems and reviewing reports available from systems </w:t>
            </w:r>
          </w:p>
          <w:p w14:paraId="1AF8639B" w14:textId="77777777" w:rsidR="00B067B5" w:rsidRDefault="00B067B5" w:rsidP="00B067B5">
            <w:pPr>
              <w:numPr>
                <w:ilvl w:val="0"/>
                <w:numId w:val="31"/>
              </w:numPr>
              <w:rPr>
                <w:rFonts w:ascii="Arial" w:hAnsi="Arial" w:cs="Arial"/>
              </w:rPr>
            </w:pPr>
            <w:r>
              <w:rPr>
                <w:rFonts w:ascii="Arial" w:hAnsi="Arial" w:cs="Arial"/>
              </w:rPr>
              <w:t xml:space="preserve">To make sure the child’s views and wishes have been heard and taken into account in the planning process </w:t>
            </w:r>
          </w:p>
          <w:p w14:paraId="4611E648" w14:textId="77777777" w:rsidR="00B067B5" w:rsidRDefault="00B067B5" w:rsidP="00B067B5">
            <w:pPr>
              <w:numPr>
                <w:ilvl w:val="0"/>
                <w:numId w:val="31"/>
              </w:numPr>
              <w:rPr>
                <w:rFonts w:ascii="Arial" w:hAnsi="Arial" w:cs="Arial"/>
              </w:rPr>
            </w:pPr>
            <w:r>
              <w:rPr>
                <w:rFonts w:ascii="Arial" w:hAnsi="Arial" w:cs="Arial"/>
              </w:rPr>
              <w:t>To provide continuity and effective oversight of individual cases and as part of this scrutiny role to challenge and advice Children’s Services where plans and arrangements have not been adequately addressed.</w:t>
            </w:r>
          </w:p>
          <w:p w14:paraId="37BC421B" w14:textId="77777777" w:rsidR="00B067B5" w:rsidRDefault="00B067B5" w:rsidP="00B067B5">
            <w:pPr>
              <w:numPr>
                <w:ilvl w:val="0"/>
                <w:numId w:val="31"/>
              </w:numPr>
              <w:rPr>
                <w:rFonts w:ascii="Arial" w:hAnsi="Arial" w:cs="Arial"/>
              </w:rPr>
            </w:pPr>
            <w:r>
              <w:rPr>
                <w:rFonts w:ascii="Arial" w:hAnsi="Arial" w:cs="Arial"/>
              </w:rPr>
              <w:t>To liaise with the professionals involved with the child to ensure that they are able to contribute to safeguarding meetings and reviews</w:t>
            </w:r>
          </w:p>
          <w:p w14:paraId="4C40D981" w14:textId="77777777" w:rsidR="00B067B5" w:rsidRDefault="00B067B5" w:rsidP="00B067B5">
            <w:pPr>
              <w:numPr>
                <w:ilvl w:val="0"/>
                <w:numId w:val="31"/>
              </w:numPr>
              <w:rPr>
                <w:rFonts w:ascii="Arial" w:hAnsi="Arial" w:cs="Arial"/>
              </w:rPr>
            </w:pPr>
            <w:r>
              <w:rPr>
                <w:rFonts w:ascii="Arial" w:hAnsi="Arial" w:cs="Arial"/>
              </w:rPr>
              <w:t>To ensure that child protection and childcare procedures have been followed in relation to child protection processes.</w:t>
            </w:r>
          </w:p>
          <w:p w14:paraId="6EE4FF94" w14:textId="77777777" w:rsidR="00B067B5" w:rsidRDefault="00B067B5" w:rsidP="00B067B5">
            <w:pPr>
              <w:numPr>
                <w:ilvl w:val="0"/>
                <w:numId w:val="31"/>
              </w:numPr>
              <w:rPr>
                <w:rFonts w:ascii="Arial" w:hAnsi="Arial" w:cs="Arial"/>
              </w:rPr>
            </w:pPr>
            <w:r>
              <w:rPr>
                <w:rFonts w:ascii="Arial" w:hAnsi="Arial" w:cs="Arial"/>
              </w:rPr>
              <w:t xml:space="preserve">To provide expert advice and relevant training to internal and external people in relation to the safeguarding and review function </w:t>
            </w:r>
          </w:p>
          <w:p w14:paraId="0BF39B81" w14:textId="278C6F96" w:rsidR="00236201" w:rsidRPr="00420422" w:rsidRDefault="00B067B5" w:rsidP="00276E8D">
            <w:pPr>
              <w:numPr>
                <w:ilvl w:val="0"/>
                <w:numId w:val="31"/>
              </w:numPr>
              <w:rPr>
                <w:rFonts w:ascii="Arial" w:hAnsi="Arial" w:cs="Arial"/>
              </w:rPr>
            </w:pPr>
            <w:r>
              <w:rPr>
                <w:rFonts w:ascii="Arial" w:hAnsi="Arial" w:cs="Arial"/>
              </w:rPr>
              <w:lastRenderedPageBreak/>
              <w:t xml:space="preserve">To contribute to the Quality assurance of the delivery of the service by providing peer review, obtaining feedback from participants at meetings </w:t>
            </w:r>
          </w:p>
        </w:tc>
      </w:tr>
      <w:tr w:rsidR="000C792F" w:rsidRPr="00001733" w14:paraId="0BF39B84" w14:textId="77777777" w:rsidTr="00276E8D">
        <w:tc>
          <w:tcPr>
            <w:tcW w:w="10632" w:type="dxa"/>
            <w:gridSpan w:val="3"/>
            <w:shd w:val="clear" w:color="auto" w:fill="auto"/>
          </w:tcPr>
          <w:p w14:paraId="0BF39B83"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BF39B86" w14:textId="77777777" w:rsidTr="00276E8D">
        <w:tc>
          <w:tcPr>
            <w:tcW w:w="10632" w:type="dxa"/>
            <w:gridSpan w:val="3"/>
            <w:shd w:val="clear" w:color="auto" w:fill="DBE5F1"/>
          </w:tcPr>
          <w:p w14:paraId="0BF39B85"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0BF39B89" w14:textId="77777777" w:rsidTr="00001733">
        <w:trPr>
          <w:trHeight w:val="367"/>
        </w:trPr>
        <w:tc>
          <w:tcPr>
            <w:tcW w:w="2127" w:type="dxa"/>
            <w:gridSpan w:val="2"/>
            <w:shd w:val="clear" w:color="auto" w:fill="DBE5F1"/>
            <w:vAlign w:val="center"/>
          </w:tcPr>
          <w:p w14:paraId="0BF39B87"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F39B88" w14:textId="17B0C09B" w:rsidR="003A6F8E" w:rsidRPr="00001733" w:rsidRDefault="00420422"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0BF39B8C" w14:textId="77777777" w:rsidTr="00001733">
        <w:trPr>
          <w:trHeight w:val="365"/>
        </w:trPr>
        <w:tc>
          <w:tcPr>
            <w:tcW w:w="2127" w:type="dxa"/>
            <w:gridSpan w:val="2"/>
            <w:shd w:val="clear" w:color="auto" w:fill="DBE5F1"/>
            <w:vAlign w:val="center"/>
          </w:tcPr>
          <w:p w14:paraId="0BF39B8A"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F39B8B" w14:textId="4645081F" w:rsidR="003A6F8E" w:rsidRPr="001D5465" w:rsidRDefault="00420422"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0BF39B8F" w14:textId="77777777" w:rsidTr="00001733">
        <w:trPr>
          <w:trHeight w:val="365"/>
        </w:trPr>
        <w:tc>
          <w:tcPr>
            <w:tcW w:w="2127" w:type="dxa"/>
            <w:gridSpan w:val="2"/>
            <w:shd w:val="clear" w:color="auto" w:fill="DBE5F1"/>
            <w:vAlign w:val="center"/>
          </w:tcPr>
          <w:p w14:paraId="0BF39B8D"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0BF39B8E" w14:textId="257B5777" w:rsidR="003A6F8E" w:rsidRPr="001D5465" w:rsidRDefault="00420422" w:rsidP="00001733">
            <w:pPr>
              <w:numPr>
                <w:ilvl w:val="0"/>
                <w:numId w:val="3"/>
              </w:numPr>
              <w:rPr>
                <w:rFonts w:ascii="Arial" w:hAnsi="Arial" w:cs="Arial"/>
                <w:sz w:val="22"/>
                <w:szCs w:val="22"/>
              </w:rPr>
            </w:pPr>
            <w:r>
              <w:rPr>
                <w:rFonts w:ascii="Arial" w:hAnsi="Arial" w:cs="Arial"/>
              </w:rPr>
              <w:t>The Independent Reviewing Officer is a key role within Cumbria Children’s Services and will have a central, highly visible and influential part in improving outcomes for Cumbria’s most vulnerable children.</w:t>
            </w:r>
          </w:p>
        </w:tc>
      </w:tr>
      <w:tr w:rsidR="003A6F8E" w:rsidRPr="001D5465" w14:paraId="0BF39B91" w14:textId="77777777" w:rsidTr="00276E8D">
        <w:tc>
          <w:tcPr>
            <w:tcW w:w="10632" w:type="dxa"/>
            <w:gridSpan w:val="3"/>
            <w:shd w:val="clear" w:color="auto" w:fill="DBE5F1"/>
          </w:tcPr>
          <w:p w14:paraId="0BF39B90"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0BF39B98" w14:textId="77777777" w:rsidTr="005E7B38">
        <w:tc>
          <w:tcPr>
            <w:tcW w:w="10632" w:type="dxa"/>
            <w:gridSpan w:val="3"/>
            <w:tcBorders>
              <w:bottom w:val="single" w:sz="4" w:space="0" w:color="auto"/>
            </w:tcBorders>
            <w:shd w:val="clear" w:color="auto" w:fill="auto"/>
          </w:tcPr>
          <w:p w14:paraId="496ED7FD" w14:textId="77777777" w:rsidR="00B067B5" w:rsidRDefault="00B067B5" w:rsidP="00B067B5">
            <w:pPr>
              <w:numPr>
                <w:ilvl w:val="0"/>
                <w:numId w:val="3"/>
              </w:numPr>
              <w:rPr>
                <w:rFonts w:ascii="Arial" w:hAnsi="Arial" w:cs="Arial"/>
              </w:rPr>
            </w:pPr>
            <w:r>
              <w:rPr>
                <w:rFonts w:ascii="Arial" w:hAnsi="Arial" w:cs="Arial"/>
              </w:rPr>
              <w:t>Social Work Qualification and registration with the Social Care Council</w:t>
            </w:r>
          </w:p>
          <w:p w14:paraId="09018935" w14:textId="08A45317" w:rsidR="00B067B5" w:rsidRPr="00B067B5" w:rsidRDefault="00B067B5" w:rsidP="00B067B5">
            <w:pPr>
              <w:numPr>
                <w:ilvl w:val="0"/>
                <w:numId w:val="3"/>
              </w:numPr>
              <w:rPr>
                <w:rFonts w:ascii="Arial" w:hAnsi="Arial" w:cs="Arial"/>
              </w:rPr>
            </w:pPr>
            <w:r>
              <w:rPr>
                <w:rFonts w:ascii="Arial" w:hAnsi="Arial" w:cs="Arial"/>
              </w:rPr>
              <w:t xml:space="preserve">Management training qualification (Desirable) </w:t>
            </w:r>
          </w:p>
          <w:p w14:paraId="23C40071" w14:textId="5DD8096A" w:rsidR="00B067B5" w:rsidRDefault="00B067B5" w:rsidP="00B067B5">
            <w:pPr>
              <w:numPr>
                <w:ilvl w:val="0"/>
                <w:numId w:val="3"/>
              </w:numPr>
              <w:rPr>
                <w:rFonts w:ascii="Arial" w:hAnsi="Arial" w:cs="Arial"/>
              </w:rPr>
            </w:pPr>
            <w:r>
              <w:rPr>
                <w:rFonts w:ascii="Arial" w:hAnsi="Arial" w:cs="Arial"/>
              </w:rPr>
              <w:t xml:space="preserve">Expert knowledge of child protection and </w:t>
            </w:r>
            <w:r w:rsidR="00420422">
              <w:rPr>
                <w:rFonts w:ascii="Arial" w:hAnsi="Arial" w:cs="Arial"/>
              </w:rPr>
              <w:t>childcare</w:t>
            </w:r>
            <w:r>
              <w:rPr>
                <w:rFonts w:ascii="Arial" w:hAnsi="Arial" w:cs="Arial"/>
              </w:rPr>
              <w:t xml:space="preserve"> practice. </w:t>
            </w:r>
            <w:r w:rsidRPr="00B067B5">
              <w:rPr>
                <w:rFonts w:ascii="Arial" w:hAnsi="Arial" w:cs="Arial"/>
              </w:rPr>
              <w:t>A thorough understanding of child development</w:t>
            </w:r>
            <w:r>
              <w:rPr>
                <w:rFonts w:ascii="Arial" w:hAnsi="Arial" w:cs="Arial"/>
              </w:rPr>
              <w:t>.</w:t>
            </w:r>
          </w:p>
          <w:p w14:paraId="456B4F9E" w14:textId="62A9B650" w:rsidR="00B067B5" w:rsidRPr="00B067B5" w:rsidRDefault="00B067B5" w:rsidP="00B067B5">
            <w:pPr>
              <w:numPr>
                <w:ilvl w:val="0"/>
                <w:numId w:val="3"/>
              </w:numPr>
              <w:rPr>
                <w:rFonts w:ascii="Arial" w:hAnsi="Arial" w:cs="Arial"/>
              </w:rPr>
            </w:pPr>
            <w:r w:rsidRPr="00B067B5">
              <w:rPr>
                <w:rFonts w:ascii="Arial" w:hAnsi="Arial" w:cs="Arial"/>
              </w:rPr>
              <w:t>Expert knowledge of roles and responsibilities of agencies who work with children</w:t>
            </w:r>
          </w:p>
          <w:p w14:paraId="0BF39B92" w14:textId="7405200B" w:rsidR="003A6F8E" w:rsidRDefault="00B067B5" w:rsidP="00B067B5">
            <w:pPr>
              <w:numPr>
                <w:ilvl w:val="0"/>
                <w:numId w:val="3"/>
              </w:numPr>
              <w:rPr>
                <w:rFonts w:ascii="Arial" w:hAnsi="Arial" w:cs="Arial"/>
                <w:sz w:val="22"/>
                <w:szCs w:val="22"/>
              </w:rPr>
            </w:pPr>
            <w:r>
              <w:rPr>
                <w:rFonts w:ascii="Arial" w:hAnsi="Arial" w:cs="Arial"/>
              </w:rPr>
              <w:t xml:space="preserve">Knowledge of adult learning (Desirable) </w:t>
            </w:r>
          </w:p>
          <w:p w14:paraId="3B731A1F" w14:textId="77777777" w:rsidR="00B067B5" w:rsidRDefault="00B067B5" w:rsidP="00B067B5">
            <w:pPr>
              <w:numPr>
                <w:ilvl w:val="0"/>
                <w:numId w:val="3"/>
              </w:numPr>
              <w:rPr>
                <w:rFonts w:ascii="Arial" w:hAnsi="Arial" w:cs="Arial"/>
              </w:rPr>
            </w:pPr>
            <w:r>
              <w:rPr>
                <w:rFonts w:ascii="Arial" w:hAnsi="Arial" w:cs="Arial"/>
              </w:rPr>
              <w:t>Experience of supervising social work practitioners</w:t>
            </w:r>
          </w:p>
          <w:p w14:paraId="49BDE75C" w14:textId="77777777" w:rsidR="00B067B5" w:rsidRPr="00B067B5" w:rsidRDefault="00B067B5" w:rsidP="00B067B5">
            <w:pPr>
              <w:pStyle w:val="ListParagraph"/>
              <w:numPr>
                <w:ilvl w:val="0"/>
                <w:numId w:val="3"/>
              </w:numPr>
              <w:rPr>
                <w:rFonts w:ascii="Arial" w:hAnsi="Arial" w:cs="Arial"/>
              </w:rPr>
            </w:pPr>
            <w:r w:rsidRPr="00B067B5">
              <w:rPr>
                <w:rFonts w:ascii="Arial" w:hAnsi="Arial" w:cs="Arial"/>
              </w:rPr>
              <w:t>Extensive experience of chairing difficult and challenging meetings</w:t>
            </w:r>
          </w:p>
          <w:p w14:paraId="156194EF" w14:textId="77777777" w:rsidR="00B067B5" w:rsidRPr="00B067B5" w:rsidRDefault="00B067B5" w:rsidP="00B067B5">
            <w:pPr>
              <w:pStyle w:val="ListParagraph"/>
              <w:numPr>
                <w:ilvl w:val="0"/>
                <w:numId w:val="3"/>
              </w:numPr>
              <w:rPr>
                <w:rFonts w:ascii="Arial" w:hAnsi="Arial" w:cs="Arial"/>
              </w:rPr>
            </w:pPr>
            <w:r w:rsidRPr="00B067B5">
              <w:rPr>
                <w:rFonts w:ascii="Arial" w:hAnsi="Arial" w:cs="Arial"/>
              </w:rPr>
              <w:t xml:space="preserve">Experience of negotiation and influencing others </w:t>
            </w:r>
          </w:p>
          <w:p w14:paraId="5B9B4680" w14:textId="77777777" w:rsidR="00B067B5" w:rsidRPr="00B067B5" w:rsidRDefault="00B067B5" w:rsidP="00B067B5">
            <w:pPr>
              <w:pStyle w:val="ListParagraph"/>
              <w:numPr>
                <w:ilvl w:val="0"/>
                <w:numId w:val="3"/>
              </w:numPr>
              <w:rPr>
                <w:rFonts w:ascii="Arial" w:hAnsi="Arial" w:cs="Arial"/>
              </w:rPr>
            </w:pPr>
            <w:r w:rsidRPr="00B067B5">
              <w:rPr>
                <w:rFonts w:ascii="Arial" w:hAnsi="Arial" w:cs="Arial"/>
              </w:rPr>
              <w:t>Experience of delivering training and offering expert advice</w:t>
            </w:r>
          </w:p>
          <w:p w14:paraId="6EEC86BF" w14:textId="1D0141A5" w:rsidR="00B067B5" w:rsidRPr="00B067B5" w:rsidRDefault="00B067B5" w:rsidP="00B067B5">
            <w:pPr>
              <w:pStyle w:val="ListParagraph"/>
              <w:numPr>
                <w:ilvl w:val="0"/>
                <w:numId w:val="3"/>
              </w:numPr>
              <w:rPr>
                <w:rFonts w:ascii="Arial" w:hAnsi="Arial" w:cs="Arial"/>
              </w:rPr>
            </w:pPr>
            <w:r w:rsidRPr="00B067B5">
              <w:rPr>
                <w:rFonts w:ascii="Arial" w:hAnsi="Arial" w:cs="Arial"/>
              </w:rPr>
              <w:t xml:space="preserve">Evidence of having successfully conducted assessments in complex or </w:t>
            </w:r>
            <w:r w:rsidR="00420422" w:rsidRPr="00B067B5">
              <w:rPr>
                <w:rFonts w:ascii="Arial" w:hAnsi="Arial" w:cs="Arial"/>
              </w:rPr>
              <w:t>high-risk</w:t>
            </w:r>
            <w:r w:rsidRPr="00B067B5">
              <w:rPr>
                <w:rFonts w:ascii="Arial" w:hAnsi="Arial" w:cs="Arial"/>
              </w:rPr>
              <w:t xml:space="preserve"> circumstances.</w:t>
            </w:r>
          </w:p>
          <w:p w14:paraId="21D335C3" w14:textId="1A213748" w:rsidR="00B067B5" w:rsidRPr="00B067B5" w:rsidRDefault="00B067B5" w:rsidP="00B067B5">
            <w:pPr>
              <w:numPr>
                <w:ilvl w:val="0"/>
                <w:numId w:val="3"/>
              </w:numPr>
              <w:rPr>
                <w:rFonts w:ascii="Arial" w:hAnsi="Arial" w:cs="Arial"/>
              </w:rPr>
            </w:pPr>
            <w:r>
              <w:rPr>
                <w:rFonts w:ascii="Arial" w:hAnsi="Arial" w:cs="Arial"/>
              </w:rPr>
              <w:t xml:space="preserve">Evidence of having undertaken research in order to inform policy </w:t>
            </w:r>
            <w:r w:rsidRPr="00B067B5">
              <w:rPr>
                <w:rFonts w:ascii="Arial" w:hAnsi="Arial" w:cs="Arial"/>
              </w:rPr>
              <w:t>Development</w:t>
            </w:r>
            <w:r w:rsidR="00420422">
              <w:rPr>
                <w:rFonts w:ascii="Arial" w:hAnsi="Arial" w:cs="Arial"/>
              </w:rPr>
              <w:t xml:space="preserve"> (Desirable) </w:t>
            </w:r>
          </w:p>
          <w:p w14:paraId="1A04D820" w14:textId="77777777" w:rsidR="00B067B5" w:rsidRDefault="00B067B5" w:rsidP="00B067B5">
            <w:pPr>
              <w:numPr>
                <w:ilvl w:val="0"/>
                <w:numId w:val="3"/>
              </w:numPr>
              <w:rPr>
                <w:rFonts w:ascii="Arial" w:hAnsi="Arial" w:cs="Arial"/>
              </w:rPr>
            </w:pPr>
            <w:r>
              <w:rPr>
                <w:rFonts w:ascii="Arial" w:hAnsi="Arial" w:cs="Arial"/>
              </w:rPr>
              <w:t>Able to manage complex situations</w:t>
            </w:r>
          </w:p>
          <w:p w14:paraId="686C82CB" w14:textId="77777777" w:rsidR="00B067B5" w:rsidRDefault="00B067B5" w:rsidP="00B067B5">
            <w:pPr>
              <w:numPr>
                <w:ilvl w:val="0"/>
                <w:numId w:val="3"/>
              </w:numPr>
              <w:rPr>
                <w:rFonts w:ascii="Arial" w:hAnsi="Arial" w:cs="Arial"/>
              </w:rPr>
            </w:pPr>
            <w:r w:rsidRPr="00B067B5">
              <w:rPr>
                <w:rFonts w:ascii="Arial" w:hAnsi="Arial" w:cs="Arial"/>
              </w:rPr>
              <w:t>Effective chairing skills</w:t>
            </w:r>
          </w:p>
          <w:p w14:paraId="61261F06" w14:textId="77777777" w:rsidR="00B067B5" w:rsidRDefault="00B067B5" w:rsidP="00B067B5">
            <w:pPr>
              <w:numPr>
                <w:ilvl w:val="0"/>
                <w:numId w:val="3"/>
              </w:numPr>
              <w:rPr>
                <w:rFonts w:ascii="Arial" w:hAnsi="Arial" w:cs="Arial"/>
              </w:rPr>
            </w:pPr>
            <w:r w:rsidRPr="00B067B5">
              <w:rPr>
                <w:rFonts w:ascii="Arial" w:hAnsi="Arial" w:cs="Arial"/>
              </w:rPr>
              <w:t>Ability to analyse complex information</w:t>
            </w:r>
          </w:p>
          <w:p w14:paraId="5FF8B78D" w14:textId="2B9A603D" w:rsidR="00B067B5" w:rsidRDefault="00B067B5" w:rsidP="00B067B5">
            <w:pPr>
              <w:numPr>
                <w:ilvl w:val="0"/>
                <w:numId w:val="3"/>
              </w:numPr>
              <w:rPr>
                <w:rFonts w:ascii="Arial" w:hAnsi="Arial" w:cs="Arial"/>
              </w:rPr>
            </w:pPr>
            <w:r w:rsidRPr="00B067B5">
              <w:rPr>
                <w:rFonts w:ascii="Arial" w:hAnsi="Arial" w:cs="Arial"/>
              </w:rPr>
              <w:t>Ability to make well-reasoned decisions</w:t>
            </w:r>
          </w:p>
          <w:p w14:paraId="7C4C1FDE" w14:textId="77777777" w:rsidR="00B067B5" w:rsidRDefault="00B067B5" w:rsidP="00B067B5">
            <w:pPr>
              <w:numPr>
                <w:ilvl w:val="0"/>
                <w:numId w:val="3"/>
              </w:numPr>
              <w:rPr>
                <w:rFonts w:ascii="Arial" w:hAnsi="Arial" w:cs="Arial"/>
              </w:rPr>
            </w:pPr>
            <w:r w:rsidRPr="00B067B5">
              <w:rPr>
                <w:rFonts w:ascii="Arial" w:hAnsi="Arial" w:cs="Arial"/>
              </w:rPr>
              <w:t>Able to work with a high degree of independence whilst delivering service priorities</w:t>
            </w:r>
          </w:p>
          <w:p w14:paraId="24D59E60" w14:textId="77777777" w:rsidR="005E7B38" w:rsidRDefault="00B067B5" w:rsidP="00B067B5">
            <w:pPr>
              <w:numPr>
                <w:ilvl w:val="0"/>
                <w:numId w:val="3"/>
              </w:numPr>
              <w:rPr>
                <w:rFonts w:ascii="Arial" w:hAnsi="Arial" w:cs="Arial"/>
              </w:rPr>
            </w:pPr>
            <w:r w:rsidRPr="00B067B5">
              <w:rPr>
                <w:rFonts w:ascii="Arial" w:hAnsi="Arial" w:cs="Arial"/>
              </w:rPr>
              <w:t>Able to contribute to team development by contributing to peer review</w:t>
            </w:r>
          </w:p>
          <w:p w14:paraId="0BF39B97" w14:textId="7684552F" w:rsidR="00B067B5" w:rsidRPr="00B067B5" w:rsidRDefault="00B067B5" w:rsidP="00B067B5">
            <w:pPr>
              <w:numPr>
                <w:ilvl w:val="0"/>
                <w:numId w:val="3"/>
              </w:numPr>
              <w:rPr>
                <w:rFonts w:ascii="Arial" w:hAnsi="Arial" w:cs="Arial"/>
              </w:rPr>
            </w:pPr>
            <w:r>
              <w:rPr>
                <w:rFonts w:ascii="Arial" w:hAnsi="Arial" w:cs="Arial"/>
              </w:rPr>
              <w:t>Evidence of having contributed to service planning</w:t>
            </w:r>
            <w:r w:rsidR="00420422">
              <w:rPr>
                <w:rFonts w:ascii="Arial" w:hAnsi="Arial" w:cs="Arial"/>
              </w:rPr>
              <w:t xml:space="preserve"> (Desirable) </w:t>
            </w:r>
          </w:p>
        </w:tc>
      </w:tr>
      <w:tr w:rsidR="005C799D" w:rsidRPr="00001733" w14:paraId="0BF39B9A" w14:textId="77777777" w:rsidTr="005E7B38">
        <w:tc>
          <w:tcPr>
            <w:tcW w:w="10632" w:type="dxa"/>
            <w:gridSpan w:val="3"/>
            <w:shd w:val="clear" w:color="auto" w:fill="DBE5F1" w:themeFill="accent1" w:themeFillTint="33"/>
          </w:tcPr>
          <w:p w14:paraId="0BF39B99"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0BF39BA3" w14:textId="77777777" w:rsidTr="00276E8D">
        <w:tc>
          <w:tcPr>
            <w:tcW w:w="10632" w:type="dxa"/>
            <w:gridSpan w:val="3"/>
            <w:shd w:val="clear" w:color="auto" w:fill="auto"/>
          </w:tcPr>
          <w:p w14:paraId="0BF39B9B" w14:textId="3ED5D0BD" w:rsidR="005C799D" w:rsidRDefault="00420422" w:rsidP="005C799D">
            <w:pPr>
              <w:numPr>
                <w:ilvl w:val="0"/>
                <w:numId w:val="3"/>
              </w:numPr>
              <w:rPr>
                <w:rFonts w:ascii="Arial" w:hAnsi="Arial" w:cs="Arial"/>
                <w:sz w:val="22"/>
                <w:szCs w:val="22"/>
              </w:rPr>
            </w:pPr>
            <w:r>
              <w:rPr>
                <w:rFonts w:ascii="Arial" w:hAnsi="Arial" w:cs="Arial"/>
                <w:sz w:val="22"/>
                <w:szCs w:val="22"/>
              </w:rPr>
              <w:t>This post requires</w:t>
            </w:r>
            <w:r w:rsidR="005C799D">
              <w:rPr>
                <w:rFonts w:ascii="Arial" w:hAnsi="Arial" w:cs="Arial"/>
                <w:sz w:val="22"/>
                <w:szCs w:val="22"/>
              </w:rPr>
              <w:t xml:space="preserve"> a DBS check.</w:t>
            </w:r>
          </w:p>
          <w:p w14:paraId="0BF39BA2" w14:textId="49CFB71F" w:rsidR="005C799D" w:rsidRPr="00420422" w:rsidRDefault="00C6210A" w:rsidP="00420422">
            <w:pPr>
              <w:pStyle w:val="ListParagraph"/>
              <w:ind w:left="1027"/>
              <w:rPr>
                <w:rFonts w:ascii="Arial" w:hAnsi="Arial" w:cs="Arial"/>
                <w:color w:val="000000"/>
                <w:sz w:val="22"/>
              </w:rPr>
            </w:pPr>
            <w:r w:rsidRPr="00C6210A">
              <w:rPr>
                <w:rFonts w:ascii="Arial" w:hAnsi="Arial" w:cs="Arial"/>
                <w:color w:val="000000"/>
                <w:sz w:val="22"/>
              </w:rPr>
              <w:t>DBS Enhanced – Children</w:t>
            </w:r>
          </w:p>
        </w:tc>
      </w:tr>
      <w:tr w:rsidR="003A6F8E" w:rsidRPr="001D5465" w14:paraId="0BF39BA5" w14:textId="77777777" w:rsidTr="00276E8D">
        <w:tc>
          <w:tcPr>
            <w:tcW w:w="10632" w:type="dxa"/>
            <w:gridSpan w:val="3"/>
            <w:shd w:val="clear" w:color="auto" w:fill="DBE5F1"/>
          </w:tcPr>
          <w:p w14:paraId="0BF39BA4"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0BF39BA8" w14:textId="77777777" w:rsidTr="00001733">
        <w:tc>
          <w:tcPr>
            <w:tcW w:w="1986" w:type="dxa"/>
            <w:shd w:val="clear" w:color="auto" w:fill="DBE5F1"/>
            <w:vAlign w:val="center"/>
          </w:tcPr>
          <w:p w14:paraId="0BF39BA6"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F39BA7" w14:textId="0B9B3D60" w:rsidR="003A6F8E" w:rsidRPr="00001733" w:rsidRDefault="00420422" w:rsidP="00001733">
            <w:pPr>
              <w:numPr>
                <w:ilvl w:val="0"/>
                <w:numId w:val="3"/>
              </w:numPr>
              <w:rPr>
                <w:rFonts w:ascii="Arial" w:hAnsi="Arial" w:cs="Arial"/>
                <w:sz w:val="22"/>
                <w:szCs w:val="22"/>
              </w:rPr>
            </w:pPr>
            <w:r>
              <w:rPr>
                <w:rFonts w:ascii="Arial" w:hAnsi="Arial" w:cs="Arial"/>
                <w:sz w:val="22"/>
                <w:szCs w:val="22"/>
              </w:rPr>
              <w:t xml:space="preserve">Moderate </w:t>
            </w:r>
          </w:p>
        </w:tc>
      </w:tr>
      <w:tr w:rsidR="003A6F8E" w:rsidRPr="001D5465" w14:paraId="0BF39BAB" w14:textId="77777777" w:rsidTr="00001733">
        <w:tc>
          <w:tcPr>
            <w:tcW w:w="1986" w:type="dxa"/>
            <w:shd w:val="clear" w:color="auto" w:fill="DBE5F1"/>
            <w:vAlign w:val="center"/>
          </w:tcPr>
          <w:p w14:paraId="0BF39BA9"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F39BAA" w14:textId="48B520DD" w:rsidR="003A6F8E" w:rsidRPr="001D5465" w:rsidRDefault="00420422" w:rsidP="00001733">
            <w:pPr>
              <w:numPr>
                <w:ilvl w:val="0"/>
                <w:numId w:val="3"/>
              </w:numPr>
              <w:rPr>
                <w:rFonts w:ascii="Arial" w:hAnsi="Arial" w:cs="Arial"/>
                <w:sz w:val="22"/>
                <w:szCs w:val="22"/>
              </w:rPr>
            </w:pPr>
            <w:r>
              <w:rPr>
                <w:rFonts w:ascii="Arial" w:hAnsi="Arial" w:cs="Arial"/>
                <w:sz w:val="22"/>
                <w:szCs w:val="22"/>
              </w:rPr>
              <w:t xml:space="preserve">Minimal </w:t>
            </w:r>
          </w:p>
        </w:tc>
      </w:tr>
      <w:tr w:rsidR="003A6F8E" w:rsidRPr="001D5465" w14:paraId="0BF39BAE" w14:textId="77777777" w:rsidTr="00001733">
        <w:tc>
          <w:tcPr>
            <w:tcW w:w="1986" w:type="dxa"/>
            <w:shd w:val="clear" w:color="auto" w:fill="DBE5F1"/>
            <w:vAlign w:val="center"/>
          </w:tcPr>
          <w:p w14:paraId="0BF39BAC"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0BF39BAD" w14:textId="4B3884DD" w:rsidR="003A6F8E" w:rsidRPr="001D5465" w:rsidRDefault="00420422" w:rsidP="00001733">
            <w:pPr>
              <w:numPr>
                <w:ilvl w:val="0"/>
                <w:numId w:val="3"/>
              </w:numPr>
              <w:rPr>
                <w:rFonts w:ascii="Arial" w:hAnsi="Arial" w:cs="Arial"/>
                <w:sz w:val="22"/>
                <w:szCs w:val="22"/>
              </w:rPr>
            </w:pPr>
            <w:r>
              <w:rPr>
                <w:rFonts w:ascii="Arial" w:hAnsi="Arial" w:cs="Arial"/>
                <w:sz w:val="22"/>
                <w:szCs w:val="22"/>
              </w:rPr>
              <w:t xml:space="preserve">Minimal </w:t>
            </w:r>
          </w:p>
        </w:tc>
      </w:tr>
      <w:tr w:rsidR="003A6F8E" w:rsidRPr="001D5465" w14:paraId="0BF39BB0" w14:textId="77777777" w:rsidTr="00276E8D">
        <w:tc>
          <w:tcPr>
            <w:tcW w:w="10632" w:type="dxa"/>
            <w:gridSpan w:val="3"/>
            <w:shd w:val="clear" w:color="auto" w:fill="DBE5F1"/>
          </w:tcPr>
          <w:p w14:paraId="0BF39BAF"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0BF39BB3" w14:textId="77777777" w:rsidTr="00276E8D">
        <w:tc>
          <w:tcPr>
            <w:tcW w:w="10632" w:type="dxa"/>
            <w:gridSpan w:val="3"/>
            <w:shd w:val="clear" w:color="auto" w:fill="FFFFFF"/>
          </w:tcPr>
          <w:p w14:paraId="75EFA312" w14:textId="77777777" w:rsidR="00420422" w:rsidRDefault="00420422" w:rsidP="00420422">
            <w:pPr>
              <w:rPr>
                <w:rFonts w:ascii="Arial" w:hAnsi="Arial" w:cs="Arial"/>
              </w:rPr>
            </w:pPr>
            <w:r>
              <w:rPr>
                <w:rFonts w:ascii="Arial" w:hAnsi="Arial" w:cs="Arial"/>
              </w:rPr>
              <w:t>Schedule 7 of the 2010 Care Planning and Review guidance lists the responsibilities of the IRO.  The IRO handbook gives the role a statutory status and was fully implemented as from April 2011.  The new regulations require the IRO to:</w:t>
            </w:r>
          </w:p>
          <w:p w14:paraId="054FD19E" w14:textId="77777777" w:rsidR="00420422" w:rsidRDefault="00420422" w:rsidP="00420422">
            <w:pPr>
              <w:numPr>
                <w:ilvl w:val="0"/>
                <w:numId w:val="3"/>
              </w:numPr>
              <w:rPr>
                <w:rFonts w:ascii="Arial" w:hAnsi="Arial" w:cs="Arial"/>
              </w:rPr>
            </w:pPr>
            <w:r>
              <w:rPr>
                <w:rFonts w:ascii="Arial" w:hAnsi="Arial" w:cs="Arial"/>
              </w:rPr>
              <w:t>Increase scrutiny and oversight of the child’s care plan</w:t>
            </w:r>
          </w:p>
          <w:p w14:paraId="62295969" w14:textId="77777777" w:rsidR="00420422" w:rsidRDefault="00420422" w:rsidP="00420422">
            <w:pPr>
              <w:numPr>
                <w:ilvl w:val="0"/>
                <w:numId w:val="3"/>
              </w:numPr>
              <w:rPr>
                <w:rFonts w:ascii="Arial" w:hAnsi="Arial" w:cs="Arial"/>
              </w:rPr>
            </w:pPr>
            <w:r>
              <w:rPr>
                <w:rFonts w:ascii="Arial" w:hAnsi="Arial" w:cs="Arial"/>
              </w:rPr>
              <w:t>Increase participation of children and young people and their families</w:t>
            </w:r>
          </w:p>
          <w:p w14:paraId="67580821" w14:textId="77777777" w:rsidR="00420422" w:rsidRDefault="00420422" w:rsidP="00420422">
            <w:pPr>
              <w:numPr>
                <w:ilvl w:val="0"/>
                <w:numId w:val="3"/>
              </w:numPr>
              <w:rPr>
                <w:rFonts w:ascii="Arial" w:hAnsi="Arial" w:cs="Arial"/>
              </w:rPr>
            </w:pPr>
            <w:r>
              <w:rPr>
                <w:rFonts w:ascii="Arial" w:hAnsi="Arial" w:cs="Arial"/>
              </w:rPr>
              <w:t>Secure greater stability for children</w:t>
            </w:r>
          </w:p>
          <w:p w14:paraId="373CC4E9" w14:textId="77777777" w:rsidR="00420422" w:rsidRDefault="00420422" w:rsidP="00420422">
            <w:pPr>
              <w:numPr>
                <w:ilvl w:val="0"/>
                <w:numId w:val="3"/>
              </w:numPr>
              <w:rPr>
                <w:rFonts w:ascii="Arial" w:hAnsi="Arial" w:cs="Arial"/>
              </w:rPr>
            </w:pPr>
            <w:r>
              <w:rPr>
                <w:rFonts w:ascii="Arial" w:hAnsi="Arial" w:cs="Arial"/>
              </w:rPr>
              <w:lastRenderedPageBreak/>
              <w:t>Ensure that Care plans  meet court requirements</w:t>
            </w:r>
          </w:p>
          <w:p w14:paraId="315B0034" w14:textId="77777777" w:rsidR="00420422" w:rsidRPr="00420422" w:rsidRDefault="00420422" w:rsidP="00420422">
            <w:pPr>
              <w:numPr>
                <w:ilvl w:val="0"/>
                <w:numId w:val="3"/>
              </w:numPr>
              <w:rPr>
                <w:rFonts w:ascii="Arial" w:hAnsi="Arial" w:cs="Arial"/>
              </w:rPr>
            </w:pPr>
            <w:r>
              <w:rPr>
                <w:rFonts w:ascii="Arial" w:hAnsi="Arial" w:cs="Arial"/>
              </w:rPr>
              <w:t>Ensure that there are clear processes of assessment, care planning, intervention and review to improved experience and outcomes for cared for children.</w:t>
            </w:r>
          </w:p>
          <w:p w14:paraId="0BF39BB2" w14:textId="0B239167" w:rsidR="00236201" w:rsidRPr="00420422" w:rsidRDefault="00420422" w:rsidP="00420422">
            <w:pPr>
              <w:numPr>
                <w:ilvl w:val="0"/>
                <w:numId w:val="3"/>
              </w:numPr>
              <w:rPr>
                <w:rFonts w:ascii="Arial" w:hAnsi="Arial" w:cs="Arial"/>
                <w:sz w:val="22"/>
                <w:szCs w:val="22"/>
              </w:rPr>
            </w:pPr>
            <w:r>
              <w:rPr>
                <w:rFonts w:ascii="Arial" w:hAnsi="Arial" w:cs="Arial"/>
              </w:rPr>
              <w:t>The IRO must be in a position to provide peer challenge to managers of teams.</w:t>
            </w:r>
          </w:p>
        </w:tc>
      </w:tr>
    </w:tbl>
    <w:p w14:paraId="0BF39BB4"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9BBD" w14:textId="77777777" w:rsidR="00FA58E9" w:rsidRDefault="00FA58E9">
      <w:r>
        <w:separator/>
      </w:r>
    </w:p>
  </w:endnote>
  <w:endnote w:type="continuationSeparator" w:id="0">
    <w:p w14:paraId="0BF39BBE"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9BBB" w14:textId="77777777" w:rsidR="00FA58E9" w:rsidRDefault="00FA58E9">
      <w:r>
        <w:separator/>
      </w:r>
    </w:p>
  </w:footnote>
  <w:footnote w:type="continuationSeparator" w:id="0">
    <w:p w14:paraId="0BF39BBC"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BBF" w14:textId="77777777" w:rsidR="001918B8" w:rsidRDefault="001918B8">
    <w:pPr>
      <w:pStyle w:val="Header"/>
      <w:rPr>
        <w:rFonts w:ascii="Arial" w:hAnsi="Arial" w:cs="Arial"/>
        <w:color w:val="00828C"/>
        <w:sz w:val="18"/>
        <w:szCs w:val="18"/>
      </w:rPr>
    </w:pPr>
  </w:p>
  <w:p w14:paraId="0BF39BC0"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0BF39BC2" wp14:editId="0BF39BC3">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A9D85"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BC1" w14:textId="77777777" w:rsidR="001918B8" w:rsidRDefault="00E57ECF">
    <w:pPr>
      <w:pStyle w:val="Header"/>
    </w:pPr>
    <w:r>
      <w:rPr>
        <w:noProof/>
      </w:rPr>
      <w:drawing>
        <wp:anchor distT="0" distB="0" distL="114300" distR="114300" simplePos="0" relativeHeight="251658752" behindDoc="1" locked="0" layoutInCell="1" allowOverlap="1" wp14:anchorId="0BF39BC4" wp14:editId="0BF39BC5">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BF39BC6" wp14:editId="0BF39BC7">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53F51"/>
    <w:multiLevelType w:val="hybridMultilevel"/>
    <w:tmpl w:val="FB660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AC56E3"/>
    <w:multiLevelType w:val="hybridMultilevel"/>
    <w:tmpl w:val="15A23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C4362A"/>
    <w:multiLevelType w:val="hybridMultilevel"/>
    <w:tmpl w:val="5C1C08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C0338"/>
    <w:multiLevelType w:val="hybridMultilevel"/>
    <w:tmpl w:val="573AAF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A50FD4"/>
    <w:multiLevelType w:val="hybridMultilevel"/>
    <w:tmpl w:val="BCE2C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2339A1"/>
    <w:multiLevelType w:val="hybridMultilevel"/>
    <w:tmpl w:val="3A3438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766CF"/>
    <w:multiLevelType w:val="hybridMultilevel"/>
    <w:tmpl w:val="05F4AA0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4"/>
  </w:num>
  <w:num w:numId="4">
    <w:abstractNumId w:val="13"/>
  </w:num>
  <w:num w:numId="5">
    <w:abstractNumId w:val="14"/>
  </w:num>
  <w:num w:numId="6">
    <w:abstractNumId w:val="3"/>
  </w:num>
  <w:num w:numId="7">
    <w:abstractNumId w:val="7"/>
  </w:num>
  <w:num w:numId="8">
    <w:abstractNumId w:val="20"/>
  </w:num>
  <w:num w:numId="9">
    <w:abstractNumId w:val="25"/>
  </w:num>
  <w:num w:numId="10">
    <w:abstractNumId w:val="12"/>
  </w:num>
  <w:num w:numId="11">
    <w:abstractNumId w:val="32"/>
  </w:num>
  <w:num w:numId="12">
    <w:abstractNumId w:val="16"/>
  </w:num>
  <w:num w:numId="13">
    <w:abstractNumId w:val="9"/>
  </w:num>
  <w:num w:numId="14">
    <w:abstractNumId w:val="10"/>
  </w:num>
  <w:num w:numId="15">
    <w:abstractNumId w:val="29"/>
  </w:num>
  <w:num w:numId="16">
    <w:abstractNumId w:val="30"/>
  </w:num>
  <w:num w:numId="17">
    <w:abstractNumId w:val="8"/>
  </w:num>
  <w:num w:numId="18">
    <w:abstractNumId w:val="26"/>
  </w:num>
  <w:num w:numId="19">
    <w:abstractNumId w:val="1"/>
  </w:num>
  <w:num w:numId="20">
    <w:abstractNumId w:val="19"/>
  </w:num>
  <w:num w:numId="21">
    <w:abstractNumId w:val="15"/>
  </w:num>
  <w:num w:numId="22">
    <w:abstractNumId w:val="33"/>
  </w:num>
  <w:num w:numId="23">
    <w:abstractNumId w:val="21"/>
  </w:num>
  <w:num w:numId="24">
    <w:abstractNumId w:val="4"/>
  </w:num>
  <w:num w:numId="25">
    <w:abstractNumId w:val="5"/>
  </w:num>
  <w:num w:numId="26">
    <w:abstractNumId w:val="13"/>
  </w:num>
  <w:num w:numId="27">
    <w:abstractNumId w:val="23"/>
  </w:num>
  <w:num w:numId="28">
    <w:abstractNumId w:val="18"/>
  </w:num>
  <w:num w:numId="29">
    <w:abstractNumId w:val="0"/>
  </w:num>
  <w:num w:numId="30">
    <w:abstractNumId w:val="17"/>
  </w:num>
  <w:num w:numId="31">
    <w:abstractNumId w:val="35"/>
  </w:num>
  <w:num w:numId="32">
    <w:abstractNumId w:val="11"/>
  </w:num>
  <w:num w:numId="33">
    <w:abstractNumId w:val="31"/>
  </w:num>
  <w:num w:numId="34">
    <w:abstractNumId w:val="6"/>
  </w:num>
  <w:num w:numId="35">
    <w:abstractNumId w:val="27"/>
  </w:num>
  <w:num w:numId="36">
    <w:abstractNumId w:val="24"/>
  </w:num>
  <w:num w:numId="3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0D6D"/>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422"/>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067B5"/>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425A"/>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7a9a"/>
    </o:shapedefaults>
    <o:shapelayout v:ext="edit">
      <o:idmap v:ext="edit" data="1"/>
    </o:shapelayout>
  </w:shapeDefaults>
  <w:decimalSymbol w:val="."/>
  <w:listSeparator w:val=","/>
  <w14:docId w14:val="0BF39B57"/>
  <w15:docId w15:val="{B529E532-40BF-4426-94AB-CF13B326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B33D-914E-4349-BB90-F2D33D16B628}">
  <ds:schemaRefs>
    <ds:schemaRef ds:uri="http://schemas.microsoft.com/office/2006/metadata/properties"/>
    <ds:schemaRef ds:uri="http://purl.org/dc/dcmitype/"/>
    <ds:schemaRef ds:uri="http://www.w3.org/XML/1998/namespace"/>
    <ds:schemaRef ds:uri="http://purl.org/dc/terms/"/>
    <ds:schemaRef ds:uri="0ac63c59-0a8f-47f1-88ca-a6386bd20b1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e4291cd-6461-43ed-a61a-e9cbc313be27"/>
  </ds:schemaRefs>
</ds:datastoreItem>
</file>

<file path=customXml/itemProps2.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3.xml><?xml version="1.0" encoding="utf-8"?>
<ds:datastoreItem xmlns:ds="http://schemas.openxmlformats.org/officeDocument/2006/customXml" ds:itemID="{69DF5336-8671-431E-AFF9-F0CAB1E78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6F90F-6484-4C9F-9B10-CA611535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Reviewing Officer</dc:title>
  <dc:creator>Jonny Slee</dc:creator>
  <cp:lastModifiedBy>Cairns, Joanne L</cp:lastModifiedBy>
  <cp:revision>2</cp:revision>
  <cp:lastPrinted>2010-08-25T14:42:00Z</cp:lastPrinted>
  <dcterms:created xsi:type="dcterms:W3CDTF">2022-06-16T12:37:00Z</dcterms:created>
  <dcterms:modified xsi:type="dcterms:W3CDTF">2022-06-16T12:37:00Z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