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3ED62" w14:textId="4B9418E0" w:rsidR="00711367" w:rsidRPr="00F03AD2" w:rsidRDefault="003700B2" w:rsidP="009D5731">
      <w:pPr>
        <w:tabs>
          <w:tab w:val="left" w:pos="426"/>
        </w:tabs>
        <w:jc w:val="left"/>
        <w:rPr>
          <w:noProof/>
          <w:color w:val="FF0000"/>
          <w:sz w:val="21"/>
          <w:szCs w:val="21"/>
        </w:rPr>
      </w:pPr>
      <w:bookmarkStart w:id="0" w:name="_GoBack"/>
      <w:bookmarkEnd w:id="0"/>
      <w:r w:rsidRPr="00F03AD2">
        <w:rPr>
          <w:noProof/>
          <w:color w:val="FF0000"/>
          <w:sz w:val="21"/>
          <w:szCs w:val="21"/>
        </w:rPr>
        <w:drawing>
          <wp:inline distT="0" distB="0" distL="0" distR="0" wp14:anchorId="0625D495" wp14:editId="7D9EAE5D">
            <wp:extent cx="3344545" cy="35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4545" cy="353060"/>
                    </a:xfrm>
                    <a:prstGeom prst="rect">
                      <a:avLst/>
                    </a:prstGeom>
                    <a:noFill/>
                    <a:ln>
                      <a:noFill/>
                    </a:ln>
                  </pic:spPr>
                </pic:pic>
              </a:graphicData>
            </a:graphic>
          </wp:inline>
        </w:drawing>
      </w:r>
    </w:p>
    <w:p w14:paraId="64E6BB8A" w14:textId="77777777" w:rsidR="00D63C04" w:rsidRPr="00F03AD2" w:rsidRDefault="00D63C04" w:rsidP="00B10735">
      <w:pPr>
        <w:jc w:val="left"/>
        <w:rPr>
          <w:noProof/>
          <w:color w:val="FF0000"/>
          <w:sz w:val="21"/>
          <w:szCs w:val="21"/>
        </w:rPr>
      </w:pPr>
    </w:p>
    <w:p w14:paraId="02B58F8D" w14:textId="77777777" w:rsidR="007D702F" w:rsidRPr="00F03AD2" w:rsidRDefault="007D702F" w:rsidP="007D702F">
      <w:pPr>
        <w:jc w:val="left"/>
        <w:rPr>
          <w:b/>
          <w:color w:val="FF0000"/>
          <w:sz w:val="21"/>
          <w:szCs w:val="21"/>
        </w:rPr>
      </w:pPr>
      <w:bookmarkStart w:id="1" w:name="_Hlk25300800"/>
    </w:p>
    <w:p w14:paraId="1155CB3A" w14:textId="77777777" w:rsidR="00E05819" w:rsidRDefault="00B96022" w:rsidP="00B96022">
      <w:pPr>
        <w:spacing w:after="160" w:line="259" w:lineRule="auto"/>
        <w:jc w:val="left"/>
        <w:rPr>
          <w:b/>
          <w:szCs w:val="22"/>
        </w:rPr>
      </w:pPr>
      <w:bookmarkStart w:id="2" w:name="_Hlk35936533"/>
      <w:r w:rsidRPr="00ED00B2">
        <w:rPr>
          <w:b/>
          <w:szCs w:val="22"/>
        </w:rPr>
        <w:t>APPEAL REF:</w:t>
      </w:r>
      <w:r w:rsidRPr="00ED00B2">
        <w:rPr>
          <w:rFonts w:eastAsia="Calibri"/>
          <w:b/>
          <w:szCs w:val="22"/>
          <w:lang w:eastAsia="en-US"/>
        </w:rPr>
        <w:t xml:space="preserve"> </w:t>
      </w:r>
      <w:r w:rsidRPr="00ED00B2">
        <w:rPr>
          <w:b/>
          <w:szCs w:val="22"/>
        </w:rPr>
        <w:t>APP/</w:t>
      </w:r>
      <w:r w:rsidR="00660A5C">
        <w:rPr>
          <w:b/>
          <w:szCs w:val="22"/>
        </w:rPr>
        <w:t>H0900</w:t>
      </w:r>
      <w:r w:rsidR="005B5709">
        <w:rPr>
          <w:b/>
          <w:szCs w:val="22"/>
        </w:rPr>
        <w:t>/</w:t>
      </w:r>
      <w:r w:rsidR="00660A5C">
        <w:rPr>
          <w:b/>
          <w:szCs w:val="22"/>
        </w:rPr>
        <w:t>V</w:t>
      </w:r>
      <w:r w:rsidRPr="00ED00B2">
        <w:rPr>
          <w:b/>
          <w:szCs w:val="22"/>
        </w:rPr>
        <w:t>/2</w:t>
      </w:r>
      <w:r w:rsidR="005B5709">
        <w:rPr>
          <w:b/>
          <w:szCs w:val="22"/>
        </w:rPr>
        <w:t>1</w:t>
      </w:r>
      <w:r w:rsidRPr="00ED00B2">
        <w:rPr>
          <w:b/>
          <w:szCs w:val="22"/>
        </w:rPr>
        <w:t>/32</w:t>
      </w:r>
      <w:r w:rsidR="00660A5C">
        <w:rPr>
          <w:b/>
          <w:szCs w:val="22"/>
        </w:rPr>
        <w:t>71069</w:t>
      </w:r>
      <w:r w:rsidRPr="00ED00B2">
        <w:rPr>
          <w:b/>
          <w:szCs w:val="22"/>
        </w:rPr>
        <w:t xml:space="preserve"> </w:t>
      </w:r>
    </w:p>
    <w:p w14:paraId="03AF8B98" w14:textId="4F95B467" w:rsidR="006B3F11" w:rsidRPr="006B3F11" w:rsidRDefault="006B3F11" w:rsidP="006B3F11">
      <w:pPr>
        <w:spacing w:after="160" w:line="259" w:lineRule="auto"/>
        <w:jc w:val="left"/>
        <w:rPr>
          <w:b/>
          <w:bCs/>
          <w:szCs w:val="22"/>
        </w:rPr>
      </w:pPr>
      <w:r w:rsidRPr="006B3F11">
        <w:rPr>
          <w:b/>
          <w:szCs w:val="22"/>
        </w:rPr>
        <w:t>Former Marchon Site, Pow Beck Valley and area from Marchon Site to St Bees Coast, Whitehaven, Cumbria</w:t>
      </w:r>
    </w:p>
    <w:p w14:paraId="0E7EAC4D" w14:textId="73194087" w:rsidR="007D702F" w:rsidRPr="00ED00B2" w:rsidRDefault="00B96022" w:rsidP="006B3F11">
      <w:pPr>
        <w:spacing w:after="160" w:line="259" w:lineRule="auto"/>
        <w:jc w:val="left"/>
        <w:rPr>
          <w:b/>
          <w:bCs/>
          <w:szCs w:val="22"/>
        </w:rPr>
      </w:pPr>
      <w:r w:rsidRPr="006B3F11">
        <w:rPr>
          <w:b/>
          <w:szCs w:val="22"/>
        </w:rPr>
        <w:t xml:space="preserve">    </w:t>
      </w:r>
    </w:p>
    <w:p w14:paraId="0B3D85AC" w14:textId="2C24ACAD" w:rsidR="00F03AD2" w:rsidRPr="00ED00B2" w:rsidRDefault="00692B4D" w:rsidP="00F03AD2">
      <w:pPr>
        <w:jc w:val="left"/>
        <w:rPr>
          <w:b/>
          <w:szCs w:val="22"/>
        </w:rPr>
      </w:pPr>
      <w:r>
        <w:rPr>
          <w:b/>
          <w:szCs w:val="22"/>
        </w:rPr>
        <w:t xml:space="preserve">PRE-IQUIRY NOTE </w:t>
      </w:r>
      <w:bookmarkEnd w:id="2"/>
      <w:r>
        <w:rPr>
          <w:b/>
          <w:szCs w:val="22"/>
        </w:rPr>
        <w:t>– EVIDENCE TO BE CONSIDERED IN THE INQUIRY</w:t>
      </w:r>
    </w:p>
    <w:p w14:paraId="3CF0E2E5" w14:textId="649A3704" w:rsidR="005C2DC3" w:rsidRPr="00ED00B2" w:rsidRDefault="005C2DC3" w:rsidP="00F03AD2">
      <w:pPr>
        <w:jc w:val="left"/>
        <w:rPr>
          <w:rFonts w:cs="Arial"/>
          <w:b/>
          <w:szCs w:val="22"/>
        </w:rPr>
      </w:pPr>
      <w:r w:rsidRPr="00ED00B2">
        <w:rPr>
          <w:b/>
          <w:szCs w:val="22"/>
        </w:rPr>
        <w:t xml:space="preserve">                                                                   </w:t>
      </w:r>
    </w:p>
    <w:bookmarkEnd w:id="1"/>
    <w:p w14:paraId="699EE798" w14:textId="77777777" w:rsidR="00A55244" w:rsidRPr="00ED00B2" w:rsidRDefault="00A55244" w:rsidP="00835A07">
      <w:pPr>
        <w:ind w:left="426" w:hanging="426"/>
        <w:contextualSpacing/>
        <w:jc w:val="left"/>
        <w:rPr>
          <w:rFonts w:cs="Arial"/>
          <w:szCs w:val="22"/>
        </w:rPr>
      </w:pPr>
    </w:p>
    <w:p w14:paraId="1528562D" w14:textId="655C5E98" w:rsidR="00692B4D" w:rsidRPr="00692B4D" w:rsidRDefault="00692B4D" w:rsidP="00761294">
      <w:pPr>
        <w:numPr>
          <w:ilvl w:val="0"/>
          <w:numId w:val="5"/>
        </w:numPr>
        <w:ind w:left="426" w:hanging="426"/>
        <w:jc w:val="left"/>
        <w:rPr>
          <w:color w:val="000000"/>
          <w:szCs w:val="22"/>
        </w:rPr>
      </w:pPr>
      <w:r>
        <w:rPr>
          <w:rFonts w:cs="Arial"/>
          <w:szCs w:val="22"/>
        </w:rPr>
        <w:t>Following receipt of the signed Statement of Common Ground between the applicant and the Council on 6 August 2021 the main issues identified in paragraphs 9 to 11 of the Case Management Summary Note dated 14 June 2021 remain extant.</w:t>
      </w:r>
    </w:p>
    <w:p w14:paraId="23A5D97E" w14:textId="77777777" w:rsidR="00692B4D" w:rsidRPr="00692B4D" w:rsidRDefault="00692B4D" w:rsidP="00692B4D">
      <w:pPr>
        <w:jc w:val="left"/>
        <w:rPr>
          <w:color w:val="000000"/>
          <w:szCs w:val="22"/>
        </w:rPr>
      </w:pPr>
    </w:p>
    <w:p w14:paraId="7DCEABC0" w14:textId="1D8C0C83" w:rsidR="00692B4D" w:rsidRDefault="00692B4D" w:rsidP="00761294">
      <w:pPr>
        <w:numPr>
          <w:ilvl w:val="0"/>
          <w:numId w:val="5"/>
        </w:numPr>
        <w:ind w:left="426" w:hanging="426"/>
        <w:jc w:val="left"/>
        <w:rPr>
          <w:color w:val="000000"/>
          <w:szCs w:val="22"/>
        </w:rPr>
      </w:pPr>
      <w:r>
        <w:rPr>
          <w:color w:val="000000"/>
          <w:szCs w:val="22"/>
        </w:rPr>
        <w:t xml:space="preserve">However, not all of these matters need to be considered by the formal presentation of evidence in the Inquiry and can be considered on the basis of round table sessions </w:t>
      </w:r>
      <w:r w:rsidR="00F46E17">
        <w:rPr>
          <w:color w:val="000000"/>
          <w:szCs w:val="22"/>
        </w:rPr>
        <w:t>or</w:t>
      </w:r>
      <w:r>
        <w:rPr>
          <w:color w:val="000000"/>
          <w:szCs w:val="22"/>
        </w:rPr>
        <w:t xml:space="preserve"> </w:t>
      </w:r>
      <w:r w:rsidR="00DF17E5">
        <w:rPr>
          <w:color w:val="000000"/>
          <w:szCs w:val="22"/>
        </w:rPr>
        <w:t>by the exchange of written evidence only.</w:t>
      </w:r>
    </w:p>
    <w:p w14:paraId="6B7C7056" w14:textId="77777777" w:rsidR="00DF17E5" w:rsidRDefault="00DF17E5" w:rsidP="00DF17E5">
      <w:pPr>
        <w:pStyle w:val="ListParagraph"/>
        <w:rPr>
          <w:color w:val="000000"/>
          <w:szCs w:val="22"/>
        </w:rPr>
      </w:pPr>
    </w:p>
    <w:p w14:paraId="4CA79E3D" w14:textId="47010150" w:rsidR="00DF17E5" w:rsidRDefault="00DF17E5" w:rsidP="00761294">
      <w:pPr>
        <w:numPr>
          <w:ilvl w:val="0"/>
          <w:numId w:val="5"/>
        </w:numPr>
        <w:ind w:left="426" w:hanging="426"/>
        <w:jc w:val="left"/>
        <w:rPr>
          <w:color w:val="000000"/>
          <w:szCs w:val="22"/>
        </w:rPr>
      </w:pPr>
      <w:r>
        <w:rPr>
          <w:color w:val="000000"/>
          <w:szCs w:val="22"/>
        </w:rPr>
        <w:t>It is considered that the following matters will be considered by the formal presentation of evidence:</w:t>
      </w:r>
    </w:p>
    <w:p w14:paraId="62517621" w14:textId="77777777" w:rsidR="00DF17E5" w:rsidRDefault="00DF17E5" w:rsidP="00DF17E5">
      <w:pPr>
        <w:pStyle w:val="ListParagraph"/>
        <w:rPr>
          <w:color w:val="000000"/>
          <w:szCs w:val="22"/>
        </w:rPr>
      </w:pPr>
    </w:p>
    <w:p w14:paraId="0C9C46B6" w14:textId="1344067D" w:rsidR="00DF17E5" w:rsidRDefault="00DF17E5" w:rsidP="00DF17E5">
      <w:pPr>
        <w:pStyle w:val="ListParagraph"/>
        <w:numPr>
          <w:ilvl w:val="0"/>
          <w:numId w:val="26"/>
        </w:numPr>
        <w:jc w:val="left"/>
        <w:rPr>
          <w:color w:val="000000"/>
          <w:szCs w:val="22"/>
        </w:rPr>
      </w:pPr>
      <w:r>
        <w:rPr>
          <w:color w:val="000000"/>
          <w:szCs w:val="22"/>
        </w:rPr>
        <w:t>The extent to which the proposed development is consistent with Government policies for meeting climate change.</w:t>
      </w:r>
    </w:p>
    <w:p w14:paraId="53D5AE24" w14:textId="77777777" w:rsidR="00DF17E5" w:rsidRPr="00DF17E5" w:rsidRDefault="00DF17E5" w:rsidP="00DF17E5">
      <w:pPr>
        <w:jc w:val="left"/>
        <w:rPr>
          <w:color w:val="000000"/>
          <w:szCs w:val="22"/>
        </w:rPr>
      </w:pPr>
    </w:p>
    <w:p w14:paraId="0A640AE8" w14:textId="14F010BB" w:rsidR="00DF17E5" w:rsidRDefault="00DF17E5" w:rsidP="00DF17E5">
      <w:pPr>
        <w:pStyle w:val="ListParagraph"/>
        <w:numPr>
          <w:ilvl w:val="0"/>
          <w:numId w:val="26"/>
        </w:numPr>
        <w:jc w:val="left"/>
        <w:rPr>
          <w:color w:val="000000"/>
          <w:szCs w:val="22"/>
        </w:rPr>
      </w:pPr>
      <w:r>
        <w:rPr>
          <w:color w:val="000000"/>
          <w:szCs w:val="22"/>
        </w:rPr>
        <w:t>The extent to which the proposed development is consistent with Government policies for flooding and coastal change.</w:t>
      </w:r>
    </w:p>
    <w:p w14:paraId="211D4DA5" w14:textId="77777777" w:rsidR="00DF17E5" w:rsidRPr="00DF17E5" w:rsidRDefault="00DF17E5" w:rsidP="00DF17E5">
      <w:pPr>
        <w:pStyle w:val="ListParagraph"/>
        <w:rPr>
          <w:color w:val="000000"/>
          <w:szCs w:val="22"/>
        </w:rPr>
      </w:pPr>
    </w:p>
    <w:p w14:paraId="58BE8C68" w14:textId="6333A208" w:rsidR="00DF17E5" w:rsidRDefault="00DF17E5" w:rsidP="00DF17E5">
      <w:pPr>
        <w:pStyle w:val="ListParagraph"/>
        <w:numPr>
          <w:ilvl w:val="0"/>
          <w:numId w:val="26"/>
        </w:numPr>
        <w:jc w:val="left"/>
        <w:rPr>
          <w:color w:val="000000"/>
          <w:szCs w:val="22"/>
        </w:rPr>
      </w:pPr>
      <w:r>
        <w:rPr>
          <w:color w:val="000000"/>
          <w:szCs w:val="22"/>
        </w:rPr>
        <w:t>The need for the coal having regard to the likely future demand and use of the coal in the steel industry, including the consideration of alternative technology for the steel industry.</w:t>
      </w:r>
    </w:p>
    <w:p w14:paraId="6774A4EF" w14:textId="77777777" w:rsidR="00730358" w:rsidRPr="00730358" w:rsidRDefault="00730358" w:rsidP="00730358">
      <w:pPr>
        <w:pStyle w:val="ListParagraph"/>
        <w:rPr>
          <w:color w:val="000000"/>
          <w:szCs w:val="22"/>
        </w:rPr>
      </w:pPr>
    </w:p>
    <w:p w14:paraId="4EDBF5E1" w14:textId="166C2289" w:rsidR="00730358" w:rsidRDefault="00730358" w:rsidP="00DF17E5">
      <w:pPr>
        <w:pStyle w:val="ListParagraph"/>
        <w:numPr>
          <w:ilvl w:val="0"/>
          <w:numId w:val="26"/>
        </w:numPr>
        <w:jc w:val="left"/>
        <w:rPr>
          <w:color w:val="000000"/>
          <w:szCs w:val="22"/>
        </w:rPr>
      </w:pPr>
      <w:r>
        <w:rPr>
          <w:color w:val="000000"/>
          <w:szCs w:val="22"/>
        </w:rPr>
        <w:t xml:space="preserve">The effect of the proposed development on employment and the national and local economy </w:t>
      </w:r>
    </w:p>
    <w:p w14:paraId="569A93E6" w14:textId="77777777" w:rsidR="00DF17E5" w:rsidRPr="00DF17E5" w:rsidRDefault="00DF17E5" w:rsidP="00DF17E5">
      <w:pPr>
        <w:pStyle w:val="ListParagraph"/>
        <w:rPr>
          <w:color w:val="000000"/>
          <w:szCs w:val="22"/>
        </w:rPr>
      </w:pPr>
    </w:p>
    <w:p w14:paraId="350687F5" w14:textId="643C691F" w:rsidR="00DF17E5" w:rsidRDefault="00DF17E5" w:rsidP="00DF17E5">
      <w:pPr>
        <w:pStyle w:val="ListParagraph"/>
        <w:numPr>
          <w:ilvl w:val="0"/>
          <w:numId w:val="26"/>
        </w:numPr>
        <w:jc w:val="left"/>
        <w:rPr>
          <w:color w:val="000000"/>
          <w:szCs w:val="22"/>
        </w:rPr>
      </w:pPr>
      <w:r>
        <w:rPr>
          <w:color w:val="000000"/>
          <w:szCs w:val="22"/>
        </w:rPr>
        <w:t>Planning considerations including:</w:t>
      </w:r>
    </w:p>
    <w:p w14:paraId="3063E6A6" w14:textId="77777777" w:rsidR="00DF17E5" w:rsidRPr="00DF17E5" w:rsidRDefault="00DF17E5" w:rsidP="00DF17E5">
      <w:pPr>
        <w:pStyle w:val="ListParagraph"/>
        <w:rPr>
          <w:color w:val="000000"/>
          <w:szCs w:val="22"/>
        </w:rPr>
      </w:pPr>
    </w:p>
    <w:p w14:paraId="7C99B93A" w14:textId="5239CD26" w:rsidR="00DF17E5" w:rsidRDefault="00DF17E5" w:rsidP="00730358">
      <w:pPr>
        <w:pStyle w:val="ListParagraph"/>
        <w:numPr>
          <w:ilvl w:val="0"/>
          <w:numId w:val="27"/>
        </w:numPr>
        <w:tabs>
          <w:tab w:val="left" w:pos="1418"/>
        </w:tabs>
        <w:ind w:hanging="11"/>
        <w:jc w:val="left"/>
        <w:rPr>
          <w:color w:val="000000"/>
          <w:szCs w:val="22"/>
        </w:rPr>
      </w:pPr>
      <w:r>
        <w:rPr>
          <w:color w:val="000000"/>
          <w:szCs w:val="22"/>
        </w:rPr>
        <w:t xml:space="preserve">The extent to which the proposed development is consistent </w:t>
      </w:r>
      <w:r w:rsidR="00730358">
        <w:rPr>
          <w:color w:val="000000"/>
          <w:szCs w:val="22"/>
        </w:rPr>
        <w:tab/>
      </w:r>
      <w:r>
        <w:rPr>
          <w:color w:val="000000"/>
          <w:szCs w:val="22"/>
        </w:rPr>
        <w:t>with the development plan.</w:t>
      </w:r>
    </w:p>
    <w:p w14:paraId="37D8BF54" w14:textId="60F13798" w:rsidR="00DF17E5" w:rsidRDefault="00DF17E5" w:rsidP="00DF17E5">
      <w:pPr>
        <w:pStyle w:val="ListParagraph"/>
        <w:numPr>
          <w:ilvl w:val="0"/>
          <w:numId w:val="27"/>
        </w:numPr>
        <w:ind w:hanging="11"/>
        <w:jc w:val="left"/>
        <w:rPr>
          <w:color w:val="000000"/>
          <w:szCs w:val="22"/>
        </w:rPr>
      </w:pPr>
      <w:r>
        <w:rPr>
          <w:color w:val="000000"/>
          <w:szCs w:val="22"/>
        </w:rPr>
        <w:t xml:space="preserve">The extent to which the proposed development is consistent </w:t>
      </w:r>
      <w:r w:rsidR="00730358">
        <w:rPr>
          <w:color w:val="000000"/>
          <w:szCs w:val="22"/>
        </w:rPr>
        <w:tab/>
      </w:r>
      <w:r>
        <w:rPr>
          <w:color w:val="000000"/>
          <w:szCs w:val="22"/>
        </w:rPr>
        <w:t xml:space="preserve">with Government policies for facilitating the sustainable use of </w:t>
      </w:r>
      <w:r w:rsidR="00730358">
        <w:rPr>
          <w:color w:val="000000"/>
          <w:szCs w:val="22"/>
        </w:rPr>
        <w:tab/>
      </w:r>
      <w:r>
        <w:rPr>
          <w:color w:val="000000"/>
          <w:szCs w:val="22"/>
        </w:rPr>
        <w:t>minerals.</w:t>
      </w:r>
    </w:p>
    <w:p w14:paraId="3F92D274" w14:textId="4D758CA1" w:rsidR="00DF17E5" w:rsidRDefault="00DF17E5" w:rsidP="00DF17E5">
      <w:pPr>
        <w:pStyle w:val="ListParagraph"/>
        <w:numPr>
          <w:ilvl w:val="0"/>
          <w:numId w:val="27"/>
        </w:numPr>
        <w:ind w:hanging="11"/>
        <w:jc w:val="left"/>
        <w:rPr>
          <w:color w:val="000000"/>
          <w:szCs w:val="22"/>
        </w:rPr>
      </w:pPr>
      <w:r>
        <w:rPr>
          <w:color w:val="000000"/>
          <w:szCs w:val="22"/>
        </w:rPr>
        <w:t xml:space="preserve">Whether the </w:t>
      </w:r>
      <w:r w:rsidR="00730358">
        <w:rPr>
          <w:color w:val="000000"/>
          <w:szCs w:val="22"/>
        </w:rPr>
        <w:t xml:space="preserve">proposed </w:t>
      </w:r>
      <w:r>
        <w:rPr>
          <w:color w:val="000000"/>
          <w:szCs w:val="22"/>
        </w:rPr>
        <w:t xml:space="preserve">development </w:t>
      </w:r>
      <w:r w:rsidR="00730358">
        <w:rPr>
          <w:color w:val="000000"/>
          <w:szCs w:val="22"/>
        </w:rPr>
        <w:t xml:space="preserve">would be environmentally </w:t>
      </w:r>
      <w:r w:rsidR="00730358">
        <w:rPr>
          <w:color w:val="000000"/>
          <w:szCs w:val="22"/>
        </w:rPr>
        <w:tab/>
        <w:t xml:space="preserve">acceptable or could be made so by planning </w:t>
      </w:r>
      <w:r w:rsidR="00730358">
        <w:rPr>
          <w:color w:val="000000"/>
          <w:szCs w:val="22"/>
        </w:rPr>
        <w:tab/>
        <w:t xml:space="preserve">conditions/obligations, and if not, whether national, local or </w:t>
      </w:r>
      <w:r w:rsidR="00730358">
        <w:rPr>
          <w:color w:val="000000"/>
          <w:szCs w:val="22"/>
        </w:rPr>
        <w:tab/>
        <w:t>community benefits would clearly outweigh the likely impacts.</w:t>
      </w:r>
      <w:r>
        <w:rPr>
          <w:color w:val="000000"/>
          <w:szCs w:val="22"/>
        </w:rPr>
        <w:t xml:space="preserve"> </w:t>
      </w:r>
    </w:p>
    <w:p w14:paraId="31A0D26F" w14:textId="77777777" w:rsidR="00730358" w:rsidRPr="00730358" w:rsidRDefault="00730358" w:rsidP="00730358">
      <w:pPr>
        <w:jc w:val="left"/>
        <w:rPr>
          <w:color w:val="000000"/>
          <w:szCs w:val="22"/>
        </w:rPr>
      </w:pPr>
    </w:p>
    <w:p w14:paraId="556E5CF4" w14:textId="77777777" w:rsidR="00DF17E5" w:rsidRDefault="00DF17E5" w:rsidP="00DF17E5">
      <w:pPr>
        <w:pStyle w:val="ListParagraph"/>
        <w:rPr>
          <w:color w:val="000000"/>
          <w:szCs w:val="22"/>
        </w:rPr>
      </w:pPr>
    </w:p>
    <w:p w14:paraId="077A2F28" w14:textId="77777777" w:rsidR="00DF17E5" w:rsidRDefault="00DF17E5" w:rsidP="00DF17E5">
      <w:pPr>
        <w:jc w:val="left"/>
        <w:rPr>
          <w:color w:val="000000"/>
          <w:szCs w:val="22"/>
        </w:rPr>
      </w:pPr>
    </w:p>
    <w:p w14:paraId="201A20F3" w14:textId="77777777" w:rsidR="00730358" w:rsidRDefault="00730358" w:rsidP="00761294">
      <w:pPr>
        <w:numPr>
          <w:ilvl w:val="0"/>
          <w:numId w:val="5"/>
        </w:numPr>
        <w:ind w:left="426" w:hanging="426"/>
        <w:jc w:val="left"/>
        <w:rPr>
          <w:color w:val="000000"/>
          <w:szCs w:val="22"/>
        </w:rPr>
      </w:pPr>
      <w:r>
        <w:rPr>
          <w:color w:val="000000"/>
          <w:szCs w:val="22"/>
        </w:rPr>
        <w:lastRenderedPageBreak/>
        <w:t>The following matters are appropriate to be considered by means of round table sessions:</w:t>
      </w:r>
    </w:p>
    <w:p w14:paraId="7C8443EB" w14:textId="00282B84" w:rsidR="00730358" w:rsidRPr="00730358" w:rsidRDefault="00730358" w:rsidP="00730358">
      <w:pPr>
        <w:jc w:val="left"/>
        <w:rPr>
          <w:color w:val="000000"/>
          <w:szCs w:val="22"/>
        </w:rPr>
      </w:pPr>
      <w:r>
        <w:rPr>
          <w:color w:val="000000"/>
          <w:szCs w:val="22"/>
        </w:rPr>
        <w:t xml:space="preserve">  </w:t>
      </w:r>
    </w:p>
    <w:p w14:paraId="0A8DAA3D" w14:textId="52838740" w:rsidR="00730358" w:rsidRDefault="00730358" w:rsidP="00730358">
      <w:pPr>
        <w:pStyle w:val="ListParagraph"/>
        <w:numPr>
          <w:ilvl w:val="0"/>
          <w:numId w:val="29"/>
        </w:numPr>
        <w:tabs>
          <w:tab w:val="left" w:pos="709"/>
        </w:tabs>
        <w:ind w:hanging="218"/>
        <w:jc w:val="left"/>
        <w:rPr>
          <w:color w:val="000000"/>
          <w:szCs w:val="22"/>
        </w:rPr>
      </w:pPr>
      <w:r>
        <w:rPr>
          <w:color w:val="000000"/>
          <w:szCs w:val="22"/>
        </w:rPr>
        <w:t xml:space="preserve"> The effects of the proposed development on biodiversity.  </w:t>
      </w:r>
    </w:p>
    <w:p w14:paraId="1AE8865B" w14:textId="77777777" w:rsidR="00730358" w:rsidRPr="00730358" w:rsidRDefault="00730358" w:rsidP="00730358">
      <w:pPr>
        <w:tabs>
          <w:tab w:val="left" w:pos="709"/>
        </w:tabs>
        <w:ind w:left="66"/>
        <w:jc w:val="left"/>
        <w:rPr>
          <w:color w:val="000000"/>
          <w:szCs w:val="22"/>
        </w:rPr>
      </w:pPr>
    </w:p>
    <w:p w14:paraId="50B1E997" w14:textId="07C55E6E" w:rsidR="00730358" w:rsidRPr="00F46E17" w:rsidRDefault="00730358" w:rsidP="00730358">
      <w:pPr>
        <w:pStyle w:val="ListParagraph"/>
        <w:numPr>
          <w:ilvl w:val="0"/>
          <w:numId w:val="29"/>
        </w:numPr>
        <w:tabs>
          <w:tab w:val="left" w:pos="709"/>
        </w:tabs>
        <w:ind w:left="567" w:hanging="141"/>
        <w:jc w:val="left"/>
        <w:rPr>
          <w:color w:val="000000"/>
          <w:szCs w:val="22"/>
        </w:rPr>
      </w:pPr>
      <w:r w:rsidRPr="00730358">
        <w:rPr>
          <w:color w:val="000000"/>
          <w:szCs w:val="22"/>
        </w:rPr>
        <w:t xml:space="preserve"> The </w:t>
      </w:r>
      <w:r>
        <w:rPr>
          <w:color w:val="000000"/>
          <w:szCs w:val="22"/>
        </w:rPr>
        <w:t>e</w:t>
      </w:r>
      <w:r w:rsidRPr="00730358">
        <w:rPr>
          <w:rFonts w:cs="Arial"/>
          <w:szCs w:val="22"/>
        </w:rPr>
        <w:t xml:space="preserve">ffects of the proposed development on the character and </w:t>
      </w:r>
      <w:r w:rsidR="00AD455F">
        <w:rPr>
          <w:rFonts w:cs="Arial"/>
          <w:szCs w:val="22"/>
        </w:rPr>
        <w:t xml:space="preserve">  </w:t>
      </w:r>
      <w:r w:rsidR="00AD455F">
        <w:rPr>
          <w:rFonts w:cs="Arial"/>
          <w:szCs w:val="22"/>
        </w:rPr>
        <w:tab/>
      </w:r>
      <w:r w:rsidR="00AD455F">
        <w:rPr>
          <w:rFonts w:cs="Arial"/>
          <w:szCs w:val="22"/>
        </w:rPr>
        <w:tab/>
        <w:t xml:space="preserve"> </w:t>
      </w:r>
      <w:r>
        <w:rPr>
          <w:rFonts w:cs="Arial"/>
          <w:szCs w:val="22"/>
        </w:rPr>
        <w:t>appearance of the area.</w:t>
      </w:r>
    </w:p>
    <w:p w14:paraId="3D0B6FFB" w14:textId="77777777" w:rsidR="00F46E17" w:rsidRPr="00F46E17" w:rsidRDefault="00F46E17" w:rsidP="00F46E17">
      <w:pPr>
        <w:pStyle w:val="ListParagraph"/>
        <w:rPr>
          <w:color w:val="000000"/>
          <w:szCs w:val="22"/>
        </w:rPr>
      </w:pPr>
    </w:p>
    <w:p w14:paraId="39C45C08" w14:textId="20812093" w:rsidR="00F46E17" w:rsidRPr="00730358" w:rsidRDefault="00F46E17" w:rsidP="00730358">
      <w:pPr>
        <w:pStyle w:val="ListParagraph"/>
        <w:numPr>
          <w:ilvl w:val="0"/>
          <w:numId w:val="29"/>
        </w:numPr>
        <w:tabs>
          <w:tab w:val="left" w:pos="709"/>
        </w:tabs>
        <w:ind w:left="567" w:hanging="141"/>
        <w:jc w:val="left"/>
        <w:rPr>
          <w:color w:val="000000"/>
          <w:szCs w:val="22"/>
        </w:rPr>
      </w:pPr>
      <w:r>
        <w:rPr>
          <w:color w:val="000000"/>
          <w:szCs w:val="22"/>
        </w:rPr>
        <w:t xml:space="preserve"> Planning conditions/obligations.</w:t>
      </w:r>
    </w:p>
    <w:p w14:paraId="1B0153B4" w14:textId="1758A1AB" w:rsidR="00730358" w:rsidRDefault="00730358" w:rsidP="00730358">
      <w:pPr>
        <w:tabs>
          <w:tab w:val="left" w:pos="709"/>
        </w:tabs>
        <w:jc w:val="left"/>
        <w:rPr>
          <w:color w:val="000000"/>
          <w:szCs w:val="22"/>
        </w:rPr>
      </w:pPr>
    </w:p>
    <w:p w14:paraId="53150EA0" w14:textId="17EA4802" w:rsidR="00730358" w:rsidRDefault="00730358" w:rsidP="00730358">
      <w:pPr>
        <w:pStyle w:val="ListParagraph"/>
        <w:numPr>
          <w:ilvl w:val="0"/>
          <w:numId w:val="5"/>
        </w:numPr>
        <w:tabs>
          <w:tab w:val="left" w:pos="709"/>
        </w:tabs>
        <w:ind w:left="426" w:hanging="426"/>
        <w:jc w:val="left"/>
        <w:rPr>
          <w:color w:val="000000"/>
          <w:szCs w:val="22"/>
        </w:rPr>
      </w:pPr>
      <w:r>
        <w:rPr>
          <w:color w:val="000000"/>
          <w:szCs w:val="22"/>
        </w:rPr>
        <w:t xml:space="preserve">The matters </w:t>
      </w:r>
      <w:r w:rsidR="00AD455F">
        <w:rPr>
          <w:color w:val="000000"/>
          <w:szCs w:val="22"/>
        </w:rPr>
        <w:t xml:space="preserve">below </w:t>
      </w:r>
      <w:r>
        <w:rPr>
          <w:color w:val="000000"/>
          <w:szCs w:val="22"/>
        </w:rPr>
        <w:t>are appropriate to be considered on the basis of written evidence</w:t>
      </w:r>
      <w:r w:rsidR="00AD455F">
        <w:rPr>
          <w:color w:val="000000"/>
          <w:szCs w:val="22"/>
        </w:rPr>
        <w:t>.  In the main</w:t>
      </w:r>
      <w:r w:rsidR="00F46E17">
        <w:rPr>
          <w:color w:val="000000"/>
          <w:szCs w:val="22"/>
        </w:rPr>
        <w:t>,</w:t>
      </w:r>
      <w:r w:rsidR="00AD455F">
        <w:rPr>
          <w:color w:val="000000"/>
          <w:szCs w:val="22"/>
        </w:rPr>
        <w:t xml:space="preserve"> the Inspector will consider the written evidence and consultation responses received regarding these matters but parties are invited to supplement this where considered appropriate. It is also noted that revised traffic modelling is to be provided as part of the Regulation 22 requirements with regard to issue ‘</w:t>
      </w:r>
      <w:r w:rsidR="00F46E17">
        <w:rPr>
          <w:color w:val="000000"/>
          <w:szCs w:val="22"/>
        </w:rPr>
        <w:t>l</w:t>
      </w:r>
      <w:r w:rsidR="00AD455F">
        <w:rPr>
          <w:color w:val="000000"/>
          <w:szCs w:val="22"/>
        </w:rPr>
        <w:t>’.</w:t>
      </w:r>
    </w:p>
    <w:p w14:paraId="7420D330" w14:textId="50331763" w:rsidR="00730358" w:rsidRPr="00730358" w:rsidRDefault="00730358" w:rsidP="00730358">
      <w:pPr>
        <w:tabs>
          <w:tab w:val="left" w:pos="709"/>
        </w:tabs>
        <w:jc w:val="left"/>
        <w:rPr>
          <w:color w:val="000000"/>
          <w:szCs w:val="22"/>
        </w:rPr>
      </w:pPr>
      <w:r w:rsidRPr="00730358">
        <w:rPr>
          <w:color w:val="000000"/>
          <w:szCs w:val="22"/>
        </w:rPr>
        <w:t xml:space="preserve"> </w:t>
      </w:r>
    </w:p>
    <w:p w14:paraId="021F1563" w14:textId="7F07FE72" w:rsidR="00730358" w:rsidRDefault="00AD455F" w:rsidP="00F46E17">
      <w:pPr>
        <w:pStyle w:val="ListParagraph"/>
        <w:numPr>
          <w:ilvl w:val="0"/>
          <w:numId w:val="31"/>
        </w:numPr>
        <w:tabs>
          <w:tab w:val="left" w:pos="851"/>
        </w:tabs>
        <w:ind w:left="851" w:hanging="425"/>
        <w:jc w:val="left"/>
        <w:rPr>
          <w:color w:val="000000"/>
          <w:szCs w:val="22"/>
        </w:rPr>
      </w:pPr>
      <w:r>
        <w:rPr>
          <w:color w:val="000000"/>
          <w:szCs w:val="22"/>
        </w:rPr>
        <w:t>The effects of the proposed development on local amenity, including  users of the public rights of way network.</w:t>
      </w:r>
    </w:p>
    <w:p w14:paraId="3D22BCC6" w14:textId="77777777" w:rsidR="00AD455F" w:rsidRPr="00AD455F" w:rsidRDefault="00AD455F" w:rsidP="00AD455F">
      <w:pPr>
        <w:tabs>
          <w:tab w:val="left" w:pos="851"/>
        </w:tabs>
        <w:ind w:left="426"/>
        <w:jc w:val="left"/>
        <w:rPr>
          <w:color w:val="000000"/>
          <w:szCs w:val="22"/>
        </w:rPr>
      </w:pPr>
    </w:p>
    <w:p w14:paraId="60FBC444" w14:textId="11D939D0" w:rsidR="00AD455F" w:rsidRDefault="00AD455F" w:rsidP="00F46E17">
      <w:pPr>
        <w:pStyle w:val="ListParagraph"/>
        <w:numPr>
          <w:ilvl w:val="0"/>
          <w:numId w:val="31"/>
        </w:numPr>
        <w:tabs>
          <w:tab w:val="left" w:pos="851"/>
        </w:tabs>
        <w:ind w:hanging="218"/>
        <w:jc w:val="left"/>
        <w:rPr>
          <w:color w:val="000000"/>
          <w:szCs w:val="22"/>
        </w:rPr>
      </w:pPr>
      <w:r>
        <w:rPr>
          <w:color w:val="000000"/>
          <w:szCs w:val="22"/>
        </w:rPr>
        <w:tab/>
        <w:t>The effects on heritage assets</w:t>
      </w:r>
      <w:r w:rsidR="00F46E17">
        <w:rPr>
          <w:color w:val="000000"/>
          <w:szCs w:val="22"/>
        </w:rPr>
        <w:t>.</w:t>
      </w:r>
    </w:p>
    <w:p w14:paraId="0553ED14" w14:textId="77777777" w:rsidR="00AD455F" w:rsidRPr="00AD455F" w:rsidRDefault="00AD455F" w:rsidP="00AD455F">
      <w:pPr>
        <w:tabs>
          <w:tab w:val="left" w:pos="851"/>
        </w:tabs>
        <w:ind w:left="426"/>
        <w:jc w:val="left"/>
        <w:rPr>
          <w:color w:val="000000"/>
          <w:szCs w:val="22"/>
        </w:rPr>
      </w:pPr>
    </w:p>
    <w:p w14:paraId="7045D9B6" w14:textId="27F0C0DE" w:rsidR="00AD455F" w:rsidRDefault="00AD455F" w:rsidP="00F46E17">
      <w:pPr>
        <w:pStyle w:val="ListParagraph"/>
        <w:numPr>
          <w:ilvl w:val="0"/>
          <w:numId w:val="31"/>
        </w:numPr>
        <w:tabs>
          <w:tab w:val="left" w:pos="851"/>
        </w:tabs>
        <w:ind w:hanging="218"/>
        <w:jc w:val="left"/>
        <w:rPr>
          <w:color w:val="000000"/>
          <w:szCs w:val="22"/>
        </w:rPr>
      </w:pPr>
      <w:r>
        <w:rPr>
          <w:color w:val="000000"/>
          <w:szCs w:val="22"/>
        </w:rPr>
        <w:t xml:space="preserve">The effects of tourism and </w:t>
      </w:r>
      <w:r w:rsidR="00F46E17">
        <w:rPr>
          <w:color w:val="000000"/>
          <w:szCs w:val="22"/>
        </w:rPr>
        <w:t>recreation.</w:t>
      </w:r>
      <w:r>
        <w:rPr>
          <w:color w:val="000000"/>
          <w:szCs w:val="22"/>
        </w:rPr>
        <w:t xml:space="preserve"> </w:t>
      </w:r>
    </w:p>
    <w:p w14:paraId="0024C9B0" w14:textId="77777777" w:rsidR="00AD455F" w:rsidRPr="00AD455F" w:rsidRDefault="00AD455F" w:rsidP="00AD455F">
      <w:pPr>
        <w:pStyle w:val="ListParagraph"/>
        <w:rPr>
          <w:color w:val="000000"/>
          <w:szCs w:val="22"/>
        </w:rPr>
      </w:pPr>
    </w:p>
    <w:p w14:paraId="14188968" w14:textId="0B7C8007" w:rsidR="00AD455F" w:rsidRPr="00730358" w:rsidRDefault="00F46E17" w:rsidP="00F46E17">
      <w:pPr>
        <w:pStyle w:val="ListParagraph"/>
        <w:numPr>
          <w:ilvl w:val="0"/>
          <w:numId w:val="31"/>
        </w:numPr>
        <w:tabs>
          <w:tab w:val="left" w:pos="851"/>
        </w:tabs>
        <w:ind w:hanging="218"/>
        <w:jc w:val="left"/>
        <w:rPr>
          <w:color w:val="000000"/>
          <w:szCs w:val="22"/>
        </w:rPr>
      </w:pPr>
      <w:r>
        <w:rPr>
          <w:color w:val="000000"/>
          <w:szCs w:val="22"/>
        </w:rPr>
        <w:t xml:space="preserve">  </w:t>
      </w:r>
      <w:r w:rsidR="00AD455F">
        <w:rPr>
          <w:color w:val="000000"/>
          <w:szCs w:val="22"/>
        </w:rPr>
        <w:t>The effects on</w:t>
      </w:r>
      <w:r>
        <w:rPr>
          <w:color w:val="000000"/>
          <w:szCs w:val="22"/>
        </w:rPr>
        <w:t xml:space="preserve"> the</w:t>
      </w:r>
      <w:r w:rsidR="00AD455F">
        <w:rPr>
          <w:color w:val="000000"/>
          <w:szCs w:val="22"/>
        </w:rPr>
        <w:t xml:space="preserve"> efficient and safe operation of the local highway </w:t>
      </w:r>
      <w:r w:rsidR="00AD455F">
        <w:rPr>
          <w:color w:val="000000"/>
          <w:szCs w:val="22"/>
        </w:rPr>
        <w:tab/>
        <w:t xml:space="preserve">network.  </w:t>
      </w:r>
    </w:p>
    <w:p w14:paraId="7D8427AA" w14:textId="77777777" w:rsidR="00730358" w:rsidRPr="00730358" w:rsidRDefault="00730358" w:rsidP="00730358">
      <w:pPr>
        <w:pStyle w:val="ListParagraph"/>
        <w:rPr>
          <w:rFonts w:cs="Arial"/>
          <w:szCs w:val="22"/>
        </w:rPr>
      </w:pPr>
    </w:p>
    <w:p w14:paraId="3E3A72E3" w14:textId="139635E0" w:rsidR="00C216E7" w:rsidRPr="00C216E7" w:rsidRDefault="00C216E7" w:rsidP="00C216E7">
      <w:pPr>
        <w:pStyle w:val="ListParagraph"/>
        <w:numPr>
          <w:ilvl w:val="0"/>
          <w:numId w:val="5"/>
        </w:numPr>
        <w:tabs>
          <w:tab w:val="left" w:pos="709"/>
        </w:tabs>
        <w:ind w:left="426" w:hanging="426"/>
        <w:jc w:val="left"/>
        <w:rPr>
          <w:color w:val="000000"/>
          <w:szCs w:val="22"/>
        </w:rPr>
      </w:pPr>
      <w:r>
        <w:rPr>
          <w:rFonts w:cs="Arial"/>
          <w:szCs w:val="22"/>
        </w:rPr>
        <w:t xml:space="preserve">It is recognised that considerable information, particularly in respect </w:t>
      </w:r>
      <w:r w:rsidR="00F46E17">
        <w:rPr>
          <w:rFonts w:cs="Arial"/>
          <w:szCs w:val="22"/>
        </w:rPr>
        <w:t>of</w:t>
      </w:r>
      <w:r w:rsidR="00290AD7">
        <w:rPr>
          <w:rFonts w:cs="Arial"/>
          <w:szCs w:val="22"/>
        </w:rPr>
        <w:t xml:space="preserve"> </w:t>
      </w:r>
      <w:r>
        <w:rPr>
          <w:rFonts w:cs="Arial"/>
          <w:szCs w:val="22"/>
        </w:rPr>
        <w:t>greenhouse gas emissions and climate change, has still to be submitted and therefore the Inspector is mindful that these matters will need to be considered towards the end of the Inquiry Programme.</w:t>
      </w:r>
    </w:p>
    <w:p w14:paraId="0823836E" w14:textId="77777777" w:rsidR="00C216E7" w:rsidRPr="00C216E7" w:rsidRDefault="00C216E7" w:rsidP="00C216E7">
      <w:pPr>
        <w:tabs>
          <w:tab w:val="left" w:pos="709"/>
        </w:tabs>
        <w:jc w:val="left"/>
        <w:rPr>
          <w:color w:val="000000"/>
          <w:szCs w:val="22"/>
        </w:rPr>
      </w:pPr>
    </w:p>
    <w:p w14:paraId="426A3AD5" w14:textId="77777777" w:rsidR="00C216E7" w:rsidRDefault="00C216E7" w:rsidP="00C216E7">
      <w:pPr>
        <w:pStyle w:val="ListParagraph"/>
        <w:numPr>
          <w:ilvl w:val="0"/>
          <w:numId w:val="5"/>
        </w:numPr>
        <w:tabs>
          <w:tab w:val="left" w:pos="709"/>
        </w:tabs>
        <w:ind w:left="426" w:hanging="426"/>
        <w:jc w:val="left"/>
        <w:rPr>
          <w:color w:val="000000"/>
          <w:szCs w:val="22"/>
        </w:rPr>
      </w:pPr>
      <w:r>
        <w:rPr>
          <w:color w:val="000000"/>
          <w:szCs w:val="22"/>
        </w:rPr>
        <w:t>It is also noted that the late provision of the SoCG has caused a corresponding delay to the provision of further guidance by the Inspector regarding the matters to be considered in the Inquiry and the ability of the parties to respond to the SoCG and evidence compilation.</w:t>
      </w:r>
    </w:p>
    <w:p w14:paraId="005FD0DA" w14:textId="77777777" w:rsidR="00C216E7" w:rsidRPr="00C216E7" w:rsidRDefault="00C216E7" w:rsidP="00C216E7">
      <w:pPr>
        <w:pStyle w:val="ListParagraph"/>
        <w:rPr>
          <w:color w:val="000000"/>
          <w:szCs w:val="22"/>
        </w:rPr>
      </w:pPr>
    </w:p>
    <w:p w14:paraId="18F08997" w14:textId="2080E413" w:rsidR="00C216E7" w:rsidRDefault="00C216E7" w:rsidP="00C216E7">
      <w:pPr>
        <w:pStyle w:val="ListParagraph"/>
        <w:numPr>
          <w:ilvl w:val="0"/>
          <w:numId w:val="5"/>
        </w:numPr>
        <w:tabs>
          <w:tab w:val="left" w:pos="709"/>
        </w:tabs>
        <w:ind w:left="426" w:hanging="426"/>
        <w:jc w:val="left"/>
        <w:rPr>
          <w:color w:val="000000"/>
          <w:szCs w:val="22"/>
        </w:rPr>
      </w:pPr>
      <w:r>
        <w:rPr>
          <w:color w:val="000000"/>
          <w:szCs w:val="22"/>
        </w:rPr>
        <w:t xml:space="preserve">The deadline for the submission of proofs was identified as being  </w:t>
      </w:r>
      <w:r>
        <w:rPr>
          <w:color w:val="000000"/>
          <w:szCs w:val="22"/>
        </w:rPr>
        <w:br/>
      </w:r>
      <w:r w:rsidRPr="00290AD7">
        <w:rPr>
          <w:b/>
          <w:bCs/>
          <w:color w:val="000000"/>
          <w:szCs w:val="22"/>
        </w:rPr>
        <w:t>10 August</w:t>
      </w:r>
      <w:r>
        <w:rPr>
          <w:color w:val="000000"/>
          <w:szCs w:val="22"/>
        </w:rPr>
        <w:t xml:space="preserve">.  </w:t>
      </w:r>
      <w:r w:rsidR="00290AD7">
        <w:rPr>
          <w:color w:val="000000"/>
          <w:szCs w:val="22"/>
        </w:rPr>
        <w:t>I</w:t>
      </w:r>
      <w:r>
        <w:rPr>
          <w:color w:val="000000"/>
          <w:szCs w:val="22"/>
        </w:rPr>
        <w:t>t is still expected that main proofs will be provided by this date</w:t>
      </w:r>
      <w:r w:rsidR="004E1973">
        <w:rPr>
          <w:color w:val="000000"/>
          <w:szCs w:val="22"/>
        </w:rPr>
        <w:t>.  However</w:t>
      </w:r>
      <w:r>
        <w:rPr>
          <w:color w:val="000000"/>
          <w:szCs w:val="22"/>
        </w:rPr>
        <w:t>, given the circumstances above</w:t>
      </w:r>
      <w:r w:rsidR="00290AD7">
        <w:rPr>
          <w:color w:val="000000"/>
          <w:szCs w:val="22"/>
        </w:rPr>
        <w:t>,</w:t>
      </w:r>
      <w:r>
        <w:rPr>
          <w:color w:val="000000"/>
          <w:szCs w:val="22"/>
        </w:rPr>
        <w:t xml:space="preserve"> the Inspector is prepared </w:t>
      </w:r>
      <w:r w:rsidR="004E1973">
        <w:rPr>
          <w:color w:val="000000"/>
          <w:szCs w:val="22"/>
        </w:rPr>
        <w:t>for parties to submit any supplementary/additional proofs in respect of issues ‘c’ to ‘</w:t>
      </w:r>
      <w:r w:rsidR="00F46E17">
        <w:rPr>
          <w:color w:val="000000"/>
          <w:szCs w:val="22"/>
        </w:rPr>
        <w:t>l</w:t>
      </w:r>
      <w:r w:rsidR="004E1973">
        <w:rPr>
          <w:color w:val="000000"/>
          <w:szCs w:val="22"/>
        </w:rPr>
        <w:t xml:space="preserve">’ above by </w:t>
      </w:r>
      <w:r w:rsidR="004E1973" w:rsidRPr="004E1973">
        <w:rPr>
          <w:b/>
          <w:bCs/>
          <w:color w:val="000000"/>
          <w:szCs w:val="22"/>
        </w:rPr>
        <w:t>24</w:t>
      </w:r>
      <w:r w:rsidRPr="004E1973">
        <w:rPr>
          <w:b/>
          <w:bCs/>
          <w:color w:val="000000"/>
          <w:szCs w:val="22"/>
        </w:rPr>
        <w:t xml:space="preserve"> </w:t>
      </w:r>
      <w:r w:rsidR="004E1973" w:rsidRPr="004E1973">
        <w:rPr>
          <w:b/>
          <w:bCs/>
          <w:color w:val="000000"/>
          <w:szCs w:val="22"/>
        </w:rPr>
        <w:t>August</w:t>
      </w:r>
      <w:r w:rsidR="004E1973">
        <w:rPr>
          <w:color w:val="000000"/>
          <w:szCs w:val="22"/>
        </w:rPr>
        <w:t xml:space="preserve"> with the </w:t>
      </w:r>
      <w:r w:rsidR="00290AD7">
        <w:rPr>
          <w:color w:val="000000"/>
          <w:szCs w:val="22"/>
        </w:rPr>
        <w:t>deadline</w:t>
      </w:r>
      <w:r w:rsidR="004E1973">
        <w:rPr>
          <w:color w:val="000000"/>
          <w:szCs w:val="22"/>
        </w:rPr>
        <w:t xml:space="preserve"> for any rebuttal proofs extended to </w:t>
      </w:r>
      <w:r w:rsidR="004E1973" w:rsidRPr="004E1973">
        <w:rPr>
          <w:b/>
          <w:bCs/>
          <w:color w:val="000000"/>
          <w:szCs w:val="22"/>
        </w:rPr>
        <w:t>31 August</w:t>
      </w:r>
      <w:r w:rsidR="004E1973">
        <w:rPr>
          <w:color w:val="000000"/>
          <w:szCs w:val="22"/>
        </w:rPr>
        <w:t>.</w:t>
      </w:r>
    </w:p>
    <w:p w14:paraId="5EDB173B" w14:textId="77777777" w:rsidR="00C216E7" w:rsidRPr="00C216E7" w:rsidRDefault="00C216E7" w:rsidP="00C216E7">
      <w:pPr>
        <w:pStyle w:val="ListParagraph"/>
        <w:rPr>
          <w:color w:val="000000"/>
          <w:szCs w:val="22"/>
        </w:rPr>
      </w:pPr>
    </w:p>
    <w:p w14:paraId="2C40F2BF" w14:textId="29ECD376" w:rsidR="0023357F" w:rsidRPr="00F46E17" w:rsidRDefault="004E1973" w:rsidP="00C216E7">
      <w:pPr>
        <w:pStyle w:val="ListParagraph"/>
        <w:numPr>
          <w:ilvl w:val="0"/>
          <w:numId w:val="5"/>
        </w:numPr>
        <w:tabs>
          <w:tab w:val="left" w:pos="709"/>
        </w:tabs>
        <w:ind w:left="426" w:hanging="426"/>
        <w:jc w:val="left"/>
        <w:rPr>
          <w:color w:val="000000"/>
          <w:szCs w:val="22"/>
        </w:rPr>
      </w:pPr>
      <w:r>
        <w:rPr>
          <w:color w:val="000000"/>
          <w:szCs w:val="22"/>
        </w:rPr>
        <w:t>Given that issues ‘a’, ‘b’ and ‘</w:t>
      </w:r>
      <w:r w:rsidR="00F46E17">
        <w:rPr>
          <w:color w:val="000000"/>
          <w:szCs w:val="22"/>
        </w:rPr>
        <w:t>l</w:t>
      </w:r>
      <w:r>
        <w:rPr>
          <w:color w:val="000000"/>
          <w:szCs w:val="22"/>
        </w:rPr>
        <w:t xml:space="preserve">’ are matters which are relevant to some degree on the information being prepared as part of the Regulation 22 Notice, it is recognised that final proofs of evidence in respect of these matters cannot be prepared by either the 10 or 24 August.  Consequently, the Inspector considers that </w:t>
      </w:r>
      <w:r w:rsidR="0023357F">
        <w:rPr>
          <w:color w:val="000000"/>
          <w:szCs w:val="22"/>
        </w:rPr>
        <w:t>the Rule 6 parties will have n</w:t>
      </w:r>
      <w:r w:rsidR="0023357F">
        <w:t>o later than two weeks before that evidence is programmed to begin to be heard, to submit any supplementary proofs of evidence, along with any necessary rebuttal proofs of evidence.  The applicant will be provided with an opportunity to submit any rebuttal one week before that evidence is programmed to begin to be heard.</w:t>
      </w:r>
    </w:p>
    <w:p w14:paraId="3B1AC7FD" w14:textId="77777777" w:rsidR="00F46E17" w:rsidRPr="00F46E17" w:rsidRDefault="00F46E17" w:rsidP="00F46E17">
      <w:pPr>
        <w:pStyle w:val="ListParagraph"/>
        <w:rPr>
          <w:color w:val="000000"/>
          <w:szCs w:val="22"/>
        </w:rPr>
      </w:pPr>
    </w:p>
    <w:p w14:paraId="51295E7D" w14:textId="24F3E8A7" w:rsidR="00F46E17" w:rsidRPr="0023357F" w:rsidRDefault="00F46E17" w:rsidP="00C216E7">
      <w:pPr>
        <w:pStyle w:val="ListParagraph"/>
        <w:numPr>
          <w:ilvl w:val="0"/>
          <w:numId w:val="5"/>
        </w:numPr>
        <w:tabs>
          <w:tab w:val="left" w:pos="709"/>
        </w:tabs>
        <w:ind w:left="426" w:hanging="426"/>
        <w:jc w:val="left"/>
        <w:rPr>
          <w:color w:val="000000"/>
          <w:szCs w:val="22"/>
        </w:rPr>
      </w:pPr>
      <w:r>
        <w:rPr>
          <w:color w:val="000000"/>
          <w:szCs w:val="22"/>
        </w:rPr>
        <w:lastRenderedPageBreak/>
        <w:t xml:space="preserve">A draft Inquiry Programme reflecting the above is intended to be provided to all parties by </w:t>
      </w:r>
      <w:r w:rsidRPr="00F46E17">
        <w:rPr>
          <w:b/>
          <w:bCs/>
          <w:color w:val="000000"/>
          <w:szCs w:val="22"/>
        </w:rPr>
        <w:t>17 August</w:t>
      </w:r>
      <w:r>
        <w:rPr>
          <w:color w:val="000000"/>
          <w:szCs w:val="22"/>
        </w:rPr>
        <w:t xml:space="preserve"> with responses required by </w:t>
      </w:r>
      <w:r>
        <w:rPr>
          <w:color w:val="000000"/>
          <w:szCs w:val="22"/>
        </w:rPr>
        <w:br/>
      </w:r>
      <w:r w:rsidRPr="00F46E17">
        <w:rPr>
          <w:b/>
          <w:bCs/>
          <w:color w:val="000000"/>
          <w:szCs w:val="22"/>
        </w:rPr>
        <w:t>23 August</w:t>
      </w:r>
      <w:r>
        <w:rPr>
          <w:color w:val="000000"/>
          <w:szCs w:val="22"/>
        </w:rPr>
        <w:t xml:space="preserve">. </w:t>
      </w:r>
    </w:p>
    <w:p w14:paraId="52AD4CE5" w14:textId="77777777" w:rsidR="0023357F" w:rsidRDefault="0023357F" w:rsidP="0023357F">
      <w:pPr>
        <w:pStyle w:val="ListParagraph"/>
      </w:pPr>
    </w:p>
    <w:p w14:paraId="3A412A13" w14:textId="77777777" w:rsidR="0023357F" w:rsidRPr="0023357F" w:rsidRDefault="0023357F" w:rsidP="00C216E7">
      <w:pPr>
        <w:pStyle w:val="ListParagraph"/>
        <w:numPr>
          <w:ilvl w:val="0"/>
          <w:numId w:val="5"/>
        </w:numPr>
        <w:tabs>
          <w:tab w:val="left" w:pos="709"/>
        </w:tabs>
        <w:ind w:left="426" w:hanging="426"/>
        <w:jc w:val="left"/>
        <w:rPr>
          <w:color w:val="000000"/>
          <w:szCs w:val="22"/>
        </w:rPr>
      </w:pPr>
      <w:r>
        <w:rPr>
          <w:rFonts w:cs="Arial"/>
          <w:szCs w:val="22"/>
        </w:rPr>
        <w:t>All of the above is on the basis that t</w:t>
      </w:r>
      <w:r w:rsidR="00586518" w:rsidRPr="00C216E7">
        <w:rPr>
          <w:rFonts w:cs="Arial"/>
          <w:szCs w:val="22"/>
        </w:rPr>
        <w:t xml:space="preserve">he Inquiry will open at 10.00 on </w:t>
      </w:r>
      <w:r w:rsidR="00586518" w:rsidRPr="00C216E7">
        <w:rPr>
          <w:rFonts w:cs="Arial"/>
          <w:b/>
          <w:bCs/>
          <w:szCs w:val="22"/>
        </w:rPr>
        <w:t>Tuesday 7 September</w:t>
      </w:r>
      <w:r>
        <w:rPr>
          <w:rFonts w:cs="Arial"/>
          <w:b/>
          <w:bCs/>
          <w:szCs w:val="22"/>
        </w:rPr>
        <w:t xml:space="preserve"> </w:t>
      </w:r>
      <w:r w:rsidRPr="0023357F">
        <w:rPr>
          <w:rFonts w:cs="Arial"/>
          <w:szCs w:val="22"/>
        </w:rPr>
        <w:t>and proceed as scheduled</w:t>
      </w:r>
      <w:r>
        <w:rPr>
          <w:rFonts w:cs="Arial"/>
          <w:b/>
          <w:bCs/>
          <w:szCs w:val="22"/>
        </w:rPr>
        <w:t xml:space="preserve">.  </w:t>
      </w:r>
      <w:r w:rsidRPr="0023357F">
        <w:rPr>
          <w:rFonts w:cs="Arial"/>
          <w:szCs w:val="22"/>
        </w:rPr>
        <w:t>However</w:t>
      </w:r>
      <w:r w:rsidR="00586518" w:rsidRPr="0023357F">
        <w:rPr>
          <w:rFonts w:cs="Arial"/>
          <w:szCs w:val="22"/>
        </w:rPr>
        <w:t>,</w:t>
      </w:r>
      <w:r w:rsidR="00586518" w:rsidRPr="00C216E7">
        <w:rPr>
          <w:rFonts w:cs="Arial"/>
          <w:szCs w:val="22"/>
        </w:rPr>
        <w:t xml:space="preserve"> </w:t>
      </w:r>
      <w:r>
        <w:rPr>
          <w:rFonts w:cs="Arial"/>
          <w:szCs w:val="22"/>
        </w:rPr>
        <w:t xml:space="preserve">it is recognised that there is still a considerable amount of information required to be submitted and considered.  </w:t>
      </w:r>
    </w:p>
    <w:p w14:paraId="70F7E2FB" w14:textId="77777777" w:rsidR="0023357F" w:rsidRPr="0023357F" w:rsidRDefault="0023357F" w:rsidP="0023357F">
      <w:pPr>
        <w:pStyle w:val="ListParagraph"/>
        <w:rPr>
          <w:rFonts w:cs="Arial"/>
          <w:szCs w:val="22"/>
        </w:rPr>
      </w:pPr>
    </w:p>
    <w:p w14:paraId="1D304920" w14:textId="6CD8BF73" w:rsidR="00760FD5" w:rsidRPr="00760FD5" w:rsidRDefault="0023357F" w:rsidP="00C216E7">
      <w:pPr>
        <w:pStyle w:val="ListParagraph"/>
        <w:numPr>
          <w:ilvl w:val="0"/>
          <w:numId w:val="5"/>
        </w:numPr>
        <w:tabs>
          <w:tab w:val="left" w:pos="709"/>
        </w:tabs>
        <w:ind w:left="426" w:hanging="426"/>
        <w:jc w:val="left"/>
        <w:rPr>
          <w:color w:val="000000"/>
          <w:szCs w:val="22"/>
        </w:rPr>
      </w:pPr>
      <w:r>
        <w:rPr>
          <w:rFonts w:cs="Arial"/>
          <w:szCs w:val="22"/>
        </w:rPr>
        <w:t>The Inspector is of the view that the Inquiry will open on the identified date but there will be early consideration of the matters that are subject to the Regulation 22 Notice and whether these can be reasonably considered within the current identified sitting dates.  Whilst some matters remain unaffected by this addition</w:t>
      </w:r>
      <w:r w:rsidR="00290AD7">
        <w:rPr>
          <w:rFonts w:cs="Arial"/>
          <w:szCs w:val="22"/>
        </w:rPr>
        <w:t>al</w:t>
      </w:r>
      <w:r>
        <w:rPr>
          <w:rFonts w:cs="Arial"/>
          <w:szCs w:val="22"/>
        </w:rPr>
        <w:t xml:space="preserve"> information</w:t>
      </w:r>
      <w:r w:rsidR="00760FD5">
        <w:rPr>
          <w:rFonts w:cs="Arial"/>
          <w:szCs w:val="22"/>
        </w:rPr>
        <w:t xml:space="preserve"> and</w:t>
      </w:r>
      <w:r>
        <w:rPr>
          <w:rFonts w:cs="Arial"/>
          <w:szCs w:val="22"/>
        </w:rPr>
        <w:t xml:space="preserve"> can proceed to be considered</w:t>
      </w:r>
      <w:r w:rsidR="00760FD5">
        <w:rPr>
          <w:rFonts w:cs="Arial"/>
          <w:szCs w:val="22"/>
        </w:rPr>
        <w:t>,</w:t>
      </w:r>
      <w:r>
        <w:rPr>
          <w:rFonts w:cs="Arial"/>
          <w:szCs w:val="22"/>
        </w:rPr>
        <w:t xml:space="preserve"> the Inspector is also mindful that a considerable amount </w:t>
      </w:r>
      <w:r w:rsidR="00760FD5">
        <w:rPr>
          <w:rFonts w:cs="Arial"/>
          <w:szCs w:val="22"/>
        </w:rPr>
        <w:t xml:space="preserve">of the </w:t>
      </w:r>
      <w:r>
        <w:rPr>
          <w:rFonts w:cs="Arial"/>
          <w:szCs w:val="22"/>
        </w:rPr>
        <w:t xml:space="preserve">planning evidence cannot be reasonably considered also until </w:t>
      </w:r>
      <w:r w:rsidR="00760FD5">
        <w:rPr>
          <w:rFonts w:cs="Arial"/>
          <w:szCs w:val="22"/>
        </w:rPr>
        <w:t>the Regulation 22 information has been submitted and carefully considered by all parties.</w:t>
      </w:r>
    </w:p>
    <w:p w14:paraId="60722511" w14:textId="77777777" w:rsidR="00760FD5" w:rsidRPr="00760FD5" w:rsidRDefault="00760FD5" w:rsidP="00760FD5">
      <w:pPr>
        <w:pStyle w:val="ListParagraph"/>
        <w:rPr>
          <w:rFonts w:cs="Arial"/>
          <w:szCs w:val="22"/>
        </w:rPr>
      </w:pPr>
    </w:p>
    <w:p w14:paraId="68FA4724" w14:textId="7F79D2B1" w:rsidR="00760FD5" w:rsidRPr="00760FD5" w:rsidRDefault="00760FD5" w:rsidP="00C216E7">
      <w:pPr>
        <w:pStyle w:val="ListParagraph"/>
        <w:numPr>
          <w:ilvl w:val="0"/>
          <w:numId w:val="5"/>
        </w:numPr>
        <w:tabs>
          <w:tab w:val="left" w:pos="709"/>
        </w:tabs>
        <w:ind w:left="426" w:hanging="426"/>
        <w:jc w:val="left"/>
        <w:rPr>
          <w:color w:val="000000"/>
          <w:szCs w:val="22"/>
        </w:rPr>
      </w:pPr>
      <w:r>
        <w:rPr>
          <w:rFonts w:cs="Arial"/>
          <w:szCs w:val="22"/>
        </w:rPr>
        <w:t xml:space="preserve">As a consequence of the above, the Inspector is of the view that there is a potential that aspects of the Inquiry may need to be subject to adjournment.  At this stage no formal view on this matter can be given.  However, on the opening day the Inspector will have discussions </w:t>
      </w:r>
      <w:r w:rsidR="00290AD7">
        <w:rPr>
          <w:rFonts w:cs="Arial"/>
          <w:szCs w:val="22"/>
        </w:rPr>
        <w:t xml:space="preserve">with all parties </w:t>
      </w:r>
      <w:r>
        <w:rPr>
          <w:rFonts w:cs="Arial"/>
          <w:szCs w:val="22"/>
        </w:rPr>
        <w:t>on the Inquiry Programme, the extent to which any matters can proceed to consideration and the extent to which matters, if any, may need to be subject to an adjournment.</w:t>
      </w:r>
    </w:p>
    <w:p w14:paraId="64880EEF" w14:textId="77777777" w:rsidR="00760FD5" w:rsidRPr="00760FD5" w:rsidRDefault="00760FD5" w:rsidP="00760FD5">
      <w:pPr>
        <w:pStyle w:val="ListParagraph"/>
        <w:rPr>
          <w:rFonts w:cs="Arial"/>
          <w:szCs w:val="22"/>
        </w:rPr>
      </w:pPr>
    </w:p>
    <w:p w14:paraId="4D9908BD" w14:textId="02F11A93" w:rsidR="00997A90" w:rsidRDefault="00997A90" w:rsidP="00B73F5A">
      <w:pPr>
        <w:ind w:left="426" w:hanging="426"/>
        <w:contextualSpacing/>
        <w:jc w:val="left"/>
        <w:rPr>
          <w:rFonts w:cs="Arial"/>
          <w:b/>
          <w:bCs/>
          <w:szCs w:val="22"/>
        </w:rPr>
      </w:pPr>
    </w:p>
    <w:p w14:paraId="7537B269" w14:textId="1503FEB7" w:rsidR="000802CB" w:rsidRDefault="00854ED7" w:rsidP="000802CB">
      <w:pPr>
        <w:tabs>
          <w:tab w:val="left" w:pos="851"/>
        </w:tabs>
        <w:ind w:left="284" w:hanging="284"/>
        <w:jc w:val="left"/>
        <w:rPr>
          <w:rFonts w:ascii="Monotype Corsiva" w:hAnsi="Monotype Corsiva" w:cs="Arial"/>
          <w:bCs/>
          <w:sz w:val="36"/>
          <w:szCs w:val="36"/>
        </w:rPr>
      </w:pPr>
      <w:r w:rsidRPr="005445C3">
        <w:rPr>
          <w:rFonts w:ascii="Monotype Corsiva" w:hAnsi="Monotype Corsiva" w:cs="Arial"/>
          <w:bCs/>
          <w:sz w:val="36"/>
          <w:szCs w:val="36"/>
        </w:rPr>
        <w:t>Stephen Normington</w:t>
      </w:r>
    </w:p>
    <w:p w14:paraId="554F6B0D" w14:textId="77777777" w:rsidR="00C86749" w:rsidRDefault="00C86749" w:rsidP="000802CB">
      <w:pPr>
        <w:tabs>
          <w:tab w:val="left" w:pos="851"/>
        </w:tabs>
        <w:ind w:left="284" w:hanging="284"/>
        <w:jc w:val="left"/>
        <w:rPr>
          <w:rFonts w:ascii="Monotype Corsiva" w:hAnsi="Monotype Corsiva" w:cs="Arial"/>
          <w:bCs/>
          <w:sz w:val="36"/>
          <w:szCs w:val="36"/>
        </w:rPr>
      </w:pPr>
    </w:p>
    <w:p w14:paraId="263E6949" w14:textId="1496AABD" w:rsidR="007D1595" w:rsidRDefault="007D1595" w:rsidP="00CE0D77">
      <w:pPr>
        <w:tabs>
          <w:tab w:val="left" w:pos="851"/>
        </w:tabs>
        <w:ind w:left="284" w:hanging="284"/>
        <w:jc w:val="left"/>
        <w:rPr>
          <w:rFonts w:cs="Arial"/>
          <w:b/>
          <w:szCs w:val="22"/>
        </w:rPr>
      </w:pPr>
      <w:r w:rsidRPr="005445C3">
        <w:rPr>
          <w:rFonts w:cs="Arial"/>
          <w:bCs/>
          <w:szCs w:val="22"/>
        </w:rPr>
        <w:t>INSPECTOR</w:t>
      </w:r>
    </w:p>
    <w:p w14:paraId="627B8F78" w14:textId="37755918" w:rsidR="0024437D" w:rsidRPr="00ED00B2" w:rsidRDefault="00290AD7" w:rsidP="00835A07">
      <w:pPr>
        <w:tabs>
          <w:tab w:val="left" w:pos="851"/>
        </w:tabs>
        <w:ind w:left="284" w:hanging="284"/>
        <w:jc w:val="left"/>
        <w:rPr>
          <w:rFonts w:cs="Arial"/>
          <w:szCs w:val="22"/>
        </w:rPr>
      </w:pPr>
      <w:r>
        <w:rPr>
          <w:rFonts w:cs="Arial"/>
          <w:szCs w:val="22"/>
        </w:rPr>
        <w:t>9 August 2021</w:t>
      </w:r>
    </w:p>
    <w:p w14:paraId="04AE8145" w14:textId="35A1EEE3" w:rsidR="00FB6742" w:rsidRPr="00ED00B2" w:rsidRDefault="00FB6742" w:rsidP="002C5A9E">
      <w:pPr>
        <w:tabs>
          <w:tab w:val="left" w:pos="851"/>
        </w:tabs>
        <w:ind w:left="284"/>
        <w:jc w:val="right"/>
        <w:rPr>
          <w:rFonts w:cs="Arial"/>
          <w:color w:val="FF0000"/>
          <w:szCs w:val="22"/>
        </w:rPr>
      </w:pPr>
    </w:p>
    <w:p w14:paraId="54B507FC" w14:textId="77777777" w:rsidR="00790BA7" w:rsidRDefault="00790BA7" w:rsidP="00977DA8">
      <w:pPr>
        <w:tabs>
          <w:tab w:val="left" w:pos="426"/>
          <w:tab w:val="left" w:pos="851"/>
        </w:tabs>
        <w:autoSpaceDE w:val="0"/>
        <w:autoSpaceDN w:val="0"/>
        <w:adjustRightInd w:val="0"/>
        <w:jc w:val="left"/>
        <w:rPr>
          <w:rFonts w:cs="Symbol"/>
          <w:b/>
          <w:szCs w:val="22"/>
        </w:rPr>
      </w:pPr>
    </w:p>
    <w:p w14:paraId="619B89D1" w14:textId="73F8B0BB" w:rsidR="00790BA7" w:rsidRDefault="00790BA7" w:rsidP="00977DA8">
      <w:pPr>
        <w:tabs>
          <w:tab w:val="left" w:pos="426"/>
          <w:tab w:val="left" w:pos="851"/>
        </w:tabs>
        <w:autoSpaceDE w:val="0"/>
        <w:autoSpaceDN w:val="0"/>
        <w:adjustRightInd w:val="0"/>
        <w:jc w:val="left"/>
        <w:rPr>
          <w:rFonts w:cs="Symbol"/>
          <w:b/>
          <w:szCs w:val="22"/>
        </w:rPr>
      </w:pPr>
    </w:p>
    <w:p w14:paraId="26A0F0BE" w14:textId="074077C7" w:rsidR="00DE794B" w:rsidRDefault="00DE794B" w:rsidP="00977DA8">
      <w:pPr>
        <w:tabs>
          <w:tab w:val="left" w:pos="426"/>
          <w:tab w:val="left" w:pos="851"/>
        </w:tabs>
        <w:autoSpaceDE w:val="0"/>
        <w:autoSpaceDN w:val="0"/>
        <w:adjustRightInd w:val="0"/>
        <w:jc w:val="left"/>
        <w:rPr>
          <w:rFonts w:cs="Symbol"/>
          <w:b/>
          <w:szCs w:val="22"/>
        </w:rPr>
      </w:pPr>
    </w:p>
    <w:sectPr w:rsidR="00DE794B" w:rsidSect="00F358FD">
      <w:footerReference w:type="default" r:id="rId13"/>
      <w:pgSz w:w="11906" w:h="16838"/>
      <w:pgMar w:top="899" w:right="1558" w:bottom="899"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9F3FC" w14:textId="77777777" w:rsidR="00F034EA" w:rsidRDefault="00F034EA" w:rsidP="007B0606">
      <w:r>
        <w:separator/>
      </w:r>
    </w:p>
  </w:endnote>
  <w:endnote w:type="continuationSeparator" w:id="0">
    <w:p w14:paraId="0BF73A69" w14:textId="77777777" w:rsidR="00F034EA" w:rsidRDefault="00F034EA" w:rsidP="007B0606">
      <w:r>
        <w:continuationSeparator/>
      </w:r>
    </w:p>
  </w:endnote>
  <w:endnote w:type="continuationNotice" w:id="1">
    <w:p w14:paraId="600AD989" w14:textId="77777777" w:rsidR="00F034EA" w:rsidRDefault="00F03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DCEAE" w14:textId="77777777" w:rsidR="00F30B49" w:rsidRDefault="00F30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2CBEB" w14:textId="77777777" w:rsidR="00F034EA" w:rsidRDefault="00F034EA" w:rsidP="007B0606">
      <w:r>
        <w:separator/>
      </w:r>
    </w:p>
  </w:footnote>
  <w:footnote w:type="continuationSeparator" w:id="0">
    <w:p w14:paraId="3F9DF7AE" w14:textId="77777777" w:rsidR="00F034EA" w:rsidRDefault="00F034EA" w:rsidP="007B0606">
      <w:r>
        <w:continuationSeparator/>
      </w:r>
    </w:p>
  </w:footnote>
  <w:footnote w:type="continuationNotice" w:id="1">
    <w:p w14:paraId="1C18DD02" w14:textId="77777777" w:rsidR="00F034EA" w:rsidRDefault="00F034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6B8"/>
    <w:multiLevelType w:val="hybridMultilevel"/>
    <w:tmpl w:val="D5FCBAE4"/>
    <w:lvl w:ilvl="0" w:tplc="08090017">
      <w:start w:val="1"/>
      <w:numFmt w:val="lowerLetter"/>
      <w:lvlText w:val="%1)"/>
      <w:lvlJc w:val="left"/>
      <w:pPr>
        <w:ind w:left="720" w:hanging="360"/>
      </w:pPr>
    </w:lvl>
    <w:lvl w:ilvl="1" w:tplc="AE66FF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46BA6"/>
    <w:multiLevelType w:val="hybridMultilevel"/>
    <w:tmpl w:val="3ABC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5FF2"/>
    <w:multiLevelType w:val="hybridMultilevel"/>
    <w:tmpl w:val="2ABAA262"/>
    <w:lvl w:ilvl="0" w:tplc="99EC8BE4">
      <w:start w:val="6"/>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B68DB"/>
    <w:multiLevelType w:val="hybridMultilevel"/>
    <w:tmpl w:val="22D81EB2"/>
    <w:lvl w:ilvl="0" w:tplc="EF4E0EF4">
      <w:start w:val="12"/>
      <w:numFmt w:val="decimal"/>
      <w:lvlText w:val="%1."/>
      <w:lvlJc w:val="left"/>
      <w:pPr>
        <w:tabs>
          <w:tab w:val="num" w:pos="577"/>
        </w:tabs>
        <w:ind w:left="577" w:hanging="435"/>
      </w:pPr>
      <w:rPr>
        <w:rFonts w:hint="default"/>
        <w:b w:val="0"/>
        <w:i w:val="0"/>
        <w:color w:val="auto"/>
        <w:sz w:val="22"/>
        <w:szCs w:val="22"/>
      </w:rPr>
    </w:lvl>
    <w:lvl w:ilvl="1" w:tplc="267E0722">
      <w:start w:val="1"/>
      <w:numFmt w:val="lowerLetter"/>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D367F1"/>
    <w:multiLevelType w:val="hybridMultilevel"/>
    <w:tmpl w:val="B13A7B46"/>
    <w:lvl w:ilvl="0" w:tplc="C390F852">
      <w:start w:val="9"/>
      <w:numFmt w:val="lowerLetter"/>
      <w:lvlText w:val="%1)"/>
      <w:lvlJc w:val="left"/>
      <w:pPr>
        <w:ind w:left="644" w:hanging="360"/>
      </w:pPr>
      <w:rPr>
        <w:rFonts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426AA"/>
    <w:multiLevelType w:val="hybridMultilevel"/>
    <w:tmpl w:val="1F54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15D25"/>
    <w:multiLevelType w:val="hybridMultilevel"/>
    <w:tmpl w:val="9028BD60"/>
    <w:lvl w:ilvl="0" w:tplc="BBD21BFA">
      <w:start w:val="14"/>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74D56"/>
    <w:multiLevelType w:val="hybridMultilevel"/>
    <w:tmpl w:val="2494B50C"/>
    <w:lvl w:ilvl="0" w:tplc="8EF00924">
      <w:start w:val="13"/>
      <w:numFmt w:val="decimal"/>
      <w:lvlText w:val="%1."/>
      <w:lvlJc w:val="left"/>
      <w:pPr>
        <w:tabs>
          <w:tab w:val="num" w:pos="577"/>
        </w:tabs>
        <w:ind w:left="577" w:hanging="435"/>
      </w:pPr>
      <w:rPr>
        <w:rFonts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2214C"/>
    <w:multiLevelType w:val="hybridMultilevel"/>
    <w:tmpl w:val="6D6AFFCA"/>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9" w15:restartNumberingAfterBreak="0">
    <w:nsid w:val="30C64E4C"/>
    <w:multiLevelType w:val="hybridMultilevel"/>
    <w:tmpl w:val="C8BE9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A2259"/>
    <w:multiLevelType w:val="hybridMultilevel"/>
    <w:tmpl w:val="FE0E059E"/>
    <w:lvl w:ilvl="0" w:tplc="BBD21BFA">
      <w:start w:val="14"/>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A20688"/>
    <w:multiLevelType w:val="hybridMultilevel"/>
    <w:tmpl w:val="4260D31E"/>
    <w:lvl w:ilvl="0" w:tplc="D82ED54C">
      <w:start w:val="1"/>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AF3449D"/>
    <w:multiLevelType w:val="hybridMultilevel"/>
    <w:tmpl w:val="14E26EBA"/>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3" w15:restartNumberingAfterBreak="0">
    <w:nsid w:val="409A13BD"/>
    <w:multiLevelType w:val="hybridMultilevel"/>
    <w:tmpl w:val="3A04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921D1"/>
    <w:multiLevelType w:val="hybridMultilevel"/>
    <w:tmpl w:val="1592DBDC"/>
    <w:lvl w:ilvl="0" w:tplc="74D214F0">
      <w:start w:val="8"/>
      <w:numFmt w:val="lowerLetter"/>
      <w:lvlText w:val="%1)"/>
      <w:lvlJc w:val="left"/>
      <w:pPr>
        <w:ind w:left="644" w:hanging="360"/>
      </w:pPr>
      <w:rPr>
        <w:rFonts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183C54"/>
    <w:multiLevelType w:val="hybridMultilevel"/>
    <w:tmpl w:val="69EE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7" w15:restartNumberingAfterBreak="0">
    <w:nsid w:val="4A281F16"/>
    <w:multiLevelType w:val="hybridMultilevel"/>
    <w:tmpl w:val="2DAC93D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4C187B86"/>
    <w:multiLevelType w:val="hybridMultilevel"/>
    <w:tmpl w:val="119CD4C0"/>
    <w:lvl w:ilvl="0" w:tplc="F87A2670">
      <w:start w:val="1"/>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F7777B"/>
    <w:multiLevelType w:val="hybridMultilevel"/>
    <w:tmpl w:val="80D853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D5B4ED1"/>
    <w:multiLevelType w:val="hybridMultilevel"/>
    <w:tmpl w:val="CA4A2B90"/>
    <w:lvl w:ilvl="0" w:tplc="BBD21BFA">
      <w:start w:val="14"/>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8C37A3"/>
    <w:multiLevelType w:val="hybridMultilevel"/>
    <w:tmpl w:val="4922101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15:restartNumberingAfterBreak="0">
    <w:nsid w:val="5B726813"/>
    <w:multiLevelType w:val="hybridMultilevel"/>
    <w:tmpl w:val="E5E07A40"/>
    <w:lvl w:ilvl="0" w:tplc="A8B6DD42">
      <w:start w:val="38"/>
      <w:numFmt w:val="decimal"/>
      <w:lvlText w:val="%1."/>
      <w:lvlJc w:val="left"/>
      <w:pPr>
        <w:tabs>
          <w:tab w:val="num" w:pos="577"/>
        </w:tabs>
        <w:ind w:left="577" w:hanging="435"/>
      </w:pPr>
      <w:rPr>
        <w:rFonts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044D58"/>
    <w:multiLevelType w:val="hybridMultilevel"/>
    <w:tmpl w:val="E22E8248"/>
    <w:lvl w:ilvl="0" w:tplc="6BE471A2">
      <w:start w:val="49"/>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FA3888"/>
    <w:multiLevelType w:val="hybridMultilevel"/>
    <w:tmpl w:val="D516241C"/>
    <w:lvl w:ilvl="0" w:tplc="1F36E1D8">
      <w:start w:val="51"/>
      <w:numFmt w:val="decimal"/>
      <w:lvlText w:val="%1."/>
      <w:lvlJc w:val="left"/>
      <w:pPr>
        <w:ind w:left="644" w:hanging="360"/>
      </w:pPr>
      <w:rPr>
        <w:rFonts w:eastAsia="Times New Roman" w:cs="Arial" w:hint="default"/>
        <w:b w:val="0"/>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293CFB"/>
    <w:multiLevelType w:val="hybridMultilevel"/>
    <w:tmpl w:val="C410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7" w15:restartNumberingAfterBreak="0">
    <w:nsid w:val="6A2C74FD"/>
    <w:multiLevelType w:val="hybridMultilevel"/>
    <w:tmpl w:val="9A72928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740C5"/>
    <w:multiLevelType w:val="hybridMultilevel"/>
    <w:tmpl w:val="040E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97480"/>
    <w:multiLevelType w:val="hybridMultilevel"/>
    <w:tmpl w:val="516C2CA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15:restartNumberingAfterBreak="0">
    <w:nsid w:val="7CB046CD"/>
    <w:multiLevelType w:val="hybridMultilevel"/>
    <w:tmpl w:val="EC30AFC4"/>
    <w:lvl w:ilvl="0" w:tplc="A324348A">
      <w:start w:val="45"/>
      <w:numFmt w:val="decimal"/>
      <w:lvlText w:val="%1."/>
      <w:lvlJc w:val="left"/>
      <w:pPr>
        <w:tabs>
          <w:tab w:val="num" w:pos="3554"/>
        </w:tabs>
        <w:ind w:left="3554" w:hanging="435"/>
      </w:pPr>
      <w:rPr>
        <w:rFonts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6"/>
  </w:num>
  <w:num w:numId="3">
    <w:abstractNumId w:val="13"/>
  </w:num>
  <w:num w:numId="4">
    <w:abstractNumId w:val="21"/>
  </w:num>
  <w:num w:numId="5">
    <w:abstractNumId w:val="11"/>
  </w:num>
  <w:num w:numId="6">
    <w:abstractNumId w:val="3"/>
  </w:num>
  <w:num w:numId="7">
    <w:abstractNumId w:val="15"/>
  </w:num>
  <w:num w:numId="8">
    <w:abstractNumId w:val="19"/>
  </w:num>
  <w:num w:numId="9">
    <w:abstractNumId w:val="8"/>
  </w:num>
  <w:num w:numId="10">
    <w:abstractNumId w:val="25"/>
  </w:num>
  <w:num w:numId="11">
    <w:abstractNumId w:val="12"/>
  </w:num>
  <w:num w:numId="12">
    <w:abstractNumId w:val="0"/>
  </w:num>
  <w:num w:numId="13">
    <w:abstractNumId w:val="28"/>
  </w:num>
  <w:num w:numId="14">
    <w:abstractNumId w:val="7"/>
  </w:num>
  <w:num w:numId="15">
    <w:abstractNumId w:val="20"/>
  </w:num>
  <w:num w:numId="16">
    <w:abstractNumId w:val="22"/>
  </w:num>
  <w:num w:numId="17">
    <w:abstractNumId w:val="6"/>
  </w:num>
  <w:num w:numId="18">
    <w:abstractNumId w:val="30"/>
  </w:num>
  <w:num w:numId="19">
    <w:abstractNumId w:val="29"/>
  </w:num>
  <w:num w:numId="20">
    <w:abstractNumId w:val="9"/>
  </w:num>
  <w:num w:numId="21">
    <w:abstractNumId w:val="1"/>
  </w:num>
  <w:num w:numId="22">
    <w:abstractNumId w:val="23"/>
  </w:num>
  <w:num w:numId="23">
    <w:abstractNumId w:val="10"/>
  </w:num>
  <w:num w:numId="24">
    <w:abstractNumId w:val="24"/>
  </w:num>
  <w:num w:numId="25">
    <w:abstractNumId w:val="18"/>
  </w:num>
  <w:num w:numId="26">
    <w:abstractNumId w:val="27"/>
  </w:num>
  <w:num w:numId="27">
    <w:abstractNumId w:val="5"/>
  </w:num>
  <w:num w:numId="28">
    <w:abstractNumId w:val="17"/>
  </w:num>
  <w:num w:numId="29">
    <w:abstractNumId w:val="2"/>
  </w:num>
  <w:num w:numId="30">
    <w:abstractNumId w:val="14"/>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24"/>
    <w:rsid w:val="00000C6A"/>
    <w:rsid w:val="00005B38"/>
    <w:rsid w:val="00005E3A"/>
    <w:rsid w:val="00006C16"/>
    <w:rsid w:val="00006E20"/>
    <w:rsid w:val="0000725E"/>
    <w:rsid w:val="00007781"/>
    <w:rsid w:val="00014022"/>
    <w:rsid w:val="00014F55"/>
    <w:rsid w:val="000163E8"/>
    <w:rsid w:val="000172F5"/>
    <w:rsid w:val="00020E43"/>
    <w:rsid w:val="000231AC"/>
    <w:rsid w:val="00023AEE"/>
    <w:rsid w:val="000242D2"/>
    <w:rsid w:val="0002543F"/>
    <w:rsid w:val="00026C53"/>
    <w:rsid w:val="00026FB5"/>
    <w:rsid w:val="00027C4D"/>
    <w:rsid w:val="00031474"/>
    <w:rsid w:val="000322B9"/>
    <w:rsid w:val="000335BD"/>
    <w:rsid w:val="000340DA"/>
    <w:rsid w:val="000362AA"/>
    <w:rsid w:val="000379AA"/>
    <w:rsid w:val="00040F01"/>
    <w:rsid w:val="00041041"/>
    <w:rsid w:val="00041BF2"/>
    <w:rsid w:val="000423BE"/>
    <w:rsid w:val="00042C46"/>
    <w:rsid w:val="00042CF5"/>
    <w:rsid w:val="0004346E"/>
    <w:rsid w:val="000444EE"/>
    <w:rsid w:val="00044D54"/>
    <w:rsid w:val="00047745"/>
    <w:rsid w:val="00050C2B"/>
    <w:rsid w:val="00050F0E"/>
    <w:rsid w:val="00052390"/>
    <w:rsid w:val="000533EE"/>
    <w:rsid w:val="00055D0A"/>
    <w:rsid w:val="00057346"/>
    <w:rsid w:val="000613BE"/>
    <w:rsid w:val="000625D0"/>
    <w:rsid w:val="00062681"/>
    <w:rsid w:val="00062A06"/>
    <w:rsid w:val="00062D69"/>
    <w:rsid w:val="00062E60"/>
    <w:rsid w:val="00065D4D"/>
    <w:rsid w:val="00065D95"/>
    <w:rsid w:val="000723A9"/>
    <w:rsid w:val="00075C13"/>
    <w:rsid w:val="000763B4"/>
    <w:rsid w:val="00077006"/>
    <w:rsid w:val="00077584"/>
    <w:rsid w:val="000802CB"/>
    <w:rsid w:val="000807E3"/>
    <w:rsid w:val="00081F53"/>
    <w:rsid w:val="00082B99"/>
    <w:rsid w:val="00083170"/>
    <w:rsid w:val="0008533A"/>
    <w:rsid w:val="00087A70"/>
    <w:rsid w:val="00087B5F"/>
    <w:rsid w:val="00091003"/>
    <w:rsid w:val="00091750"/>
    <w:rsid w:val="00092015"/>
    <w:rsid w:val="00092313"/>
    <w:rsid w:val="000927E7"/>
    <w:rsid w:val="00094787"/>
    <w:rsid w:val="000952E7"/>
    <w:rsid w:val="00096113"/>
    <w:rsid w:val="00096C8A"/>
    <w:rsid w:val="000A1266"/>
    <w:rsid w:val="000A1515"/>
    <w:rsid w:val="000A1A01"/>
    <w:rsid w:val="000A4341"/>
    <w:rsid w:val="000A5A9B"/>
    <w:rsid w:val="000B1574"/>
    <w:rsid w:val="000B3009"/>
    <w:rsid w:val="000B5562"/>
    <w:rsid w:val="000C203F"/>
    <w:rsid w:val="000C3A68"/>
    <w:rsid w:val="000C780B"/>
    <w:rsid w:val="000C7D34"/>
    <w:rsid w:val="000C7D53"/>
    <w:rsid w:val="000D123A"/>
    <w:rsid w:val="000D2A45"/>
    <w:rsid w:val="000D2D1F"/>
    <w:rsid w:val="000D3370"/>
    <w:rsid w:val="000D4915"/>
    <w:rsid w:val="000D5A18"/>
    <w:rsid w:val="000D647E"/>
    <w:rsid w:val="000D65EB"/>
    <w:rsid w:val="000D692A"/>
    <w:rsid w:val="000E1493"/>
    <w:rsid w:val="000E3000"/>
    <w:rsid w:val="000E3373"/>
    <w:rsid w:val="000E41DD"/>
    <w:rsid w:val="000E41EE"/>
    <w:rsid w:val="000E51C8"/>
    <w:rsid w:val="000E6E30"/>
    <w:rsid w:val="000E76F8"/>
    <w:rsid w:val="000F08B8"/>
    <w:rsid w:val="000F0A83"/>
    <w:rsid w:val="000F2838"/>
    <w:rsid w:val="000F73C8"/>
    <w:rsid w:val="00102AF4"/>
    <w:rsid w:val="00103E84"/>
    <w:rsid w:val="001057AE"/>
    <w:rsid w:val="00105855"/>
    <w:rsid w:val="00106F92"/>
    <w:rsid w:val="00107C8F"/>
    <w:rsid w:val="00111A8E"/>
    <w:rsid w:val="00111F23"/>
    <w:rsid w:val="00112207"/>
    <w:rsid w:val="00112D77"/>
    <w:rsid w:val="00112DAD"/>
    <w:rsid w:val="00114043"/>
    <w:rsid w:val="001142C1"/>
    <w:rsid w:val="00114A93"/>
    <w:rsid w:val="00114B45"/>
    <w:rsid w:val="001167BE"/>
    <w:rsid w:val="00120E6D"/>
    <w:rsid w:val="0012109C"/>
    <w:rsid w:val="00121483"/>
    <w:rsid w:val="001224A0"/>
    <w:rsid w:val="00123438"/>
    <w:rsid w:val="001236D4"/>
    <w:rsid w:val="00123879"/>
    <w:rsid w:val="001247BD"/>
    <w:rsid w:val="001251AA"/>
    <w:rsid w:val="00125E61"/>
    <w:rsid w:val="001261B9"/>
    <w:rsid w:val="00126A5E"/>
    <w:rsid w:val="00126D95"/>
    <w:rsid w:val="00127703"/>
    <w:rsid w:val="00131264"/>
    <w:rsid w:val="0013281C"/>
    <w:rsid w:val="001329A6"/>
    <w:rsid w:val="00133DC2"/>
    <w:rsid w:val="0013402A"/>
    <w:rsid w:val="00134BF1"/>
    <w:rsid w:val="00135557"/>
    <w:rsid w:val="00140725"/>
    <w:rsid w:val="00140C91"/>
    <w:rsid w:val="00140E18"/>
    <w:rsid w:val="00143880"/>
    <w:rsid w:val="001441D6"/>
    <w:rsid w:val="00144578"/>
    <w:rsid w:val="00144D47"/>
    <w:rsid w:val="00145B58"/>
    <w:rsid w:val="00146C7F"/>
    <w:rsid w:val="00146DD6"/>
    <w:rsid w:val="001525D1"/>
    <w:rsid w:val="00153888"/>
    <w:rsid w:val="001542D3"/>
    <w:rsid w:val="001550D7"/>
    <w:rsid w:val="00155ACC"/>
    <w:rsid w:val="00156BE8"/>
    <w:rsid w:val="00157A97"/>
    <w:rsid w:val="00160073"/>
    <w:rsid w:val="0016010C"/>
    <w:rsid w:val="00161E2A"/>
    <w:rsid w:val="00161F81"/>
    <w:rsid w:val="001624BB"/>
    <w:rsid w:val="001633B0"/>
    <w:rsid w:val="00166EAA"/>
    <w:rsid w:val="00167E3B"/>
    <w:rsid w:val="00171E39"/>
    <w:rsid w:val="001727CD"/>
    <w:rsid w:val="0017412A"/>
    <w:rsid w:val="001763FD"/>
    <w:rsid w:val="00177155"/>
    <w:rsid w:val="00184ED0"/>
    <w:rsid w:val="00185B81"/>
    <w:rsid w:val="00185C4F"/>
    <w:rsid w:val="0019116E"/>
    <w:rsid w:val="001943DF"/>
    <w:rsid w:val="00196103"/>
    <w:rsid w:val="001965F2"/>
    <w:rsid w:val="001970DE"/>
    <w:rsid w:val="00197E15"/>
    <w:rsid w:val="001A1E2C"/>
    <w:rsid w:val="001A20A2"/>
    <w:rsid w:val="001A2DE9"/>
    <w:rsid w:val="001A35A9"/>
    <w:rsid w:val="001A3D85"/>
    <w:rsid w:val="001A4014"/>
    <w:rsid w:val="001A46BD"/>
    <w:rsid w:val="001A513F"/>
    <w:rsid w:val="001A622F"/>
    <w:rsid w:val="001A7AE2"/>
    <w:rsid w:val="001A7C5B"/>
    <w:rsid w:val="001B0E67"/>
    <w:rsid w:val="001B219B"/>
    <w:rsid w:val="001B2CDE"/>
    <w:rsid w:val="001B3B95"/>
    <w:rsid w:val="001B57AC"/>
    <w:rsid w:val="001B7966"/>
    <w:rsid w:val="001B7BF6"/>
    <w:rsid w:val="001C2552"/>
    <w:rsid w:val="001C2C40"/>
    <w:rsid w:val="001C3889"/>
    <w:rsid w:val="001C3907"/>
    <w:rsid w:val="001C4A28"/>
    <w:rsid w:val="001C50A2"/>
    <w:rsid w:val="001C51BD"/>
    <w:rsid w:val="001D181A"/>
    <w:rsid w:val="001D2C4C"/>
    <w:rsid w:val="001D3F06"/>
    <w:rsid w:val="001D453A"/>
    <w:rsid w:val="001D4630"/>
    <w:rsid w:val="001D528A"/>
    <w:rsid w:val="001D7EE1"/>
    <w:rsid w:val="001D7F4F"/>
    <w:rsid w:val="001E0151"/>
    <w:rsid w:val="001E066E"/>
    <w:rsid w:val="001E07BD"/>
    <w:rsid w:val="001E13A7"/>
    <w:rsid w:val="001E3BDD"/>
    <w:rsid w:val="001E4632"/>
    <w:rsid w:val="001E5776"/>
    <w:rsid w:val="001E5A60"/>
    <w:rsid w:val="001E6916"/>
    <w:rsid w:val="001E71B5"/>
    <w:rsid w:val="001F371D"/>
    <w:rsid w:val="001F57C0"/>
    <w:rsid w:val="001F5F0A"/>
    <w:rsid w:val="001F7255"/>
    <w:rsid w:val="001F7B5A"/>
    <w:rsid w:val="002009E6"/>
    <w:rsid w:val="0020217C"/>
    <w:rsid w:val="00204185"/>
    <w:rsid w:val="00204EC3"/>
    <w:rsid w:val="00205E89"/>
    <w:rsid w:val="00206000"/>
    <w:rsid w:val="002109A1"/>
    <w:rsid w:val="00211BA5"/>
    <w:rsid w:val="00212DAC"/>
    <w:rsid w:val="0021429F"/>
    <w:rsid w:val="00215EC5"/>
    <w:rsid w:val="00216363"/>
    <w:rsid w:val="00220FBA"/>
    <w:rsid w:val="00221579"/>
    <w:rsid w:val="00221A49"/>
    <w:rsid w:val="00222297"/>
    <w:rsid w:val="002235CC"/>
    <w:rsid w:val="00225924"/>
    <w:rsid w:val="002267A3"/>
    <w:rsid w:val="002270A7"/>
    <w:rsid w:val="00227963"/>
    <w:rsid w:val="0023150B"/>
    <w:rsid w:val="0023205C"/>
    <w:rsid w:val="002334D6"/>
    <w:rsid w:val="0023357F"/>
    <w:rsid w:val="00233908"/>
    <w:rsid w:val="00233E54"/>
    <w:rsid w:val="00233ED0"/>
    <w:rsid w:val="00234675"/>
    <w:rsid w:val="002360F3"/>
    <w:rsid w:val="00240064"/>
    <w:rsid w:val="00242010"/>
    <w:rsid w:val="0024398C"/>
    <w:rsid w:val="0024437D"/>
    <w:rsid w:val="0024472D"/>
    <w:rsid w:val="00245EED"/>
    <w:rsid w:val="00250386"/>
    <w:rsid w:val="0025232A"/>
    <w:rsid w:val="00255072"/>
    <w:rsid w:val="002559B1"/>
    <w:rsid w:val="00260D67"/>
    <w:rsid w:val="00261CD6"/>
    <w:rsid w:val="00263169"/>
    <w:rsid w:val="00265B8C"/>
    <w:rsid w:val="00270859"/>
    <w:rsid w:val="00270DA0"/>
    <w:rsid w:val="0027187A"/>
    <w:rsid w:val="00272EAD"/>
    <w:rsid w:val="002738A8"/>
    <w:rsid w:val="00273B3C"/>
    <w:rsid w:val="00273FFC"/>
    <w:rsid w:val="00274997"/>
    <w:rsid w:val="00275301"/>
    <w:rsid w:val="00275B12"/>
    <w:rsid w:val="002804A7"/>
    <w:rsid w:val="00281F3F"/>
    <w:rsid w:val="00282C19"/>
    <w:rsid w:val="00283634"/>
    <w:rsid w:val="00285A51"/>
    <w:rsid w:val="00285D03"/>
    <w:rsid w:val="00285ED6"/>
    <w:rsid w:val="00287765"/>
    <w:rsid w:val="00287BD3"/>
    <w:rsid w:val="0029079C"/>
    <w:rsid w:val="00290AD7"/>
    <w:rsid w:val="00290F8A"/>
    <w:rsid w:val="00292835"/>
    <w:rsid w:val="002931CD"/>
    <w:rsid w:val="002943FB"/>
    <w:rsid w:val="00295122"/>
    <w:rsid w:val="00296EEE"/>
    <w:rsid w:val="0029742E"/>
    <w:rsid w:val="002A00BE"/>
    <w:rsid w:val="002A0681"/>
    <w:rsid w:val="002A0C81"/>
    <w:rsid w:val="002A12AC"/>
    <w:rsid w:val="002A259E"/>
    <w:rsid w:val="002A300A"/>
    <w:rsid w:val="002A30A1"/>
    <w:rsid w:val="002A3430"/>
    <w:rsid w:val="002B1094"/>
    <w:rsid w:val="002B171C"/>
    <w:rsid w:val="002B2F02"/>
    <w:rsid w:val="002B354C"/>
    <w:rsid w:val="002B3A64"/>
    <w:rsid w:val="002B5ED3"/>
    <w:rsid w:val="002B6337"/>
    <w:rsid w:val="002B6496"/>
    <w:rsid w:val="002B7AA8"/>
    <w:rsid w:val="002C0A56"/>
    <w:rsid w:val="002C4455"/>
    <w:rsid w:val="002C510C"/>
    <w:rsid w:val="002C58A4"/>
    <w:rsid w:val="002C5A9E"/>
    <w:rsid w:val="002C7581"/>
    <w:rsid w:val="002D1101"/>
    <w:rsid w:val="002D120D"/>
    <w:rsid w:val="002D14BF"/>
    <w:rsid w:val="002D180E"/>
    <w:rsid w:val="002D1B97"/>
    <w:rsid w:val="002D2365"/>
    <w:rsid w:val="002D29B5"/>
    <w:rsid w:val="002D576C"/>
    <w:rsid w:val="002D6A2D"/>
    <w:rsid w:val="002E0E11"/>
    <w:rsid w:val="002E1C27"/>
    <w:rsid w:val="002E3175"/>
    <w:rsid w:val="002E3C71"/>
    <w:rsid w:val="002E583A"/>
    <w:rsid w:val="002E76D0"/>
    <w:rsid w:val="002E78C3"/>
    <w:rsid w:val="002F1279"/>
    <w:rsid w:val="002F1A47"/>
    <w:rsid w:val="002F1D38"/>
    <w:rsid w:val="002F2D84"/>
    <w:rsid w:val="002F595E"/>
    <w:rsid w:val="002F6130"/>
    <w:rsid w:val="002F71AD"/>
    <w:rsid w:val="002F7387"/>
    <w:rsid w:val="00301CC2"/>
    <w:rsid w:val="00302A97"/>
    <w:rsid w:val="00302D2D"/>
    <w:rsid w:val="00303431"/>
    <w:rsid w:val="0030435D"/>
    <w:rsid w:val="00305DAB"/>
    <w:rsid w:val="00306E0C"/>
    <w:rsid w:val="003104EB"/>
    <w:rsid w:val="00311F29"/>
    <w:rsid w:val="00313030"/>
    <w:rsid w:val="00313144"/>
    <w:rsid w:val="00314A0C"/>
    <w:rsid w:val="00315E48"/>
    <w:rsid w:val="00316899"/>
    <w:rsid w:val="003170E8"/>
    <w:rsid w:val="0031745D"/>
    <w:rsid w:val="00317EE7"/>
    <w:rsid w:val="00321D10"/>
    <w:rsid w:val="0032307F"/>
    <w:rsid w:val="003235B8"/>
    <w:rsid w:val="00323C99"/>
    <w:rsid w:val="00330E20"/>
    <w:rsid w:val="00333CCE"/>
    <w:rsid w:val="00336082"/>
    <w:rsid w:val="00336385"/>
    <w:rsid w:val="0033661A"/>
    <w:rsid w:val="00336BB8"/>
    <w:rsid w:val="00336F91"/>
    <w:rsid w:val="00337321"/>
    <w:rsid w:val="003375DB"/>
    <w:rsid w:val="00341BB2"/>
    <w:rsid w:val="00341F0C"/>
    <w:rsid w:val="00343A46"/>
    <w:rsid w:val="00343B77"/>
    <w:rsid w:val="003442F0"/>
    <w:rsid w:val="00344612"/>
    <w:rsid w:val="003462DE"/>
    <w:rsid w:val="0034676B"/>
    <w:rsid w:val="00346BF9"/>
    <w:rsid w:val="00346CA5"/>
    <w:rsid w:val="00347525"/>
    <w:rsid w:val="00347B53"/>
    <w:rsid w:val="003500B8"/>
    <w:rsid w:val="003514F3"/>
    <w:rsid w:val="0035215F"/>
    <w:rsid w:val="00355133"/>
    <w:rsid w:val="00355BCB"/>
    <w:rsid w:val="00357ED8"/>
    <w:rsid w:val="00360450"/>
    <w:rsid w:val="00360994"/>
    <w:rsid w:val="0036142F"/>
    <w:rsid w:val="0036174E"/>
    <w:rsid w:val="003622E3"/>
    <w:rsid w:val="00362512"/>
    <w:rsid w:val="00362CF7"/>
    <w:rsid w:val="0036301E"/>
    <w:rsid w:val="0036353E"/>
    <w:rsid w:val="0036498C"/>
    <w:rsid w:val="00364C55"/>
    <w:rsid w:val="003654A8"/>
    <w:rsid w:val="0036728D"/>
    <w:rsid w:val="00367721"/>
    <w:rsid w:val="003700B2"/>
    <w:rsid w:val="00374446"/>
    <w:rsid w:val="00374559"/>
    <w:rsid w:val="0037487B"/>
    <w:rsid w:val="00375014"/>
    <w:rsid w:val="003755A8"/>
    <w:rsid w:val="003807E5"/>
    <w:rsid w:val="00380F58"/>
    <w:rsid w:val="003810E8"/>
    <w:rsid w:val="00381CDB"/>
    <w:rsid w:val="00382119"/>
    <w:rsid w:val="00382D20"/>
    <w:rsid w:val="003831D9"/>
    <w:rsid w:val="00384E06"/>
    <w:rsid w:val="00385A7C"/>
    <w:rsid w:val="003866A0"/>
    <w:rsid w:val="00390480"/>
    <w:rsid w:val="003907C9"/>
    <w:rsid w:val="00392E7F"/>
    <w:rsid w:val="003942EB"/>
    <w:rsid w:val="0039539F"/>
    <w:rsid w:val="00395B63"/>
    <w:rsid w:val="00396781"/>
    <w:rsid w:val="003A11B5"/>
    <w:rsid w:val="003A20DD"/>
    <w:rsid w:val="003A2EC7"/>
    <w:rsid w:val="003A6755"/>
    <w:rsid w:val="003A7F86"/>
    <w:rsid w:val="003B0322"/>
    <w:rsid w:val="003B0666"/>
    <w:rsid w:val="003B17DD"/>
    <w:rsid w:val="003B6513"/>
    <w:rsid w:val="003C18E7"/>
    <w:rsid w:val="003C2E27"/>
    <w:rsid w:val="003C32BD"/>
    <w:rsid w:val="003C33B9"/>
    <w:rsid w:val="003C50AC"/>
    <w:rsid w:val="003C6EA1"/>
    <w:rsid w:val="003C74F7"/>
    <w:rsid w:val="003C7DDF"/>
    <w:rsid w:val="003D0C5B"/>
    <w:rsid w:val="003D2797"/>
    <w:rsid w:val="003D30FD"/>
    <w:rsid w:val="003D3D61"/>
    <w:rsid w:val="003D3F31"/>
    <w:rsid w:val="003D46B3"/>
    <w:rsid w:val="003D6957"/>
    <w:rsid w:val="003D71AC"/>
    <w:rsid w:val="003D7A62"/>
    <w:rsid w:val="003E0021"/>
    <w:rsid w:val="003E1536"/>
    <w:rsid w:val="003E192E"/>
    <w:rsid w:val="003E1AC3"/>
    <w:rsid w:val="003E3752"/>
    <w:rsid w:val="003E446D"/>
    <w:rsid w:val="003E4DE3"/>
    <w:rsid w:val="003E53CF"/>
    <w:rsid w:val="003E5895"/>
    <w:rsid w:val="003E7289"/>
    <w:rsid w:val="003F0D0B"/>
    <w:rsid w:val="003F0E06"/>
    <w:rsid w:val="003F110D"/>
    <w:rsid w:val="003F2F8D"/>
    <w:rsid w:val="003F38C0"/>
    <w:rsid w:val="003F40B9"/>
    <w:rsid w:val="003F48BA"/>
    <w:rsid w:val="003F4CC6"/>
    <w:rsid w:val="003F6698"/>
    <w:rsid w:val="003F7AEB"/>
    <w:rsid w:val="00400027"/>
    <w:rsid w:val="00400BFF"/>
    <w:rsid w:val="004018BF"/>
    <w:rsid w:val="00404A83"/>
    <w:rsid w:val="00405222"/>
    <w:rsid w:val="00406574"/>
    <w:rsid w:val="00407BF9"/>
    <w:rsid w:val="0041008F"/>
    <w:rsid w:val="004113B7"/>
    <w:rsid w:val="004141F1"/>
    <w:rsid w:val="004145C4"/>
    <w:rsid w:val="004146EE"/>
    <w:rsid w:val="00414EC0"/>
    <w:rsid w:val="00416CFC"/>
    <w:rsid w:val="004170F7"/>
    <w:rsid w:val="00420432"/>
    <w:rsid w:val="00420490"/>
    <w:rsid w:val="0042170D"/>
    <w:rsid w:val="00421C0A"/>
    <w:rsid w:val="00422618"/>
    <w:rsid w:val="00422E37"/>
    <w:rsid w:val="004239A9"/>
    <w:rsid w:val="0042677E"/>
    <w:rsid w:val="00426A7D"/>
    <w:rsid w:val="004308E9"/>
    <w:rsid w:val="00430F77"/>
    <w:rsid w:val="004326B0"/>
    <w:rsid w:val="004337E9"/>
    <w:rsid w:val="00434450"/>
    <w:rsid w:val="00435D3D"/>
    <w:rsid w:val="00435D82"/>
    <w:rsid w:val="00435EB4"/>
    <w:rsid w:val="00437439"/>
    <w:rsid w:val="00437E26"/>
    <w:rsid w:val="00440739"/>
    <w:rsid w:val="00441212"/>
    <w:rsid w:val="0044189A"/>
    <w:rsid w:val="004430CF"/>
    <w:rsid w:val="004430D8"/>
    <w:rsid w:val="00443502"/>
    <w:rsid w:val="004439F1"/>
    <w:rsid w:val="0044430A"/>
    <w:rsid w:val="004449CC"/>
    <w:rsid w:val="00444DF1"/>
    <w:rsid w:val="00450219"/>
    <w:rsid w:val="00451BE0"/>
    <w:rsid w:val="00452BA5"/>
    <w:rsid w:val="004540BA"/>
    <w:rsid w:val="00455163"/>
    <w:rsid w:val="0045630D"/>
    <w:rsid w:val="00460D23"/>
    <w:rsid w:val="00462B72"/>
    <w:rsid w:val="00462ED9"/>
    <w:rsid w:val="00463230"/>
    <w:rsid w:val="00465BBA"/>
    <w:rsid w:val="004669B5"/>
    <w:rsid w:val="004678B9"/>
    <w:rsid w:val="00471317"/>
    <w:rsid w:val="004726F3"/>
    <w:rsid w:val="004731BB"/>
    <w:rsid w:val="004739A8"/>
    <w:rsid w:val="00474B41"/>
    <w:rsid w:val="00476F21"/>
    <w:rsid w:val="00483A1D"/>
    <w:rsid w:val="00483ECE"/>
    <w:rsid w:val="00487B89"/>
    <w:rsid w:val="0049067F"/>
    <w:rsid w:val="00490C02"/>
    <w:rsid w:val="004916D2"/>
    <w:rsid w:val="0049185E"/>
    <w:rsid w:val="00491DA7"/>
    <w:rsid w:val="0049254E"/>
    <w:rsid w:val="00492981"/>
    <w:rsid w:val="004944A2"/>
    <w:rsid w:val="00495FE2"/>
    <w:rsid w:val="0049730E"/>
    <w:rsid w:val="00497B9D"/>
    <w:rsid w:val="004A0200"/>
    <w:rsid w:val="004A0CE8"/>
    <w:rsid w:val="004A1873"/>
    <w:rsid w:val="004A5CCC"/>
    <w:rsid w:val="004A6D5E"/>
    <w:rsid w:val="004B1840"/>
    <w:rsid w:val="004B5B7A"/>
    <w:rsid w:val="004B5D2F"/>
    <w:rsid w:val="004B5FBF"/>
    <w:rsid w:val="004B6D23"/>
    <w:rsid w:val="004B6D45"/>
    <w:rsid w:val="004B7400"/>
    <w:rsid w:val="004C4298"/>
    <w:rsid w:val="004C499E"/>
    <w:rsid w:val="004C5905"/>
    <w:rsid w:val="004C6BF7"/>
    <w:rsid w:val="004C7D8D"/>
    <w:rsid w:val="004D0FB6"/>
    <w:rsid w:val="004D2378"/>
    <w:rsid w:val="004D466D"/>
    <w:rsid w:val="004D4681"/>
    <w:rsid w:val="004D560B"/>
    <w:rsid w:val="004D6363"/>
    <w:rsid w:val="004D66A4"/>
    <w:rsid w:val="004D69C9"/>
    <w:rsid w:val="004E04CB"/>
    <w:rsid w:val="004E054C"/>
    <w:rsid w:val="004E1973"/>
    <w:rsid w:val="004E3458"/>
    <w:rsid w:val="004E3610"/>
    <w:rsid w:val="004E3E4A"/>
    <w:rsid w:val="004E5EB9"/>
    <w:rsid w:val="004E617C"/>
    <w:rsid w:val="004E64E6"/>
    <w:rsid w:val="004E72A2"/>
    <w:rsid w:val="004F2405"/>
    <w:rsid w:val="004F2CB0"/>
    <w:rsid w:val="004F2D13"/>
    <w:rsid w:val="004F5B67"/>
    <w:rsid w:val="004F667B"/>
    <w:rsid w:val="004F67F3"/>
    <w:rsid w:val="004F7C06"/>
    <w:rsid w:val="00500320"/>
    <w:rsid w:val="00503E39"/>
    <w:rsid w:val="00505127"/>
    <w:rsid w:val="00512756"/>
    <w:rsid w:val="00512A2C"/>
    <w:rsid w:val="00513526"/>
    <w:rsid w:val="00517718"/>
    <w:rsid w:val="00520896"/>
    <w:rsid w:val="005210F7"/>
    <w:rsid w:val="00521188"/>
    <w:rsid w:val="005227B9"/>
    <w:rsid w:val="0052379C"/>
    <w:rsid w:val="00525EA8"/>
    <w:rsid w:val="00527AA6"/>
    <w:rsid w:val="00527FF0"/>
    <w:rsid w:val="0053086C"/>
    <w:rsid w:val="00531F5F"/>
    <w:rsid w:val="00532999"/>
    <w:rsid w:val="00533083"/>
    <w:rsid w:val="00534730"/>
    <w:rsid w:val="00534BCA"/>
    <w:rsid w:val="00535338"/>
    <w:rsid w:val="00536361"/>
    <w:rsid w:val="00536744"/>
    <w:rsid w:val="00536C69"/>
    <w:rsid w:val="00536CFA"/>
    <w:rsid w:val="0054106A"/>
    <w:rsid w:val="00541BD5"/>
    <w:rsid w:val="005422A2"/>
    <w:rsid w:val="00543ADD"/>
    <w:rsid w:val="005445C3"/>
    <w:rsid w:val="00545541"/>
    <w:rsid w:val="0054769E"/>
    <w:rsid w:val="005501B3"/>
    <w:rsid w:val="005515E7"/>
    <w:rsid w:val="00552711"/>
    <w:rsid w:val="00552A1D"/>
    <w:rsid w:val="00553CE6"/>
    <w:rsid w:val="00554F70"/>
    <w:rsid w:val="00556D06"/>
    <w:rsid w:val="00557F09"/>
    <w:rsid w:val="00560D66"/>
    <w:rsid w:val="005637DF"/>
    <w:rsid w:val="00564744"/>
    <w:rsid w:val="005648F5"/>
    <w:rsid w:val="00564D3A"/>
    <w:rsid w:val="00565ABB"/>
    <w:rsid w:val="00566872"/>
    <w:rsid w:val="00566A04"/>
    <w:rsid w:val="00567993"/>
    <w:rsid w:val="0057157F"/>
    <w:rsid w:val="00571AC0"/>
    <w:rsid w:val="00571B27"/>
    <w:rsid w:val="00571B4E"/>
    <w:rsid w:val="0057381D"/>
    <w:rsid w:val="00574220"/>
    <w:rsid w:val="005751A8"/>
    <w:rsid w:val="00576EE6"/>
    <w:rsid w:val="00576FD4"/>
    <w:rsid w:val="00577474"/>
    <w:rsid w:val="00577F6C"/>
    <w:rsid w:val="005826EB"/>
    <w:rsid w:val="00583FB8"/>
    <w:rsid w:val="005850B3"/>
    <w:rsid w:val="00585E93"/>
    <w:rsid w:val="00586518"/>
    <w:rsid w:val="005866F2"/>
    <w:rsid w:val="005875B4"/>
    <w:rsid w:val="00590B22"/>
    <w:rsid w:val="0059142E"/>
    <w:rsid w:val="0059172C"/>
    <w:rsid w:val="00592DD4"/>
    <w:rsid w:val="0059462F"/>
    <w:rsid w:val="00594D85"/>
    <w:rsid w:val="00594F98"/>
    <w:rsid w:val="005957EB"/>
    <w:rsid w:val="00597E3B"/>
    <w:rsid w:val="005A0395"/>
    <w:rsid w:val="005A10CD"/>
    <w:rsid w:val="005A14C2"/>
    <w:rsid w:val="005A1C4A"/>
    <w:rsid w:val="005A3B17"/>
    <w:rsid w:val="005A458B"/>
    <w:rsid w:val="005A7433"/>
    <w:rsid w:val="005B1D93"/>
    <w:rsid w:val="005B300D"/>
    <w:rsid w:val="005B3690"/>
    <w:rsid w:val="005B3DD5"/>
    <w:rsid w:val="005B40F6"/>
    <w:rsid w:val="005B435A"/>
    <w:rsid w:val="005B5709"/>
    <w:rsid w:val="005B7011"/>
    <w:rsid w:val="005C0CF9"/>
    <w:rsid w:val="005C180A"/>
    <w:rsid w:val="005C2DC3"/>
    <w:rsid w:val="005C4EEC"/>
    <w:rsid w:val="005D017A"/>
    <w:rsid w:val="005D0E35"/>
    <w:rsid w:val="005D3076"/>
    <w:rsid w:val="005D41D4"/>
    <w:rsid w:val="005D5F8C"/>
    <w:rsid w:val="005E072D"/>
    <w:rsid w:val="005E0F7A"/>
    <w:rsid w:val="005E270F"/>
    <w:rsid w:val="005E34A9"/>
    <w:rsid w:val="005E5E5C"/>
    <w:rsid w:val="005E64DA"/>
    <w:rsid w:val="005E791B"/>
    <w:rsid w:val="005F0105"/>
    <w:rsid w:val="005F07EF"/>
    <w:rsid w:val="005F0E48"/>
    <w:rsid w:val="005F4A44"/>
    <w:rsid w:val="005F56E4"/>
    <w:rsid w:val="005F61CB"/>
    <w:rsid w:val="006008B6"/>
    <w:rsid w:val="006022E3"/>
    <w:rsid w:val="006037B0"/>
    <w:rsid w:val="00603B22"/>
    <w:rsid w:val="00604022"/>
    <w:rsid w:val="00606CEE"/>
    <w:rsid w:val="00606F22"/>
    <w:rsid w:val="00610100"/>
    <w:rsid w:val="006102AF"/>
    <w:rsid w:val="0061275A"/>
    <w:rsid w:val="00613D08"/>
    <w:rsid w:val="00614865"/>
    <w:rsid w:val="00620A47"/>
    <w:rsid w:val="00621165"/>
    <w:rsid w:val="006216F5"/>
    <w:rsid w:val="00621B16"/>
    <w:rsid w:val="00621DC7"/>
    <w:rsid w:val="00621EBA"/>
    <w:rsid w:val="00622726"/>
    <w:rsid w:val="00623693"/>
    <w:rsid w:val="006237A0"/>
    <w:rsid w:val="00624F3B"/>
    <w:rsid w:val="0062509B"/>
    <w:rsid w:val="006270FA"/>
    <w:rsid w:val="0063045D"/>
    <w:rsid w:val="00633D66"/>
    <w:rsid w:val="006344E4"/>
    <w:rsid w:val="00634EB3"/>
    <w:rsid w:val="00635732"/>
    <w:rsid w:val="00635FE4"/>
    <w:rsid w:val="0063639A"/>
    <w:rsid w:val="00636AD8"/>
    <w:rsid w:val="00642192"/>
    <w:rsid w:val="00643D39"/>
    <w:rsid w:val="00643D60"/>
    <w:rsid w:val="00644734"/>
    <w:rsid w:val="00644CCA"/>
    <w:rsid w:val="00644F0C"/>
    <w:rsid w:val="006456DC"/>
    <w:rsid w:val="00646298"/>
    <w:rsid w:val="00650464"/>
    <w:rsid w:val="00650664"/>
    <w:rsid w:val="00652483"/>
    <w:rsid w:val="00653A55"/>
    <w:rsid w:val="00654632"/>
    <w:rsid w:val="00654D36"/>
    <w:rsid w:val="0065748D"/>
    <w:rsid w:val="00660671"/>
    <w:rsid w:val="00660A5C"/>
    <w:rsid w:val="006627C9"/>
    <w:rsid w:val="0066686C"/>
    <w:rsid w:val="00667841"/>
    <w:rsid w:val="00670139"/>
    <w:rsid w:val="00670D82"/>
    <w:rsid w:val="006747AF"/>
    <w:rsid w:val="00681718"/>
    <w:rsid w:val="00681A22"/>
    <w:rsid w:val="00682309"/>
    <w:rsid w:val="006836E0"/>
    <w:rsid w:val="00683B6D"/>
    <w:rsid w:val="00683D2E"/>
    <w:rsid w:val="00687714"/>
    <w:rsid w:val="00690CF1"/>
    <w:rsid w:val="0069138D"/>
    <w:rsid w:val="006929C5"/>
    <w:rsid w:val="00692B4D"/>
    <w:rsid w:val="0069346C"/>
    <w:rsid w:val="00693B93"/>
    <w:rsid w:val="00693E96"/>
    <w:rsid w:val="0069626B"/>
    <w:rsid w:val="006A099A"/>
    <w:rsid w:val="006A191B"/>
    <w:rsid w:val="006A5659"/>
    <w:rsid w:val="006A6B2C"/>
    <w:rsid w:val="006A76BE"/>
    <w:rsid w:val="006A78A1"/>
    <w:rsid w:val="006A7E60"/>
    <w:rsid w:val="006B1CCA"/>
    <w:rsid w:val="006B2634"/>
    <w:rsid w:val="006B26FE"/>
    <w:rsid w:val="006B33A5"/>
    <w:rsid w:val="006B3F11"/>
    <w:rsid w:val="006B515A"/>
    <w:rsid w:val="006B6C31"/>
    <w:rsid w:val="006B6C70"/>
    <w:rsid w:val="006B7180"/>
    <w:rsid w:val="006B71B7"/>
    <w:rsid w:val="006B79B9"/>
    <w:rsid w:val="006C18AE"/>
    <w:rsid w:val="006C3502"/>
    <w:rsid w:val="006C4744"/>
    <w:rsid w:val="006C79D2"/>
    <w:rsid w:val="006C7D30"/>
    <w:rsid w:val="006D02E1"/>
    <w:rsid w:val="006D19EE"/>
    <w:rsid w:val="006D2857"/>
    <w:rsid w:val="006D3183"/>
    <w:rsid w:val="006D6408"/>
    <w:rsid w:val="006D6641"/>
    <w:rsid w:val="006D66EA"/>
    <w:rsid w:val="006D78EF"/>
    <w:rsid w:val="006E0125"/>
    <w:rsid w:val="006E01CF"/>
    <w:rsid w:val="006E2FB8"/>
    <w:rsid w:val="006E658D"/>
    <w:rsid w:val="006E7F48"/>
    <w:rsid w:val="006F06C0"/>
    <w:rsid w:val="006F28AF"/>
    <w:rsid w:val="006F3884"/>
    <w:rsid w:val="006F3CA1"/>
    <w:rsid w:val="006F4514"/>
    <w:rsid w:val="006F597B"/>
    <w:rsid w:val="006F6032"/>
    <w:rsid w:val="00701390"/>
    <w:rsid w:val="007028F4"/>
    <w:rsid w:val="00703A0E"/>
    <w:rsid w:val="00705BE7"/>
    <w:rsid w:val="00711367"/>
    <w:rsid w:val="00713394"/>
    <w:rsid w:val="00713FCC"/>
    <w:rsid w:val="007140C0"/>
    <w:rsid w:val="00714A10"/>
    <w:rsid w:val="007152C3"/>
    <w:rsid w:val="0071532A"/>
    <w:rsid w:val="007156DC"/>
    <w:rsid w:val="00716E08"/>
    <w:rsid w:val="007235DE"/>
    <w:rsid w:val="00723885"/>
    <w:rsid w:val="00724035"/>
    <w:rsid w:val="00727F6E"/>
    <w:rsid w:val="00730358"/>
    <w:rsid w:val="00730854"/>
    <w:rsid w:val="00730B57"/>
    <w:rsid w:val="0073160B"/>
    <w:rsid w:val="00731B5D"/>
    <w:rsid w:val="00731E12"/>
    <w:rsid w:val="00734EA8"/>
    <w:rsid w:val="007360ED"/>
    <w:rsid w:val="00742EF9"/>
    <w:rsid w:val="00744BD2"/>
    <w:rsid w:val="00747FC2"/>
    <w:rsid w:val="0075021A"/>
    <w:rsid w:val="00750B90"/>
    <w:rsid w:val="007511CA"/>
    <w:rsid w:val="0075290F"/>
    <w:rsid w:val="00752EE2"/>
    <w:rsid w:val="0075564A"/>
    <w:rsid w:val="00755854"/>
    <w:rsid w:val="00755DD8"/>
    <w:rsid w:val="00756231"/>
    <w:rsid w:val="00760FD5"/>
    <w:rsid w:val="00761294"/>
    <w:rsid w:val="00761561"/>
    <w:rsid w:val="007616E0"/>
    <w:rsid w:val="0076341C"/>
    <w:rsid w:val="007644D3"/>
    <w:rsid w:val="00765DF9"/>
    <w:rsid w:val="007666DD"/>
    <w:rsid w:val="00766814"/>
    <w:rsid w:val="00771625"/>
    <w:rsid w:val="00772C4F"/>
    <w:rsid w:val="00774599"/>
    <w:rsid w:val="007769D3"/>
    <w:rsid w:val="0078020F"/>
    <w:rsid w:val="00784D3E"/>
    <w:rsid w:val="00784F94"/>
    <w:rsid w:val="00790BA7"/>
    <w:rsid w:val="00791B0E"/>
    <w:rsid w:val="00792262"/>
    <w:rsid w:val="007956A7"/>
    <w:rsid w:val="00796951"/>
    <w:rsid w:val="007A1CA5"/>
    <w:rsid w:val="007A2468"/>
    <w:rsid w:val="007A31C2"/>
    <w:rsid w:val="007A394A"/>
    <w:rsid w:val="007A4433"/>
    <w:rsid w:val="007A50F7"/>
    <w:rsid w:val="007A52E5"/>
    <w:rsid w:val="007A5619"/>
    <w:rsid w:val="007A5B1D"/>
    <w:rsid w:val="007A6596"/>
    <w:rsid w:val="007A66AE"/>
    <w:rsid w:val="007B0606"/>
    <w:rsid w:val="007B0C63"/>
    <w:rsid w:val="007B14F0"/>
    <w:rsid w:val="007B1F10"/>
    <w:rsid w:val="007B29CE"/>
    <w:rsid w:val="007B3B7C"/>
    <w:rsid w:val="007B45E2"/>
    <w:rsid w:val="007B47DD"/>
    <w:rsid w:val="007C02A2"/>
    <w:rsid w:val="007C071E"/>
    <w:rsid w:val="007C2A71"/>
    <w:rsid w:val="007C3632"/>
    <w:rsid w:val="007C383D"/>
    <w:rsid w:val="007C454E"/>
    <w:rsid w:val="007C6BAC"/>
    <w:rsid w:val="007C6E05"/>
    <w:rsid w:val="007C768B"/>
    <w:rsid w:val="007D0F0C"/>
    <w:rsid w:val="007D1595"/>
    <w:rsid w:val="007D166D"/>
    <w:rsid w:val="007D19DB"/>
    <w:rsid w:val="007D1A51"/>
    <w:rsid w:val="007D3581"/>
    <w:rsid w:val="007D3987"/>
    <w:rsid w:val="007D3CFA"/>
    <w:rsid w:val="007D6624"/>
    <w:rsid w:val="007D702F"/>
    <w:rsid w:val="007E1162"/>
    <w:rsid w:val="007E4382"/>
    <w:rsid w:val="007E63F7"/>
    <w:rsid w:val="007E649A"/>
    <w:rsid w:val="007E7E29"/>
    <w:rsid w:val="007F2B73"/>
    <w:rsid w:val="007F5531"/>
    <w:rsid w:val="007F5897"/>
    <w:rsid w:val="007F6090"/>
    <w:rsid w:val="007F6359"/>
    <w:rsid w:val="007F673A"/>
    <w:rsid w:val="007F7DF2"/>
    <w:rsid w:val="00800212"/>
    <w:rsid w:val="008008BD"/>
    <w:rsid w:val="00801E75"/>
    <w:rsid w:val="0080204B"/>
    <w:rsid w:val="008041C7"/>
    <w:rsid w:val="008048FF"/>
    <w:rsid w:val="00806109"/>
    <w:rsid w:val="00810D1D"/>
    <w:rsid w:val="00811D2B"/>
    <w:rsid w:val="0081206A"/>
    <w:rsid w:val="00814134"/>
    <w:rsid w:val="00814AF9"/>
    <w:rsid w:val="00815879"/>
    <w:rsid w:val="0081622D"/>
    <w:rsid w:val="00816343"/>
    <w:rsid w:val="00817105"/>
    <w:rsid w:val="00822361"/>
    <w:rsid w:val="008225A3"/>
    <w:rsid w:val="00823060"/>
    <w:rsid w:val="00825C72"/>
    <w:rsid w:val="0082728C"/>
    <w:rsid w:val="0082797C"/>
    <w:rsid w:val="008303F4"/>
    <w:rsid w:val="00830472"/>
    <w:rsid w:val="00833537"/>
    <w:rsid w:val="00833B0F"/>
    <w:rsid w:val="00835340"/>
    <w:rsid w:val="00835A07"/>
    <w:rsid w:val="0083708D"/>
    <w:rsid w:val="00837A9C"/>
    <w:rsid w:val="00840A01"/>
    <w:rsid w:val="00842AF1"/>
    <w:rsid w:val="00843822"/>
    <w:rsid w:val="00843905"/>
    <w:rsid w:val="008452AA"/>
    <w:rsid w:val="0084598A"/>
    <w:rsid w:val="00847DC6"/>
    <w:rsid w:val="0085264B"/>
    <w:rsid w:val="00853667"/>
    <w:rsid w:val="00853ADF"/>
    <w:rsid w:val="00854A38"/>
    <w:rsid w:val="00854C92"/>
    <w:rsid w:val="00854ED7"/>
    <w:rsid w:val="00857047"/>
    <w:rsid w:val="008615CD"/>
    <w:rsid w:val="00862325"/>
    <w:rsid w:val="0086296A"/>
    <w:rsid w:val="00863950"/>
    <w:rsid w:val="00863DCF"/>
    <w:rsid w:val="0086450A"/>
    <w:rsid w:val="00864C94"/>
    <w:rsid w:val="00865028"/>
    <w:rsid w:val="008708DB"/>
    <w:rsid w:val="00870D5E"/>
    <w:rsid w:val="008728DB"/>
    <w:rsid w:val="00872E65"/>
    <w:rsid w:val="00873BD8"/>
    <w:rsid w:val="008755B8"/>
    <w:rsid w:val="0087710C"/>
    <w:rsid w:val="00882DA5"/>
    <w:rsid w:val="00882F95"/>
    <w:rsid w:val="00884DD9"/>
    <w:rsid w:val="00887805"/>
    <w:rsid w:val="00890727"/>
    <w:rsid w:val="008910FB"/>
    <w:rsid w:val="00892D4F"/>
    <w:rsid w:val="00892DB6"/>
    <w:rsid w:val="00896949"/>
    <w:rsid w:val="0089699C"/>
    <w:rsid w:val="00897151"/>
    <w:rsid w:val="008979C3"/>
    <w:rsid w:val="00897C77"/>
    <w:rsid w:val="008A07F3"/>
    <w:rsid w:val="008A1112"/>
    <w:rsid w:val="008A1AEF"/>
    <w:rsid w:val="008A451B"/>
    <w:rsid w:val="008A4D87"/>
    <w:rsid w:val="008A4EC8"/>
    <w:rsid w:val="008A5124"/>
    <w:rsid w:val="008A6785"/>
    <w:rsid w:val="008A6EF3"/>
    <w:rsid w:val="008A743D"/>
    <w:rsid w:val="008B1492"/>
    <w:rsid w:val="008B30E3"/>
    <w:rsid w:val="008B3A09"/>
    <w:rsid w:val="008B3F0B"/>
    <w:rsid w:val="008C18ED"/>
    <w:rsid w:val="008C26C4"/>
    <w:rsid w:val="008C4C61"/>
    <w:rsid w:val="008C6871"/>
    <w:rsid w:val="008C77BD"/>
    <w:rsid w:val="008C795F"/>
    <w:rsid w:val="008D1A7E"/>
    <w:rsid w:val="008D4936"/>
    <w:rsid w:val="008D52C4"/>
    <w:rsid w:val="008D7F1E"/>
    <w:rsid w:val="008E05A7"/>
    <w:rsid w:val="008E1059"/>
    <w:rsid w:val="008E1D4D"/>
    <w:rsid w:val="008E24F9"/>
    <w:rsid w:val="008E4E5F"/>
    <w:rsid w:val="008E5BD0"/>
    <w:rsid w:val="008F0019"/>
    <w:rsid w:val="008F019B"/>
    <w:rsid w:val="008F3454"/>
    <w:rsid w:val="008F3604"/>
    <w:rsid w:val="008F3711"/>
    <w:rsid w:val="008F4857"/>
    <w:rsid w:val="008F5233"/>
    <w:rsid w:val="008F52FE"/>
    <w:rsid w:val="008F6319"/>
    <w:rsid w:val="008F64CB"/>
    <w:rsid w:val="008F6632"/>
    <w:rsid w:val="008F7928"/>
    <w:rsid w:val="008F7C1A"/>
    <w:rsid w:val="00904502"/>
    <w:rsid w:val="00912227"/>
    <w:rsid w:val="00912AF5"/>
    <w:rsid w:val="00912CC1"/>
    <w:rsid w:val="00913F7A"/>
    <w:rsid w:val="00914A5D"/>
    <w:rsid w:val="00915D78"/>
    <w:rsid w:val="00921A8D"/>
    <w:rsid w:val="00922E16"/>
    <w:rsid w:val="00923185"/>
    <w:rsid w:val="00924561"/>
    <w:rsid w:val="00924E73"/>
    <w:rsid w:val="009250D4"/>
    <w:rsid w:val="0092705D"/>
    <w:rsid w:val="00931FB7"/>
    <w:rsid w:val="00932E05"/>
    <w:rsid w:val="00933EAB"/>
    <w:rsid w:val="009347FC"/>
    <w:rsid w:val="009358C6"/>
    <w:rsid w:val="009361D1"/>
    <w:rsid w:val="00937405"/>
    <w:rsid w:val="00941ED6"/>
    <w:rsid w:val="0094215A"/>
    <w:rsid w:val="00943105"/>
    <w:rsid w:val="009443E5"/>
    <w:rsid w:val="009446C9"/>
    <w:rsid w:val="0094662E"/>
    <w:rsid w:val="00946DB4"/>
    <w:rsid w:val="0094794C"/>
    <w:rsid w:val="00950382"/>
    <w:rsid w:val="0095082B"/>
    <w:rsid w:val="00950A48"/>
    <w:rsid w:val="00951E9F"/>
    <w:rsid w:val="00952B1C"/>
    <w:rsid w:val="009535E6"/>
    <w:rsid w:val="00955EE9"/>
    <w:rsid w:val="00956B3D"/>
    <w:rsid w:val="009570E0"/>
    <w:rsid w:val="009575C2"/>
    <w:rsid w:val="009601E2"/>
    <w:rsid w:val="00960360"/>
    <w:rsid w:val="00960A44"/>
    <w:rsid w:val="0096452D"/>
    <w:rsid w:val="009654D3"/>
    <w:rsid w:val="0096580A"/>
    <w:rsid w:val="00967446"/>
    <w:rsid w:val="009675FF"/>
    <w:rsid w:val="009701E1"/>
    <w:rsid w:val="00970DBA"/>
    <w:rsid w:val="009717DE"/>
    <w:rsid w:val="00972345"/>
    <w:rsid w:val="009727B4"/>
    <w:rsid w:val="00973485"/>
    <w:rsid w:val="00973EA4"/>
    <w:rsid w:val="00974075"/>
    <w:rsid w:val="00975A1E"/>
    <w:rsid w:val="00977DA8"/>
    <w:rsid w:val="009800B5"/>
    <w:rsid w:val="00983BA3"/>
    <w:rsid w:val="009866BD"/>
    <w:rsid w:val="009877DC"/>
    <w:rsid w:val="00987F97"/>
    <w:rsid w:val="00991D30"/>
    <w:rsid w:val="00991E62"/>
    <w:rsid w:val="00992D9F"/>
    <w:rsid w:val="009944DB"/>
    <w:rsid w:val="0099541D"/>
    <w:rsid w:val="00995F41"/>
    <w:rsid w:val="00996C38"/>
    <w:rsid w:val="00996E4C"/>
    <w:rsid w:val="0099769F"/>
    <w:rsid w:val="00997A90"/>
    <w:rsid w:val="009A0F0B"/>
    <w:rsid w:val="009A2AB4"/>
    <w:rsid w:val="009A5B15"/>
    <w:rsid w:val="009A66AC"/>
    <w:rsid w:val="009B1677"/>
    <w:rsid w:val="009B24DD"/>
    <w:rsid w:val="009B4BD1"/>
    <w:rsid w:val="009B6670"/>
    <w:rsid w:val="009B6856"/>
    <w:rsid w:val="009B73F9"/>
    <w:rsid w:val="009C117C"/>
    <w:rsid w:val="009C19F4"/>
    <w:rsid w:val="009C1B25"/>
    <w:rsid w:val="009C1F69"/>
    <w:rsid w:val="009C2022"/>
    <w:rsid w:val="009C2DC7"/>
    <w:rsid w:val="009C7998"/>
    <w:rsid w:val="009D0030"/>
    <w:rsid w:val="009D0381"/>
    <w:rsid w:val="009D24B4"/>
    <w:rsid w:val="009D26F3"/>
    <w:rsid w:val="009D2EB1"/>
    <w:rsid w:val="009D5280"/>
    <w:rsid w:val="009D5731"/>
    <w:rsid w:val="009D7FA9"/>
    <w:rsid w:val="009E0749"/>
    <w:rsid w:val="009E0C00"/>
    <w:rsid w:val="009E1FBD"/>
    <w:rsid w:val="009E264C"/>
    <w:rsid w:val="009E2BAB"/>
    <w:rsid w:val="009E3C63"/>
    <w:rsid w:val="009E3E8A"/>
    <w:rsid w:val="009E49DA"/>
    <w:rsid w:val="009E5F96"/>
    <w:rsid w:val="009E67D9"/>
    <w:rsid w:val="009E6B62"/>
    <w:rsid w:val="009F0AEA"/>
    <w:rsid w:val="009F0B95"/>
    <w:rsid w:val="009F3303"/>
    <w:rsid w:val="009F3E41"/>
    <w:rsid w:val="009F5D51"/>
    <w:rsid w:val="009F60BB"/>
    <w:rsid w:val="00A00303"/>
    <w:rsid w:val="00A02D16"/>
    <w:rsid w:val="00A05A45"/>
    <w:rsid w:val="00A074CA"/>
    <w:rsid w:val="00A07B0E"/>
    <w:rsid w:val="00A07E93"/>
    <w:rsid w:val="00A11179"/>
    <w:rsid w:val="00A11847"/>
    <w:rsid w:val="00A15869"/>
    <w:rsid w:val="00A17C86"/>
    <w:rsid w:val="00A2172D"/>
    <w:rsid w:val="00A21D84"/>
    <w:rsid w:val="00A21EC1"/>
    <w:rsid w:val="00A22CCF"/>
    <w:rsid w:val="00A23A0E"/>
    <w:rsid w:val="00A23A1C"/>
    <w:rsid w:val="00A240EB"/>
    <w:rsid w:val="00A26775"/>
    <w:rsid w:val="00A26D2F"/>
    <w:rsid w:val="00A277AB"/>
    <w:rsid w:val="00A32CE6"/>
    <w:rsid w:val="00A3671B"/>
    <w:rsid w:val="00A37124"/>
    <w:rsid w:val="00A3751B"/>
    <w:rsid w:val="00A37A82"/>
    <w:rsid w:val="00A40A5A"/>
    <w:rsid w:val="00A40C2B"/>
    <w:rsid w:val="00A40F26"/>
    <w:rsid w:val="00A41A85"/>
    <w:rsid w:val="00A41AD4"/>
    <w:rsid w:val="00A435D2"/>
    <w:rsid w:val="00A466ED"/>
    <w:rsid w:val="00A47424"/>
    <w:rsid w:val="00A47FBF"/>
    <w:rsid w:val="00A540E1"/>
    <w:rsid w:val="00A54B5C"/>
    <w:rsid w:val="00A55244"/>
    <w:rsid w:val="00A5591F"/>
    <w:rsid w:val="00A617A5"/>
    <w:rsid w:val="00A636FA"/>
    <w:rsid w:val="00A64DE6"/>
    <w:rsid w:val="00A65B87"/>
    <w:rsid w:val="00A669B3"/>
    <w:rsid w:val="00A71F58"/>
    <w:rsid w:val="00A7214D"/>
    <w:rsid w:val="00A7311C"/>
    <w:rsid w:val="00A7522C"/>
    <w:rsid w:val="00A760FD"/>
    <w:rsid w:val="00A82B8B"/>
    <w:rsid w:val="00A82CB3"/>
    <w:rsid w:val="00A84983"/>
    <w:rsid w:val="00A84F45"/>
    <w:rsid w:val="00A857A7"/>
    <w:rsid w:val="00A85CDC"/>
    <w:rsid w:val="00A87669"/>
    <w:rsid w:val="00A90D1D"/>
    <w:rsid w:val="00A92C81"/>
    <w:rsid w:val="00A936CA"/>
    <w:rsid w:val="00A93F03"/>
    <w:rsid w:val="00A9420D"/>
    <w:rsid w:val="00A96084"/>
    <w:rsid w:val="00AA020A"/>
    <w:rsid w:val="00AA08E2"/>
    <w:rsid w:val="00AA1661"/>
    <w:rsid w:val="00AA20A3"/>
    <w:rsid w:val="00AA25F4"/>
    <w:rsid w:val="00AA3527"/>
    <w:rsid w:val="00AA3CFA"/>
    <w:rsid w:val="00AA43A6"/>
    <w:rsid w:val="00AA5113"/>
    <w:rsid w:val="00AA626D"/>
    <w:rsid w:val="00AB0C65"/>
    <w:rsid w:val="00AB20DF"/>
    <w:rsid w:val="00AB5418"/>
    <w:rsid w:val="00AB7567"/>
    <w:rsid w:val="00AC0008"/>
    <w:rsid w:val="00AC085A"/>
    <w:rsid w:val="00AC3958"/>
    <w:rsid w:val="00AC3E24"/>
    <w:rsid w:val="00AC4238"/>
    <w:rsid w:val="00AC4396"/>
    <w:rsid w:val="00AC4FA7"/>
    <w:rsid w:val="00AC5206"/>
    <w:rsid w:val="00AC6EF7"/>
    <w:rsid w:val="00AD04E1"/>
    <w:rsid w:val="00AD15E8"/>
    <w:rsid w:val="00AD455F"/>
    <w:rsid w:val="00AD45E3"/>
    <w:rsid w:val="00AD46EB"/>
    <w:rsid w:val="00AD5E52"/>
    <w:rsid w:val="00AD6B6A"/>
    <w:rsid w:val="00AD7112"/>
    <w:rsid w:val="00AE23D9"/>
    <w:rsid w:val="00AE4449"/>
    <w:rsid w:val="00AE6A4A"/>
    <w:rsid w:val="00AE7495"/>
    <w:rsid w:val="00AF0BAA"/>
    <w:rsid w:val="00AF4C38"/>
    <w:rsid w:val="00AF52A5"/>
    <w:rsid w:val="00AF6A9A"/>
    <w:rsid w:val="00AF6F85"/>
    <w:rsid w:val="00AF7274"/>
    <w:rsid w:val="00B06C96"/>
    <w:rsid w:val="00B06FE1"/>
    <w:rsid w:val="00B105D6"/>
    <w:rsid w:val="00B10735"/>
    <w:rsid w:val="00B10B17"/>
    <w:rsid w:val="00B11066"/>
    <w:rsid w:val="00B1203B"/>
    <w:rsid w:val="00B12850"/>
    <w:rsid w:val="00B141E9"/>
    <w:rsid w:val="00B143C9"/>
    <w:rsid w:val="00B14D31"/>
    <w:rsid w:val="00B15186"/>
    <w:rsid w:val="00B16BF0"/>
    <w:rsid w:val="00B21051"/>
    <w:rsid w:val="00B21620"/>
    <w:rsid w:val="00B2298A"/>
    <w:rsid w:val="00B23423"/>
    <w:rsid w:val="00B255A3"/>
    <w:rsid w:val="00B26503"/>
    <w:rsid w:val="00B26CA3"/>
    <w:rsid w:val="00B31359"/>
    <w:rsid w:val="00B31757"/>
    <w:rsid w:val="00B3381A"/>
    <w:rsid w:val="00B33E56"/>
    <w:rsid w:val="00B34BA0"/>
    <w:rsid w:val="00B35AF9"/>
    <w:rsid w:val="00B40ADC"/>
    <w:rsid w:val="00B41590"/>
    <w:rsid w:val="00B41B88"/>
    <w:rsid w:val="00B46807"/>
    <w:rsid w:val="00B50821"/>
    <w:rsid w:val="00B52243"/>
    <w:rsid w:val="00B609F7"/>
    <w:rsid w:val="00B61B94"/>
    <w:rsid w:val="00B61C60"/>
    <w:rsid w:val="00B631BD"/>
    <w:rsid w:val="00B648B5"/>
    <w:rsid w:val="00B67552"/>
    <w:rsid w:val="00B706C6"/>
    <w:rsid w:val="00B73520"/>
    <w:rsid w:val="00B73A71"/>
    <w:rsid w:val="00B73F5A"/>
    <w:rsid w:val="00B73FF4"/>
    <w:rsid w:val="00B75C68"/>
    <w:rsid w:val="00B77012"/>
    <w:rsid w:val="00B80718"/>
    <w:rsid w:val="00B81D4F"/>
    <w:rsid w:val="00B82B8D"/>
    <w:rsid w:val="00B830D4"/>
    <w:rsid w:val="00B8385D"/>
    <w:rsid w:val="00B848CB"/>
    <w:rsid w:val="00B866F3"/>
    <w:rsid w:val="00B904CA"/>
    <w:rsid w:val="00B918B4"/>
    <w:rsid w:val="00B918DC"/>
    <w:rsid w:val="00B9258D"/>
    <w:rsid w:val="00B93D24"/>
    <w:rsid w:val="00B945C6"/>
    <w:rsid w:val="00B955DD"/>
    <w:rsid w:val="00B96022"/>
    <w:rsid w:val="00B96D89"/>
    <w:rsid w:val="00BA3AB3"/>
    <w:rsid w:val="00BA4322"/>
    <w:rsid w:val="00BA53C5"/>
    <w:rsid w:val="00BA7E21"/>
    <w:rsid w:val="00BB0950"/>
    <w:rsid w:val="00BB1407"/>
    <w:rsid w:val="00BB39D4"/>
    <w:rsid w:val="00BB7E30"/>
    <w:rsid w:val="00BC1D50"/>
    <w:rsid w:val="00BC3279"/>
    <w:rsid w:val="00BC4270"/>
    <w:rsid w:val="00BC5761"/>
    <w:rsid w:val="00BC58DD"/>
    <w:rsid w:val="00BC700F"/>
    <w:rsid w:val="00BC780F"/>
    <w:rsid w:val="00BD1454"/>
    <w:rsid w:val="00BD229E"/>
    <w:rsid w:val="00BD42BE"/>
    <w:rsid w:val="00BD4EC3"/>
    <w:rsid w:val="00BD5091"/>
    <w:rsid w:val="00BD52D6"/>
    <w:rsid w:val="00BD619E"/>
    <w:rsid w:val="00BD61A0"/>
    <w:rsid w:val="00BD62D9"/>
    <w:rsid w:val="00BD7AE6"/>
    <w:rsid w:val="00BD7B17"/>
    <w:rsid w:val="00BE1FE1"/>
    <w:rsid w:val="00BE26B2"/>
    <w:rsid w:val="00BE2966"/>
    <w:rsid w:val="00BE379E"/>
    <w:rsid w:val="00BE3C1D"/>
    <w:rsid w:val="00BE47A3"/>
    <w:rsid w:val="00BE5F0D"/>
    <w:rsid w:val="00BE66AC"/>
    <w:rsid w:val="00BE6B34"/>
    <w:rsid w:val="00BF0540"/>
    <w:rsid w:val="00BF0892"/>
    <w:rsid w:val="00BF1D08"/>
    <w:rsid w:val="00BF44BA"/>
    <w:rsid w:val="00BF4EF8"/>
    <w:rsid w:val="00BF73FD"/>
    <w:rsid w:val="00BF7BD2"/>
    <w:rsid w:val="00C0131E"/>
    <w:rsid w:val="00C0397C"/>
    <w:rsid w:val="00C03AD6"/>
    <w:rsid w:val="00C05257"/>
    <w:rsid w:val="00C05619"/>
    <w:rsid w:val="00C06569"/>
    <w:rsid w:val="00C06AB3"/>
    <w:rsid w:val="00C07577"/>
    <w:rsid w:val="00C076B2"/>
    <w:rsid w:val="00C11A6B"/>
    <w:rsid w:val="00C151CA"/>
    <w:rsid w:val="00C166F7"/>
    <w:rsid w:val="00C1679B"/>
    <w:rsid w:val="00C1729D"/>
    <w:rsid w:val="00C17767"/>
    <w:rsid w:val="00C1789F"/>
    <w:rsid w:val="00C216E7"/>
    <w:rsid w:val="00C239A0"/>
    <w:rsid w:val="00C23B80"/>
    <w:rsid w:val="00C24A1F"/>
    <w:rsid w:val="00C251A3"/>
    <w:rsid w:val="00C258DC"/>
    <w:rsid w:val="00C272EC"/>
    <w:rsid w:val="00C33CFF"/>
    <w:rsid w:val="00C349FB"/>
    <w:rsid w:val="00C350BA"/>
    <w:rsid w:val="00C36593"/>
    <w:rsid w:val="00C43877"/>
    <w:rsid w:val="00C4396A"/>
    <w:rsid w:val="00C443BE"/>
    <w:rsid w:val="00C4448D"/>
    <w:rsid w:val="00C50362"/>
    <w:rsid w:val="00C50C25"/>
    <w:rsid w:val="00C51007"/>
    <w:rsid w:val="00C5131D"/>
    <w:rsid w:val="00C51A08"/>
    <w:rsid w:val="00C5361F"/>
    <w:rsid w:val="00C538E1"/>
    <w:rsid w:val="00C559F3"/>
    <w:rsid w:val="00C63D2D"/>
    <w:rsid w:val="00C648C4"/>
    <w:rsid w:val="00C64D6E"/>
    <w:rsid w:val="00C66295"/>
    <w:rsid w:val="00C744AE"/>
    <w:rsid w:val="00C744ED"/>
    <w:rsid w:val="00C76002"/>
    <w:rsid w:val="00C760CD"/>
    <w:rsid w:val="00C810A3"/>
    <w:rsid w:val="00C8120D"/>
    <w:rsid w:val="00C81554"/>
    <w:rsid w:val="00C81D13"/>
    <w:rsid w:val="00C83CDC"/>
    <w:rsid w:val="00C84512"/>
    <w:rsid w:val="00C846C8"/>
    <w:rsid w:val="00C84CB2"/>
    <w:rsid w:val="00C8507F"/>
    <w:rsid w:val="00C8562C"/>
    <w:rsid w:val="00C86749"/>
    <w:rsid w:val="00C869D5"/>
    <w:rsid w:val="00C86B99"/>
    <w:rsid w:val="00C87E14"/>
    <w:rsid w:val="00C90DA2"/>
    <w:rsid w:val="00C91147"/>
    <w:rsid w:val="00C93404"/>
    <w:rsid w:val="00C94985"/>
    <w:rsid w:val="00C94FEB"/>
    <w:rsid w:val="00C95778"/>
    <w:rsid w:val="00C96699"/>
    <w:rsid w:val="00C967F1"/>
    <w:rsid w:val="00C96DD2"/>
    <w:rsid w:val="00C97EF6"/>
    <w:rsid w:val="00CA0A85"/>
    <w:rsid w:val="00CA1BD9"/>
    <w:rsid w:val="00CA2434"/>
    <w:rsid w:val="00CA3009"/>
    <w:rsid w:val="00CA53B8"/>
    <w:rsid w:val="00CA5A05"/>
    <w:rsid w:val="00CA68E3"/>
    <w:rsid w:val="00CA7682"/>
    <w:rsid w:val="00CA7E32"/>
    <w:rsid w:val="00CB0058"/>
    <w:rsid w:val="00CB1489"/>
    <w:rsid w:val="00CB225E"/>
    <w:rsid w:val="00CB2CCD"/>
    <w:rsid w:val="00CB3CC1"/>
    <w:rsid w:val="00CB4DC6"/>
    <w:rsid w:val="00CB7C2C"/>
    <w:rsid w:val="00CC0D0E"/>
    <w:rsid w:val="00CC0DF9"/>
    <w:rsid w:val="00CC1861"/>
    <w:rsid w:val="00CC2F53"/>
    <w:rsid w:val="00CC4831"/>
    <w:rsid w:val="00CC626B"/>
    <w:rsid w:val="00CC6A53"/>
    <w:rsid w:val="00CD0EAB"/>
    <w:rsid w:val="00CD178B"/>
    <w:rsid w:val="00CD34D7"/>
    <w:rsid w:val="00CD4867"/>
    <w:rsid w:val="00CD53E5"/>
    <w:rsid w:val="00CD5A3C"/>
    <w:rsid w:val="00CE0D77"/>
    <w:rsid w:val="00CE1376"/>
    <w:rsid w:val="00CE13CB"/>
    <w:rsid w:val="00CE4C15"/>
    <w:rsid w:val="00CE59D1"/>
    <w:rsid w:val="00CE6CCE"/>
    <w:rsid w:val="00CE784A"/>
    <w:rsid w:val="00CF007F"/>
    <w:rsid w:val="00CF0B92"/>
    <w:rsid w:val="00CF129C"/>
    <w:rsid w:val="00CF3DBA"/>
    <w:rsid w:val="00CF71B4"/>
    <w:rsid w:val="00D03323"/>
    <w:rsid w:val="00D04360"/>
    <w:rsid w:val="00D05D6E"/>
    <w:rsid w:val="00D118CF"/>
    <w:rsid w:val="00D11CEC"/>
    <w:rsid w:val="00D120CE"/>
    <w:rsid w:val="00D15417"/>
    <w:rsid w:val="00D1646E"/>
    <w:rsid w:val="00D1660F"/>
    <w:rsid w:val="00D20C8C"/>
    <w:rsid w:val="00D20E84"/>
    <w:rsid w:val="00D21C8F"/>
    <w:rsid w:val="00D21E6A"/>
    <w:rsid w:val="00D233B0"/>
    <w:rsid w:val="00D238E5"/>
    <w:rsid w:val="00D24702"/>
    <w:rsid w:val="00D24D7D"/>
    <w:rsid w:val="00D26646"/>
    <w:rsid w:val="00D2670E"/>
    <w:rsid w:val="00D26C7A"/>
    <w:rsid w:val="00D2769B"/>
    <w:rsid w:val="00D309A3"/>
    <w:rsid w:val="00D3204C"/>
    <w:rsid w:val="00D34597"/>
    <w:rsid w:val="00D35166"/>
    <w:rsid w:val="00D355F5"/>
    <w:rsid w:val="00D3598D"/>
    <w:rsid w:val="00D366D0"/>
    <w:rsid w:val="00D36980"/>
    <w:rsid w:val="00D36BF8"/>
    <w:rsid w:val="00D429BF"/>
    <w:rsid w:val="00D4545E"/>
    <w:rsid w:val="00D4591D"/>
    <w:rsid w:val="00D46C83"/>
    <w:rsid w:val="00D5057C"/>
    <w:rsid w:val="00D5254F"/>
    <w:rsid w:val="00D538DA"/>
    <w:rsid w:val="00D55B46"/>
    <w:rsid w:val="00D55E6E"/>
    <w:rsid w:val="00D56327"/>
    <w:rsid w:val="00D563B7"/>
    <w:rsid w:val="00D6004A"/>
    <w:rsid w:val="00D60E49"/>
    <w:rsid w:val="00D6191E"/>
    <w:rsid w:val="00D6226A"/>
    <w:rsid w:val="00D63C04"/>
    <w:rsid w:val="00D6682F"/>
    <w:rsid w:val="00D66B13"/>
    <w:rsid w:val="00D717A0"/>
    <w:rsid w:val="00D717C6"/>
    <w:rsid w:val="00D7203E"/>
    <w:rsid w:val="00D72A4C"/>
    <w:rsid w:val="00D749E6"/>
    <w:rsid w:val="00D757D3"/>
    <w:rsid w:val="00D7642F"/>
    <w:rsid w:val="00D76805"/>
    <w:rsid w:val="00D769FC"/>
    <w:rsid w:val="00D81389"/>
    <w:rsid w:val="00D81CEE"/>
    <w:rsid w:val="00D825E8"/>
    <w:rsid w:val="00D82722"/>
    <w:rsid w:val="00D83DE4"/>
    <w:rsid w:val="00D867C7"/>
    <w:rsid w:val="00D90DD1"/>
    <w:rsid w:val="00D91C83"/>
    <w:rsid w:val="00D91D78"/>
    <w:rsid w:val="00D9334D"/>
    <w:rsid w:val="00D96632"/>
    <w:rsid w:val="00D9760F"/>
    <w:rsid w:val="00DA094D"/>
    <w:rsid w:val="00DA31E9"/>
    <w:rsid w:val="00DA32B8"/>
    <w:rsid w:val="00DA4BE4"/>
    <w:rsid w:val="00DA503E"/>
    <w:rsid w:val="00DA6431"/>
    <w:rsid w:val="00DA66D4"/>
    <w:rsid w:val="00DA69FB"/>
    <w:rsid w:val="00DA7F4A"/>
    <w:rsid w:val="00DB0801"/>
    <w:rsid w:val="00DB0C8E"/>
    <w:rsid w:val="00DB1365"/>
    <w:rsid w:val="00DB2675"/>
    <w:rsid w:val="00DB2751"/>
    <w:rsid w:val="00DB2D65"/>
    <w:rsid w:val="00DB631C"/>
    <w:rsid w:val="00DB7B2F"/>
    <w:rsid w:val="00DC070F"/>
    <w:rsid w:val="00DC17CD"/>
    <w:rsid w:val="00DC3A02"/>
    <w:rsid w:val="00DC3E5B"/>
    <w:rsid w:val="00DC44B6"/>
    <w:rsid w:val="00DC4574"/>
    <w:rsid w:val="00DC4679"/>
    <w:rsid w:val="00DC4F0F"/>
    <w:rsid w:val="00DC6246"/>
    <w:rsid w:val="00DC692F"/>
    <w:rsid w:val="00DD2381"/>
    <w:rsid w:val="00DD2665"/>
    <w:rsid w:val="00DD73E3"/>
    <w:rsid w:val="00DE0F53"/>
    <w:rsid w:val="00DE2862"/>
    <w:rsid w:val="00DE3380"/>
    <w:rsid w:val="00DE347E"/>
    <w:rsid w:val="00DE4440"/>
    <w:rsid w:val="00DE546A"/>
    <w:rsid w:val="00DE5864"/>
    <w:rsid w:val="00DE65BF"/>
    <w:rsid w:val="00DE6A1E"/>
    <w:rsid w:val="00DE70A8"/>
    <w:rsid w:val="00DE73C4"/>
    <w:rsid w:val="00DE7882"/>
    <w:rsid w:val="00DE794B"/>
    <w:rsid w:val="00DE7EC1"/>
    <w:rsid w:val="00DF0118"/>
    <w:rsid w:val="00DF17E5"/>
    <w:rsid w:val="00DF2346"/>
    <w:rsid w:val="00DF45E2"/>
    <w:rsid w:val="00DF4AC3"/>
    <w:rsid w:val="00DF4B93"/>
    <w:rsid w:val="00DF4BFF"/>
    <w:rsid w:val="00DF50A7"/>
    <w:rsid w:val="00DF5C08"/>
    <w:rsid w:val="00DF5EAE"/>
    <w:rsid w:val="00DF5EDD"/>
    <w:rsid w:val="00E00145"/>
    <w:rsid w:val="00E0184C"/>
    <w:rsid w:val="00E02AF3"/>
    <w:rsid w:val="00E04E58"/>
    <w:rsid w:val="00E057E0"/>
    <w:rsid w:val="00E05819"/>
    <w:rsid w:val="00E05B55"/>
    <w:rsid w:val="00E06D02"/>
    <w:rsid w:val="00E07014"/>
    <w:rsid w:val="00E0776B"/>
    <w:rsid w:val="00E07B8B"/>
    <w:rsid w:val="00E101ED"/>
    <w:rsid w:val="00E1107E"/>
    <w:rsid w:val="00E121D3"/>
    <w:rsid w:val="00E12C33"/>
    <w:rsid w:val="00E151A8"/>
    <w:rsid w:val="00E1550C"/>
    <w:rsid w:val="00E1593D"/>
    <w:rsid w:val="00E15EDE"/>
    <w:rsid w:val="00E16D67"/>
    <w:rsid w:val="00E20E03"/>
    <w:rsid w:val="00E22579"/>
    <w:rsid w:val="00E23D4D"/>
    <w:rsid w:val="00E24978"/>
    <w:rsid w:val="00E24BC8"/>
    <w:rsid w:val="00E24C05"/>
    <w:rsid w:val="00E25970"/>
    <w:rsid w:val="00E25C9A"/>
    <w:rsid w:val="00E2629E"/>
    <w:rsid w:val="00E26708"/>
    <w:rsid w:val="00E26AC4"/>
    <w:rsid w:val="00E26E84"/>
    <w:rsid w:val="00E30C96"/>
    <w:rsid w:val="00E312F6"/>
    <w:rsid w:val="00E320E8"/>
    <w:rsid w:val="00E33861"/>
    <w:rsid w:val="00E37576"/>
    <w:rsid w:val="00E43246"/>
    <w:rsid w:val="00E43AB2"/>
    <w:rsid w:val="00E43C3F"/>
    <w:rsid w:val="00E45B33"/>
    <w:rsid w:val="00E50DF2"/>
    <w:rsid w:val="00E523CE"/>
    <w:rsid w:val="00E551AE"/>
    <w:rsid w:val="00E552AB"/>
    <w:rsid w:val="00E57664"/>
    <w:rsid w:val="00E614F9"/>
    <w:rsid w:val="00E61AD7"/>
    <w:rsid w:val="00E646E8"/>
    <w:rsid w:val="00E64D84"/>
    <w:rsid w:val="00E66289"/>
    <w:rsid w:val="00E66FCD"/>
    <w:rsid w:val="00E67400"/>
    <w:rsid w:val="00E70DFA"/>
    <w:rsid w:val="00E73024"/>
    <w:rsid w:val="00E73210"/>
    <w:rsid w:val="00E73C8F"/>
    <w:rsid w:val="00E74220"/>
    <w:rsid w:val="00E76B4F"/>
    <w:rsid w:val="00E76CDA"/>
    <w:rsid w:val="00E80F66"/>
    <w:rsid w:val="00E82E15"/>
    <w:rsid w:val="00E8363B"/>
    <w:rsid w:val="00E83F5F"/>
    <w:rsid w:val="00E849B4"/>
    <w:rsid w:val="00E852E4"/>
    <w:rsid w:val="00E8675F"/>
    <w:rsid w:val="00E90814"/>
    <w:rsid w:val="00E90C55"/>
    <w:rsid w:val="00E90DA8"/>
    <w:rsid w:val="00E90DC6"/>
    <w:rsid w:val="00E9215E"/>
    <w:rsid w:val="00E9216F"/>
    <w:rsid w:val="00E9452F"/>
    <w:rsid w:val="00E94866"/>
    <w:rsid w:val="00E963AA"/>
    <w:rsid w:val="00E977B6"/>
    <w:rsid w:val="00EA043B"/>
    <w:rsid w:val="00EA1B8F"/>
    <w:rsid w:val="00EA21E3"/>
    <w:rsid w:val="00EA3804"/>
    <w:rsid w:val="00EA557D"/>
    <w:rsid w:val="00EA707D"/>
    <w:rsid w:val="00EB0803"/>
    <w:rsid w:val="00EB1055"/>
    <w:rsid w:val="00EB3EBF"/>
    <w:rsid w:val="00EB6ECB"/>
    <w:rsid w:val="00EB7108"/>
    <w:rsid w:val="00EB757D"/>
    <w:rsid w:val="00EC0780"/>
    <w:rsid w:val="00EC29FE"/>
    <w:rsid w:val="00EC3188"/>
    <w:rsid w:val="00EC3AEB"/>
    <w:rsid w:val="00EC3DFE"/>
    <w:rsid w:val="00EC4904"/>
    <w:rsid w:val="00EC6613"/>
    <w:rsid w:val="00ED00B2"/>
    <w:rsid w:val="00ED0124"/>
    <w:rsid w:val="00ED0CBF"/>
    <w:rsid w:val="00ED2972"/>
    <w:rsid w:val="00ED3050"/>
    <w:rsid w:val="00ED3BBD"/>
    <w:rsid w:val="00ED6475"/>
    <w:rsid w:val="00ED6978"/>
    <w:rsid w:val="00EE24B5"/>
    <w:rsid w:val="00EE2970"/>
    <w:rsid w:val="00EE3D31"/>
    <w:rsid w:val="00EE40B6"/>
    <w:rsid w:val="00EE5455"/>
    <w:rsid w:val="00EE7A94"/>
    <w:rsid w:val="00EF69CC"/>
    <w:rsid w:val="00EF7D9B"/>
    <w:rsid w:val="00EF7E54"/>
    <w:rsid w:val="00F00198"/>
    <w:rsid w:val="00F00E68"/>
    <w:rsid w:val="00F01433"/>
    <w:rsid w:val="00F034EA"/>
    <w:rsid w:val="00F03AD2"/>
    <w:rsid w:val="00F03EA2"/>
    <w:rsid w:val="00F04ED4"/>
    <w:rsid w:val="00F063D3"/>
    <w:rsid w:val="00F06422"/>
    <w:rsid w:val="00F06FB6"/>
    <w:rsid w:val="00F109FF"/>
    <w:rsid w:val="00F119DC"/>
    <w:rsid w:val="00F11B98"/>
    <w:rsid w:val="00F12142"/>
    <w:rsid w:val="00F1375D"/>
    <w:rsid w:val="00F1635F"/>
    <w:rsid w:val="00F16679"/>
    <w:rsid w:val="00F16912"/>
    <w:rsid w:val="00F2031D"/>
    <w:rsid w:val="00F23094"/>
    <w:rsid w:val="00F2311C"/>
    <w:rsid w:val="00F23E08"/>
    <w:rsid w:val="00F24219"/>
    <w:rsid w:val="00F25751"/>
    <w:rsid w:val="00F267F0"/>
    <w:rsid w:val="00F26915"/>
    <w:rsid w:val="00F2796B"/>
    <w:rsid w:val="00F30016"/>
    <w:rsid w:val="00F30B49"/>
    <w:rsid w:val="00F311AE"/>
    <w:rsid w:val="00F34988"/>
    <w:rsid w:val="00F3532E"/>
    <w:rsid w:val="00F358FD"/>
    <w:rsid w:val="00F36F44"/>
    <w:rsid w:val="00F3747F"/>
    <w:rsid w:val="00F40968"/>
    <w:rsid w:val="00F41B34"/>
    <w:rsid w:val="00F42978"/>
    <w:rsid w:val="00F46E17"/>
    <w:rsid w:val="00F51C55"/>
    <w:rsid w:val="00F5318B"/>
    <w:rsid w:val="00F53E03"/>
    <w:rsid w:val="00F54441"/>
    <w:rsid w:val="00F5511E"/>
    <w:rsid w:val="00F5548A"/>
    <w:rsid w:val="00F5551D"/>
    <w:rsid w:val="00F560FC"/>
    <w:rsid w:val="00F568EE"/>
    <w:rsid w:val="00F57A0C"/>
    <w:rsid w:val="00F60105"/>
    <w:rsid w:val="00F60CCE"/>
    <w:rsid w:val="00F62411"/>
    <w:rsid w:val="00F63791"/>
    <w:rsid w:val="00F642E6"/>
    <w:rsid w:val="00F6462B"/>
    <w:rsid w:val="00F64644"/>
    <w:rsid w:val="00F64E7F"/>
    <w:rsid w:val="00F65775"/>
    <w:rsid w:val="00F6782A"/>
    <w:rsid w:val="00F67DB6"/>
    <w:rsid w:val="00F70051"/>
    <w:rsid w:val="00F70A63"/>
    <w:rsid w:val="00F71C92"/>
    <w:rsid w:val="00F72299"/>
    <w:rsid w:val="00F722DA"/>
    <w:rsid w:val="00F74D6A"/>
    <w:rsid w:val="00F80AE5"/>
    <w:rsid w:val="00F81621"/>
    <w:rsid w:val="00F846BB"/>
    <w:rsid w:val="00F85987"/>
    <w:rsid w:val="00F928A9"/>
    <w:rsid w:val="00F92AF1"/>
    <w:rsid w:val="00F96492"/>
    <w:rsid w:val="00F96732"/>
    <w:rsid w:val="00F97830"/>
    <w:rsid w:val="00F97C6D"/>
    <w:rsid w:val="00F97D08"/>
    <w:rsid w:val="00FA04B1"/>
    <w:rsid w:val="00FA1538"/>
    <w:rsid w:val="00FA31CB"/>
    <w:rsid w:val="00FA3D80"/>
    <w:rsid w:val="00FA4AD5"/>
    <w:rsid w:val="00FA6A2D"/>
    <w:rsid w:val="00FA7609"/>
    <w:rsid w:val="00FA76FC"/>
    <w:rsid w:val="00FA7B36"/>
    <w:rsid w:val="00FB01BE"/>
    <w:rsid w:val="00FB1DED"/>
    <w:rsid w:val="00FB2538"/>
    <w:rsid w:val="00FB41F8"/>
    <w:rsid w:val="00FB49CE"/>
    <w:rsid w:val="00FB52F4"/>
    <w:rsid w:val="00FB592A"/>
    <w:rsid w:val="00FB6742"/>
    <w:rsid w:val="00FB7664"/>
    <w:rsid w:val="00FC1207"/>
    <w:rsid w:val="00FC5D4E"/>
    <w:rsid w:val="00FC74CA"/>
    <w:rsid w:val="00FC75BB"/>
    <w:rsid w:val="00FD0115"/>
    <w:rsid w:val="00FD1572"/>
    <w:rsid w:val="00FD37C0"/>
    <w:rsid w:val="00FD4B02"/>
    <w:rsid w:val="00FD5B33"/>
    <w:rsid w:val="00FD5EFA"/>
    <w:rsid w:val="00FD739D"/>
    <w:rsid w:val="00FE097A"/>
    <w:rsid w:val="00FE1056"/>
    <w:rsid w:val="00FE1D34"/>
    <w:rsid w:val="00FE28F8"/>
    <w:rsid w:val="00FE5F8C"/>
    <w:rsid w:val="00FE666E"/>
    <w:rsid w:val="00FE6D08"/>
    <w:rsid w:val="00FE77FB"/>
    <w:rsid w:val="00FE7AE5"/>
    <w:rsid w:val="00FE7D28"/>
    <w:rsid w:val="00FF25C9"/>
    <w:rsid w:val="00FF4CA8"/>
    <w:rsid w:val="00FF54D3"/>
    <w:rsid w:val="00FF5558"/>
    <w:rsid w:val="00FF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6B4ED6"/>
  <w15:chartTrackingRefBased/>
  <w15:docId w15:val="{AA3FA959-B143-42EC-A469-338F49E6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8A"/>
    <w:pPr>
      <w:jc w:val="both"/>
    </w:pPr>
    <w:rPr>
      <w:rFonts w:ascii="Verdana" w:hAnsi="Verdana"/>
      <w:sz w:val="22"/>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aliases w:val="h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1"/>
      </w:numPr>
      <w:tabs>
        <w:tab w:val="clear" w:pos="851"/>
        <w:tab w:val="num" w:pos="1440"/>
      </w:tabs>
      <w:spacing w:before="80"/>
      <w:ind w:left="720" w:right="369" w:hanging="360"/>
    </w:pPr>
  </w:style>
  <w:style w:type="paragraph" w:customStyle="1" w:styleId="Nlisti">
    <w:name w:val="N_list (i)"/>
    <w:basedOn w:val="Normal"/>
    <w:rsid w:val="00535338"/>
    <w:pPr>
      <w:numPr>
        <w:ilvl w:val="2"/>
        <w:numId w:val="1"/>
      </w:numPr>
      <w:tabs>
        <w:tab w:val="clear" w:pos="1134"/>
        <w:tab w:val="num" w:pos="2177"/>
      </w:tabs>
      <w:spacing w:before="60"/>
      <w:ind w:right="511" w:hanging="397"/>
    </w:pPr>
    <w:rPr>
      <w:sz w:val="20"/>
    </w:rPr>
  </w:style>
  <w:style w:type="paragraph" w:customStyle="1" w:styleId="Nlisti0">
    <w:name w:val="N_list i"/>
    <w:rsid w:val="00535338"/>
    <w:pPr>
      <w:numPr>
        <w:ilvl w:val="3"/>
        <w:numId w:val="1"/>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rsid w:val="00535338"/>
    <w:pPr>
      <w:numPr>
        <w:numId w:val="1"/>
      </w:numPr>
      <w:tabs>
        <w:tab w:val="clear" w:pos="720"/>
        <w:tab w:val="num" w:pos="360"/>
        <w:tab w:val="left" w:pos="426"/>
      </w:tabs>
      <w:spacing w:before="180"/>
      <w:ind w:left="360" w:hanging="360"/>
      <w:jc w:val="both"/>
    </w:pPr>
    <w:rPr>
      <w:sz w:val="24"/>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pPr>
    <w:rPr>
      <w:rFonts w:ascii="Arial Narrow" w:hAnsi="Arial Narrow"/>
    </w:rPr>
  </w:style>
  <w:style w:type="paragraph" w:styleId="BodyTextIndent2">
    <w:name w:val="Body Text Indent 2"/>
    <w:basedOn w:val="Normal"/>
    <w:rsid w:val="0069626B"/>
    <w:pPr>
      <w:ind w:left="360" w:hanging="360"/>
    </w:pPr>
    <w:rPr>
      <w:rFonts w:ascii="Times New Roman" w:hAnsi="Times New Roman"/>
      <w:b/>
      <w:sz w:val="24"/>
    </w:rPr>
  </w:style>
  <w:style w:type="character" w:styleId="Hyperlink">
    <w:name w:val="Hyperlink"/>
    <w:uiPriority w:val="99"/>
    <w:rsid w:val="0069626B"/>
    <w:rPr>
      <w:color w:val="0000FF"/>
      <w:u w:val="single"/>
    </w:rPr>
  </w:style>
  <w:style w:type="paragraph" w:styleId="ListParagraph">
    <w:name w:val="List Paragraph"/>
    <w:basedOn w:val="Normal"/>
    <w:uiPriority w:val="34"/>
    <w:qFormat/>
    <w:rsid w:val="00B16BF0"/>
    <w:pPr>
      <w:ind w:left="720"/>
    </w:pPr>
  </w:style>
  <w:style w:type="paragraph" w:customStyle="1" w:styleId="Default">
    <w:name w:val="Default"/>
    <w:rsid w:val="00177155"/>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rsid w:val="00050C2B"/>
    <w:rPr>
      <w:sz w:val="20"/>
    </w:rPr>
  </w:style>
  <w:style w:type="character" w:customStyle="1" w:styleId="FootnoteTextChar">
    <w:name w:val="Footnote Text Char"/>
    <w:link w:val="FootnoteText"/>
    <w:rsid w:val="00050C2B"/>
    <w:rPr>
      <w:rFonts w:ascii="Verdana" w:hAnsi="Verdana"/>
    </w:rPr>
  </w:style>
  <w:style w:type="character" w:styleId="FootnoteReference">
    <w:name w:val="footnote reference"/>
    <w:uiPriority w:val="99"/>
    <w:rsid w:val="00050C2B"/>
    <w:rPr>
      <w:vertAlign w:val="superscript"/>
    </w:rPr>
  </w:style>
  <w:style w:type="paragraph" w:customStyle="1" w:styleId="Style1">
    <w:name w:val="Style1"/>
    <w:basedOn w:val="Heading1"/>
    <w:link w:val="Style1Char"/>
    <w:rsid w:val="003D6957"/>
    <w:pPr>
      <w:keepNext w:val="0"/>
      <w:widowControl/>
      <w:tabs>
        <w:tab w:val="left" w:pos="432"/>
        <w:tab w:val="num" w:pos="720"/>
      </w:tabs>
      <w:spacing w:before="180" w:after="0"/>
      <w:ind w:left="431" w:hanging="431"/>
      <w:jc w:val="left"/>
    </w:pPr>
    <w:rPr>
      <w:color w:val="000000"/>
      <w:sz w:val="22"/>
    </w:rPr>
  </w:style>
  <w:style w:type="numbering" w:customStyle="1" w:styleId="StylesList">
    <w:name w:val="StylesList"/>
    <w:uiPriority w:val="99"/>
    <w:rsid w:val="003D6957"/>
    <w:pPr>
      <w:numPr>
        <w:numId w:val="2"/>
      </w:numPr>
    </w:pPr>
  </w:style>
  <w:style w:type="character" w:customStyle="1" w:styleId="Style1Char">
    <w:name w:val="Style1 Char"/>
    <w:link w:val="Style1"/>
    <w:locked/>
    <w:rsid w:val="003D6957"/>
    <w:rPr>
      <w:rFonts w:ascii="Verdana" w:hAnsi="Verdana"/>
      <w:color w:val="000000"/>
      <w:kern w:val="28"/>
      <w:sz w:val="22"/>
    </w:rPr>
  </w:style>
  <w:style w:type="paragraph" w:styleId="BalloonText">
    <w:name w:val="Balloon Text"/>
    <w:basedOn w:val="Normal"/>
    <w:link w:val="BalloonTextChar"/>
    <w:rsid w:val="00B945C6"/>
    <w:rPr>
      <w:rFonts w:ascii="Segoe UI" w:hAnsi="Segoe UI" w:cs="Segoe UI"/>
      <w:sz w:val="18"/>
      <w:szCs w:val="18"/>
    </w:rPr>
  </w:style>
  <w:style w:type="character" w:customStyle="1" w:styleId="BalloonTextChar">
    <w:name w:val="Balloon Text Char"/>
    <w:link w:val="BalloonText"/>
    <w:rsid w:val="00B945C6"/>
    <w:rPr>
      <w:rFonts w:ascii="Segoe UI" w:hAnsi="Segoe UI" w:cs="Segoe UI"/>
      <w:sz w:val="18"/>
      <w:szCs w:val="18"/>
    </w:rPr>
  </w:style>
  <w:style w:type="table" w:styleId="TableGrid">
    <w:name w:val="Table Grid"/>
    <w:basedOn w:val="TableNormal"/>
    <w:uiPriority w:val="39"/>
    <w:rsid w:val="007140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E49DA"/>
    <w:rPr>
      <w:rFonts w:ascii="Times New Roman" w:hAnsi="Times New Roman"/>
      <w:sz w:val="24"/>
      <w:szCs w:val="24"/>
    </w:rPr>
  </w:style>
  <w:style w:type="character" w:styleId="CommentReference">
    <w:name w:val="annotation reference"/>
    <w:uiPriority w:val="99"/>
    <w:unhideWhenUsed/>
    <w:rsid w:val="00343A46"/>
    <w:rPr>
      <w:sz w:val="16"/>
      <w:szCs w:val="16"/>
    </w:rPr>
  </w:style>
  <w:style w:type="paragraph" w:styleId="CommentText">
    <w:name w:val="annotation text"/>
    <w:basedOn w:val="Normal"/>
    <w:link w:val="CommentTextChar"/>
    <w:uiPriority w:val="99"/>
    <w:unhideWhenUsed/>
    <w:rsid w:val="00343A46"/>
    <w:pPr>
      <w:spacing w:after="160"/>
      <w:jc w:val="left"/>
    </w:pPr>
    <w:rPr>
      <w:rFonts w:ascii="Calibri" w:eastAsia="Calibri" w:hAnsi="Calibri"/>
      <w:sz w:val="20"/>
      <w:lang w:eastAsia="en-US"/>
    </w:rPr>
  </w:style>
  <w:style w:type="character" w:customStyle="1" w:styleId="CommentTextChar">
    <w:name w:val="Comment Text Char"/>
    <w:link w:val="CommentText"/>
    <w:uiPriority w:val="99"/>
    <w:rsid w:val="00343A46"/>
    <w:rPr>
      <w:rFonts w:ascii="Calibri" w:eastAsia="Calibri" w:hAnsi="Calibri"/>
      <w:lang w:eastAsia="en-US"/>
    </w:rPr>
  </w:style>
  <w:style w:type="character" w:styleId="FollowedHyperlink">
    <w:name w:val="FollowedHyperlink"/>
    <w:rsid w:val="003F2F8D"/>
    <w:rPr>
      <w:color w:val="954F72"/>
      <w:u w:val="single"/>
    </w:rPr>
  </w:style>
  <w:style w:type="character" w:customStyle="1" w:styleId="UnresolvedMention">
    <w:name w:val="Unresolved Mention"/>
    <w:uiPriority w:val="99"/>
    <w:semiHidden/>
    <w:unhideWhenUsed/>
    <w:rsid w:val="003375DB"/>
    <w:rPr>
      <w:color w:val="605E5C"/>
      <w:shd w:val="clear" w:color="auto" w:fill="E1DFDD"/>
    </w:rPr>
  </w:style>
  <w:style w:type="paragraph" w:styleId="BodyText">
    <w:name w:val="Body Text"/>
    <w:basedOn w:val="Normal"/>
    <w:link w:val="BodyTextChar"/>
    <w:rsid w:val="00B73FF4"/>
    <w:pPr>
      <w:spacing w:after="120"/>
    </w:pPr>
  </w:style>
  <w:style w:type="character" w:customStyle="1" w:styleId="BodyTextChar">
    <w:name w:val="Body Text Char"/>
    <w:basedOn w:val="DefaultParagraphFont"/>
    <w:link w:val="BodyText"/>
    <w:rsid w:val="00B73FF4"/>
    <w:rPr>
      <w:rFonts w:ascii="Verdana" w:hAnsi="Verdana"/>
      <w:sz w:val="22"/>
    </w:rPr>
  </w:style>
  <w:style w:type="character" w:customStyle="1" w:styleId="FooterChar">
    <w:name w:val="Footer Char"/>
    <w:basedOn w:val="DefaultParagraphFont"/>
    <w:link w:val="Footer"/>
    <w:uiPriority w:val="99"/>
    <w:rsid w:val="00F30B49"/>
    <w:rPr>
      <w:rFonts w:ascii="Verdana" w:hAnsi="Verdana"/>
    </w:rPr>
  </w:style>
  <w:style w:type="paragraph" w:styleId="CommentSubject">
    <w:name w:val="annotation subject"/>
    <w:basedOn w:val="CommentText"/>
    <w:next w:val="CommentText"/>
    <w:link w:val="CommentSubjectChar"/>
    <w:rsid w:val="00854ED7"/>
    <w:pPr>
      <w:spacing w:after="0"/>
      <w:jc w:val="both"/>
    </w:pPr>
    <w:rPr>
      <w:rFonts w:ascii="Verdana" w:eastAsia="Times New Roman" w:hAnsi="Verdana"/>
      <w:b/>
      <w:bCs/>
      <w:lang w:eastAsia="en-GB"/>
    </w:rPr>
  </w:style>
  <w:style w:type="character" w:customStyle="1" w:styleId="CommentSubjectChar">
    <w:name w:val="Comment Subject Char"/>
    <w:basedOn w:val="CommentTextChar"/>
    <w:link w:val="CommentSubject"/>
    <w:rsid w:val="00854ED7"/>
    <w:rPr>
      <w:rFonts w:ascii="Verdana" w:eastAsia="Calibri"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8709">
      <w:bodyDiv w:val="1"/>
      <w:marLeft w:val="0"/>
      <w:marRight w:val="0"/>
      <w:marTop w:val="0"/>
      <w:marBottom w:val="0"/>
      <w:divBdr>
        <w:top w:val="none" w:sz="0" w:space="0" w:color="auto"/>
        <w:left w:val="none" w:sz="0" w:space="0" w:color="auto"/>
        <w:bottom w:val="none" w:sz="0" w:space="0" w:color="auto"/>
        <w:right w:val="none" w:sz="0" w:space="0" w:color="auto"/>
      </w:divBdr>
    </w:div>
    <w:div w:id="463012249">
      <w:bodyDiv w:val="1"/>
      <w:marLeft w:val="0"/>
      <w:marRight w:val="0"/>
      <w:marTop w:val="0"/>
      <w:marBottom w:val="0"/>
      <w:divBdr>
        <w:top w:val="none" w:sz="0" w:space="0" w:color="auto"/>
        <w:left w:val="none" w:sz="0" w:space="0" w:color="auto"/>
        <w:bottom w:val="none" w:sz="0" w:space="0" w:color="auto"/>
        <w:right w:val="none" w:sz="0" w:space="0" w:color="auto"/>
      </w:divBdr>
    </w:div>
    <w:div w:id="487940161">
      <w:bodyDiv w:val="1"/>
      <w:marLeft w:val="0"/>
      <w:marRight w:val="0"/>
      <w:marTop w:val="0"/>
      <w:marBottom w:val="0"/>
      <w:divBdr>
        <w:top w:val="none" w:sz="0" w:space="0" w:color="auto"/>
        <w:left w:val="none" w:sz="0" w:space="0" w:color="auto"/>
        <w:bottom w:val="none" w:sz="0" w:space="0" w:color="auto"/>
        <w:right w:val="none" w:sz="0" w:space="0" w:color="auto"/>
      </w:divBdr>
    </w:div>
    <w:div w:id="925919884">
      <w:bodyDiv w:val="1"/>
      <w:marLeft w:val="0"/>
      <w:marRight w:val="0"/>
      <w:marTop w:val="0"/>
      <w:marBottom w:val="0"/>
      <w:divBdr>
        <w:top w:val="none" w:sz="0" w:space="0" w:color="auto"/>
        <w:left w:val="none" w:sz="0" w:space="0" w:color="auto"/>
        <w:bottom w:val="none" w:sz="0" w:space="0" w:color="auto"/>
        <w:right w:val="none" w:sz="0" w:space="0" w:color="auto"/>
      </w:divBdr>
    </w:div>
    <w:div w:id="967929084">
      <w:bodyDiv w:val="1"/>
      <w:marLeft w:val="0"/>
      <w:marRight w:val="0"/>
      <w:marTop w:val="0"/>
      <w:marBottom w:val="0"/>
      <w:divBdr>
        <w:top w:val="none" w:sz="0" w:space="0" w:color="auto"/>
        <w:left w:val="none" w:sz="0" w:space="0" w:color="auto"/>
        <w:bottom w:val="none" w:sz="0" w:space="0" w:color="auto"/>
        <w:right w:val="none" w:sz="0" w:space="0" w:color="auto"/>
      </w:divBdr>
    </w:div>
    <w:div w:id="1077900823">
      <w:bodyDiv w:val="1"/>
      <w:marLeft w:val="0"/>
      <w:marRight w:val="0"/>
      <w:marTop w:val="0"/>
      <w:marBottom w:val="0"/>
      <w:divBdr>
        <w:top w:val="none" w:sz="0" w:space="0" w:color="auto"/>
        <w:left w:val="none" w:sz="0" w:space="0" w:color="auto"/>
        <w:bottom w:val="none" w:sz="0" w:space="0" w:color="auto"/>
        <w:right w:val="none" w:sz="0" w:space="0" w:color="auto"/>
      </w:divBdr>
    </w:div>
    <w:div w:id="1248078364">
      <w:bodyDiv w:val="1"/>
      <w:marLeft w:val="0"/>
      <w:marRight w:val="0"/>
      <w:marTop w:val="0"/>
      <w:marBottom w:val="0"/>
      <w:divBdr>
        <w:top w:val="none" w:sz="0" w:space="0" w:color="auto"/>
        <w:left w:val="none" w:sz="0" w:space="0" w:color="auto"/>
        <w:bottom w:val="none" w:sz="0" w:space="0" w:color="auto"/>
        <w:right w:val="none" w:sz="0" w:space="0" w:color="auto"/>
      </w:divBdr>
    </w:div>
    <w:div w:id="1267730015">
      <w:bodyDiv w:val="1"/>
      <w:marLeft w:val="0"/>
      <w:marRight w:val="0"/>
      <w:marTop w:val="0"/>
      <w:marBottom w:val="0"/>
      <w:divBdr>
        <w:top w:val="none" w:sz="0" w:space="0" w:color="auto"/>
        <w:left w:val="none" w:sz="0" w:space="0" w:color="auto"/>
        <w:bottom w:val="none" w:sz="0" w:space="0" w:color="auto"/>
        <w:right w:val="none" w:sz="0" w:space="0" w:color="auto"/>
      </w:divBdr>
    </w:div>
    <w:div w:id="1277756856">
      <w:bodyDiv w:val="1"/>
      <w:marLeft w:val="0"/>
      <w:marRight w:val="0"/>
      <w:marTop w:val="0"/>
      <w:marBottom w:val="0"/>
      <w:divBdr>
        <w:top w:val="none" w:sz="0" w:space="0" w:color="auto"/>
        <w:left w:val="none" w:sz="0" w:space="0" w:color="auto"/>
        <w:bottom w:val="none" w:sz="0" w:space="0" w:color="auto"/>
        <w:right w:val="none" w:sz="0" w:space="0" w:color="auto"/>
      </w:divBdr>
    </w:div>
    <w:div w:id="1289511978">
      <w:bodyDiv w:val="1"/>
      <w:marLeft w:val="0"/>
      <w:marRight w:val="0"/>
      <w:marTop w:val="0"/>
      <w:marBottom w:val="0"/>
      <w:divBdr>
        <w:top w:val="none" w:sz="0" w:space="0" w:color="auto"/>
        <w:left w:val="none" w:sz="0" w:space="0" w:color="auto"/>
        <w:bottom w:val="none" w:sz="0" w:space="0" w:color="auto"/>
        <w:right w:val="none" w:sz="0" w:space="0" w:color="auto"/>
      </w:divBdr>
    </w:div>
    <w:div w:id="1321234334">
      <w:bodyDiv w:val="1"/>
      <w:marLeft w:val="0"/>
      <w:marRight w:val="0"/>
      <w:marTop w:val="0"/>
      <w:marBottom w:val="0"/>
      <w:divBdr>
        <w:top w:val="none" w:sz="0" w:space="0" w:color="auto"/>
        <w:left w:val="none" w:sz="0" w:space="0" w:color="auto"/>
        <w:bottom w:val="none" w:sz="0" w:space="0" w:color="auto"/>
        <w:right w:val="none" w:sz="0" w:space="0" w:color="auto"/>
      </w:divBdr>
    </w:div>
    <w:div w:id="1456170341">
      <w:bodyDiv w:val="1"/>
      <w:marLeft w:val="0"/>
      <w:marRight w:val="0"/>
      <w:marTop w:val="0"/>
      <w:marBottom w:val="0"/>
      <w:divBdr>
        <w:top w:val="none" w:sz="0" w:space="0" w:color="auto"/>
        <w:left w:val="none" w:sz="0" w:space="0" w:color="auto"/>
        <w:bottom w:val="none" w:sz="0" w:space="0" w:color="auto"/>
        <w:right w:val="none" w:sz="0" w:space="0" w:color="auto"/>
      </w:divBdr>
    </w:div>
    <w:div w:id="1457219933">
      <w:bodyDiv w:val="1"/>
      <w:marLeft w:val="0"/>
      <w:marRight w:val="0"/>
      <w:marTop w:val="0"/>
      <w:marBottom w:val="0"/>
      <w:divBdr>
        <w:top w:val="none" w:sz="0" w:space="0" w:color="auto"/>
        <w:left w:val="none" w:sz="0" w:space="0" w:color="auto"/>
        <w:bottom w:val="none" w:sz="0" w:space="0" w:color="auto"/>
        <w:right w:val="none" w:sz="0" w:space="0" w:color="auto"/>
      </w:divBdr>
    </w:div>
    <w:div w:id="1666080901">
      <w:bodyDiv w:val="1"/>
      <w:marLeft w:val="0"/>
      <w:marRight w:val="0"/>
      <w:marTop w:val="0"/>
      <w:marBottom w:val="0"/>
      <w:divBdr>
        <w:top w:val="none" w:sz="0" w:space="0" w:color="auto"/>
        <w:left w:val="none" w:sz="0" w:space="0" w:color="auto"/>
        <w:bottom w:val="none" w:sz="0" w:space="0" w:color="auto"/>
        <w:right w:val="none" w:sz="0" w:space="0" w:color="auto"/>
      </w:divBdr>
    </w:div>
    <w:div w:id="1795244792">
      <w:bodyDiv w:val="1"/>
      <w:marLeft w:val="0"/>
      <w:marRight w:val="0"/>
      <w:marTop w:val="0"/>
      <w:marBottom w:val="0"/>
      <w:divBdr>
        <w:top w:val="none" w:sz="0" w:space="0" w:color="auto"/>
        <w:left w:val="none" w:sz="0" w:space="0" w:color="auto"/>
        <w:bottom w:val="none" w:sz="0" w:space="0" w:color="auto"/>
        <w:right w:val="none" w:sz="0" w:space="0" w:color="auto"/>
      </w:divBdr>
    </w:div>
    <w:div w:id="20362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1" ma:contentTypeDescription="Create a new document." ma:contentTypeScope="" ma:versionID="8ad2a4469a79337bcb7d1089b4fcab58">
  <xsd:schema xmlns:xsd="http://www.w3.org/2001/XMLSchema" xmlns:xs="http://www.w3.org/2001/XMLSchema" xmlns:p="http://schemas.microsoft.com/office/2006/metadata/properties" xmlns:ns3="28d24b8f-29f2-49ca-aa5b-dbde2d94cf9c" xmlns:ns4="c781fcaa-52e1-4021-a8d3-b66c85bc600e" targetNamespace="http://schemas.microsoft.com/office/2006/metadata/properties" ma:root="true" ma:fieldsID="7c36d6b48d7e5ab24914cc4f41a49ff7" ns3:_="" ns4:_="">
    <xsd:import namespace="28d24b8f-29f2-49ca-aa5b-dbde2d94cf9c"/>
    <xsd:import namespace="c781fcaa-52e1-4021-a8d3-b66c85bc60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568A4-3824-4E0C-93AB-EBB2B6B7F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B73425-059C-4EF0-985C-626C783C1D8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A17A1E5-0A21-43D4-813B-80E528CB5CBA}">
  <ds:schemaRefs>
    <ds:schemaRef ds:uri="http://schemas.microsoft.com/sharepoint/v3/contenttype/forms"/>
  </ds:schemaRefs>
</ds:datastoreItem>
</file>

<file path=customXml/itemProps4.xml><?xml version="1.0" encoding="utf-8"?>
<ds:datastoreItem xmlns:ds="http://schemas.openxmlformats.org/officeDocument/2006/customXml" ds:itemID="{05F0AA6F-97FC-4305-8ACA-8AEBF2F97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24b8f-29f2-49ca-aa5b-dbde2d94cf9c"/>
    <ds:schemaRef ds:uri="c781fcaa-52e1-4021-a8d3-b66c85bc6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E61DF2-811F-45F2-8DB0-C06B5A1D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Fleet Marston Inquiry – PIM Opening Announcements</vt:lpstr>
    </vt:vector>
  </TitlesOfParts>
  <Company>The Planning Inspectorate</Company>
  <LinksUpToDate>false</LinksUpToDate>
  <CharactersWithSpaces>5892</CharactersWithSpaces>
  <SharedDoc>false</SharedDoc>
  <HLinks>
    <vt:vector size="6" baseType="variant">
      <vt:variant>
        <vt:i4>2883707</vt:i4>
      </vt:variant>
      <vt:variant>
        <vt:i4>0</vt:i4>
      </vt:variant>
      <vt:variant>
        <vt:i4>0</vt:i4>
      </vt:variant>
      <vt:variant>
        <vt:i4>5</vt:i4>
      </vt:variant>
      <vt:variant>
        <vt:lpwstr>https://assets.publishing.service.gov.uk/government/uploads/system/uploads/attachment_data/file/832158/guide_rule_6_planning_Sept_2019.pdf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Marston Inquiry – PIM Opening Announcements</dc:title>
  <dc:subject/>
  <dc:creator>vyse_j1</dc:creator>
  <cp:keywords/>
  <dc:description/>
  <cp:lastModifiedBy>pati-svc</cp:lastModifiedBy>
  <cp:revision>2</cp:revision>
  <cp:lastPrinted>2019-09-17T16:20:00Z</cp:lastPrinted>
  <dcterms:created xsi:type="dcterms:W3CDTF">2021-08-09T12:12:00Z</dcterms:created>
  <dcterms:modified xsi:type="dcterms:W3CDTF">2021-08-09T12:12:00Z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3c5cb59a-5bb2-4911-92f0-d5eed33ec80e</vt:lpwstr>
  </property>
  <property fmtid="{D5CDD505-2E9C-101B-9397-08002B2CF9AE}" pid="3" name="bjSaver">
    <vt:lpwstr>RLZeEaQvaB7YioBJXuIUWkSXxsC/bXex</vt:lpwstr>
  </property>
  <property fmtid="{D5CDD505-2E9C-101B-9397-08002B2CF9AE}" pid="4" name="bjDocumentSecurityLabel">
    <vt:lpwstr>No Marking</vt:lpwstr>
  </property>
  <property fmtid="{D5CDD505-2E9C-101B-9397-08002B2CF9AE}" pid="5" name="ContentTypeId">
    <vt:lpwstr>0x010100A1499A5744D14B4B92DD49B2C7BC5F6E</vt:lpwstr>
  </property>
</Properties>
</file>