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79B22" w14:textId="68974037" w:rsidR="005A55CE" w:rsidRPr="005A55CE" w:rsidRDefault="008C2681" w:rsidP="00400C9A">
      <w:pPr>
        <w:pStyle w:val="NormalWeb"/>
        <w:spacing w:before="0" w:beforeAutospacing="0" w:after="225" w:afterAutospacing="0"/>
        <w:jc w:val="center"/>
        <w:rPr>
          <w:rFonts w:ascii="Arial" w:hAnsi="Arial" w:cs="Arial"/>
          <w:b/>
          <w:bCs/>
          <w:color w:val="003547"/>
          <w:sz w:val="28"/>
          <w:szCs w:val="28"/>
        </w:rPr>
      </w:pPr>
      <w:r w:rsidRPr="005A55CE">
        <w:rPr>
          <w:noProof/>
          <w:sz w:val="28"/>
          <w:szCs w:val="28"/>
        </w:rPr>
        <w:drawing>
          <wp:anchor distT="0" distB="0" distL="44450" distR="44450" simplePos="0" relativeHeight="251659264" behindDoc="0" locked="0" layoutInCell="1" allowOverlap="0" wp14:anchorId="3DB46A5D" wp14:editId="30446C2E">
            <wp:simplePos x="0" y="0"/>
            <wp:positionH relativeFrom="column">
              <wp:posOffset>4601210</wp:posOffset>
            </wp:positionH>
            <wp:positionV relativeFrom="line">
              <wp:posOffset>0</wp:posOffset>
            </wp:positionV>
            <wp:extent cx="1704975" cy="1123950"/>
            <wp:effectExtent l="0" t="0" r="9525" b="0"/>
            <wp:wrapSquare wrapText="bothSides"/>
            <wp:docPr id="1" name="Picture 1" descr="P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de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CE" w:rsidRPr="005A55CE">
        <w:rPr>
          <w:rFonts w:ascii="Arial" w:hAnsi="Arial" w:cs="Arial"/>
          <w:b/>
          <w:bCs/>
          <w:color w:val="003547"/>
          <w:sz w:val="28"/>
          <w:szCs w:val="28"/>
        </w:rPr>
        <w:t>Inclusive Practice in the Early Years</w:t>
      </w:r>
    </w:p>
    <w:p w14:paraId="53C85C70" w14:textId="625D3F97" w:rsidR="008C2681" w:rsidRDefault="008C2681" w:rsidP="00461DDF">
      <w:pPr>
        <w:pStyle w:val="NormalWeb"/>
        <w:spacing w:before="0" w:beforeAutospacing="0" w:after="225" w:afterAutospacing="0"/>
        <w:rPr>
          <w:rStyle w:val="Strong"/>
          <w:rFonts w:ascii="Arial" w:eastAsia="Times New Roman" w:hAnsi="Arial" w:cs="Arial"/>
          <w:color w:val="003547"/>
          <w:sz w:val="26"/>
          <w:szCs w:val="26"/>
        </w:rPr>
      </w:pPr>
      <w:r w:rsidRPr="005A55CE">
        <w:rPr>
          <w:rFonts w:ascii="Arial" w:hAnsi="Arial" w:cs="Arial"/>
          <w:color w:val="003547"/>
          <w:sz w:val="24"/>
          <w:szCs w:val="24"/>
        </w:rPr>
        <w:t xml:space="preserve">The Early Years Team are strongly committed to promoting inclusion for </w:t>
      </w:r>
      <w:proofErr w:type="gramStart"/>
      <w:r w:rsidRPr="005A55CE">
        <w:rPr>
          <w:rFonts w:ascii="Arial" w:hAnsi="Arial" w:cs="Arial"/>
          <w:color w:val="003547"/>
          <w:sz w:val="24"/>
          <w:szCs w:val="24"/>
        </w:rPr>
        <w:t>all of</w:t>
      </w:r>
      <w:proofErr w:type="gramEnd"/>
      <w:r w:rsidRPr="005A55CE">
        <w:rPr>
          <w:rFonts w:ascii="Arial" w:hAnsi="Arial" w:cs="Arial"/>
          <w:color w:val="003547"/>
          <w:sz w:val="24"/>
          <w:szCs w:val="24"/>
        </w:rPr>
        <w:t xml:space="preserve"> your unique children, and to supporting you within your settings to promote a fully inclusive environment for all of your colleagues and families. Cumberland is fortunate to have some incredible LGBT+ charities who support families with young children, for example:</w:t>
      </w:r>
    </w:p>
    <w:p w14:paraId="79EFCA7D" w14:textId="348B0194" w:rsidR="008C2681" w:rsidRPr="00461DDF" w:rsidRDefault="008C2681" w:rsidP="008C2681">
      <w:pPr>
        <w:pStyle w:val="Heading3"/>
        <w:spacing w:before="0" w:after="150"/>
      </w:pPr>
      <w:r w:rsidRPr="00461DDF">
        <w:rPr>
          <w:rStyle w:val="Strong"/>
          <w:rFonts w:ascii="Arial" w:eastAsia="Times New Roman" w:hAnsi="Arial" w:cs="Arial"/>
          <w:color w:val="003547"/>
        </w:rPr>
        <w:t>Cumbria Pride  </w:t>
      </w:r>
      <w:r w:rsidRPr="00461DDF">
        <w:rPr>
          <w:rFonts w:ascii="Arial" w:eastAsia="Times New Roman" w:hAnsi="Arial" w:cs="Arial"/>
          <w:color w:val="003547"/>
        </w:rPr>
        <w:t> </w:t>
      </w:r>
      <w:r w:rsidRPr="00461DDF">
        <w:t xml:space="preserve"> </w:t>
      </w:r>
    </w:p>
    <w:p w14:paraId="68689463" w14:textId="0D015A8D" w:rsidR="008C2681" w:rsidRPr="00461DDF" w:rsidRDefault="008C2681" w:rsidP="008C2681">
      <w:pPr>
        <w:pStyle w:val="NormalWeb"/>
        <w:spacing w:before="0" w:beforeAutospacing="0" w:after="225" w:afterAutospacing="0"/>
        <w:rPr>
          <w:rFonts w:ascii="Arial" w:hAnsi="Arial" w:cs="Arial"/>
          <w:color w:val="003547"/>
          <w:sz w:val="24"/>
          <w:szCs w:val="24"/>
        </w:rPr>
      </w:pPr>
      <w:r w:rsidRPr="00461DDF">
        <w:rPr>
          <w:rFonts w:ascii="Arial" w:hAnsi="Arial" w:cs="Arial"/>
          <w:color w:val="003547"/>
          <w:sz w:val="24"/>
          <w:szCs w:val="24"/>
        </w:rPr>
        <w:t>Cumbria Pride currently have two projects running, ‘Make with Pride’ which offers art and craft sessions to LGBT+ families with young children including access to LGBT+ advisors, and ‘Connect with Pride’ which are events for 0-18 to support wellbeing.</w:t>
      </w:r>
    </w:p>
    <w:p w14:paraId="0F118DBB" w14:textId="77777777" w:rsidR="008C2681" w:rsidRPr="00461DDF" w:rsidRDefault="00400C9A" w:rsidP="008C2681">
      <w:pPr>
        <w:pStyle w:val="NormalWeb"/>
        <w:spacing w:before="0" w:beforeAutospacing="0" w:after="225" w:afterAutospacing="0"/>
        <w:rPr>
          <w:rFonts w:ascii="Arial" w:hAnsi="Arial" w:cs="Arial"/>
          <w:color w:val="003547"/>
          <w:sz w:val="24"/>
          <w:szCs w:val="24"/>
        </w:rPr>
      </w:pPr>
      <w:hyperlink r:id="rId7" w:history="1">
        <w:r w:rsidR="008C2681"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>Make With Pride | Cumbria Pride</w:t>
        </w:r>
      </w:hyperlink>
    </w:p>
    <w:p w14:paraId="5C48D753" w14:textId="77777777" w:rsidR="008C2681" w:rsidRPr="00461DDF" w:rsidRDefault="008C2681" w:rsidP="008C2681">
      <w:pPr>
        <w:pStyle w:val="Heading3"/>
        <w:spacing w:before="0" w:after="150"/>
        <w:rPr>
          <w:rFonts w:ascii="Calibri" w:hAnsi="Calibri" w:cs="Calibri"/>
          <w:color w:val="auto"/>
        </w:rPr>
      </w:pPr>
      <w:proofErr w:type="spellStart"/>
      <w:r w:rsidRPr="00461DDF">
        <w:rPr>
          <w:rStyle w:val="Strong"/>
          <w:rFonts w:ascii="Arial" w:eastAsia="Times New Roman" w:hAnsi="Arial" w:cs="Arial"/>
          <w:color w:val="003547"/>
        </w:rPr>
        <w:t>OutREACH</w:t>
      </w:r>
      <w:proofErr w:type="spellEnd"/>
      <w:r w:rsidRPr="00461DDF">
        <w:rPr>
          <w:rStyle w:val="Strong"/>
          <w:rFonts w:ascii="Arial" w:eastAsia="Times New Roman" w:hAnsi="Arial" w:cs="Arial"/>
          <w:color w:val="003547"/>
        </w:rPr>
        <w:t xml:space="preserve"> Cumbria</w:t>
      </w:r>
      <w:r w:rsidRPr="00461DDF">
        <w:rPr>
          <w:rFonts w:ascii="Arial" w:eastAsia="Times New Roman" w:hAnsi="Arial" w:cs="Arial"/>
          <w:color w:val="003547"/>
        </w:rPr>
        <w:t> </w:t>
      </w:r>
      <w:r w:rsidRPr="00461DDF">
        <w:t xml:space="preserve"> </w:t>
      </w:r>
    </w:p>
    <w:p w14:paraId="2E25B050" w14:textId="77777777" w:rsidR="008C2681" w:rsidRPr="00461DDF" w:rsidRDefault="008C2681" w:rsidP="008C2681">
      <w:pPr>
        <w:pStyle w:val="NormalWeb"/>
        <w:spacing w:before="0" w:beforeAutospacing="0" w:after="225" w:afterAutospacing="0"/>
        <w:rPr>
          <w:rFonts w:ascii="Arial" w:hAnsi="Arial" w:cs="Arial"/>
          <w:color w:val="003547"/>
          <w:sz w:val="24"/>
          <w:szCs w:val="24"/>
        </w:rPr>
      </w:pPr>
      <w:proofErr w:type="spellStart"/>
      <w:r w:rsidRPr="00461DDF">
        <w:rPr>
          <w:rStyle w:val="Strong"/>
          <w:rFonts w:ascii="Arial" w:hAnsi="Arial" w:cs="Arial"/>
          <w:color w:val="003547"/>
          <w:sz w:val="24"/>
          <w:szCs w:val="24"/>
        </w:rPr>
        <w:t>OutREACH</w:t>
      </w:r>
      <w:proofErr w:type="spellEnd"/>
      <w:r w:rsidRPr="00461DDF">
        <w:rPr>
          <w:rStyle w:val="Strong"/>
          <w:rFonts w:ascii="Arial" w:hAnsi="Arial" w:cs="Arial"/>
          <w:color w:val="003547"/>
          <w:sz w:val="24"/>
          <w:szCs w:val="24"/>
        </w:rPr>
        <w:t xml:space="preserve"> Cumbria</w:t>
      </w:r>
      <w:r w:rsidRPr="00461DDF">
        <w:rPr>
          <w:rFonts w:ascii="Arial" w:hAnsi="Arial" w:cs="Arial"/>
          <w:color w:val="003547"/>
          <w:sz w:val="24"/>
          <w:szCs w:val="24"/>
        </w:rPr>
        <w:t xml:space="preserve"> currently run a Transgender Wellbeing </w:t>
      </w:r>
      <w:proofErr w:type="gramStart"/>
      <w:r w:rsidRPr="00461DDF">
        <w:rPr>
          <w:rFonts w:ascii="Arial" w:hAnsi="Arial" w:cs="Arial"/>
          <w:color w:val="003547"/>
          <w:sz w:val="24"/>
          <w:szCs w:val="24"/>
        </w:rPr>
        <w:t>Hub, and</w:t>
      </w:r>
      <w:proofErr w:type="gramEnd"/>
      <w:r w:rsidRPr="00461DDF">
        <w:rPr>
          <w:rFonts w:ascii="Arial" w:hAnsi="Arial" w:cs="Arial"/>
          <w:color w:val="003547"/>
          <w:sz w:val="24"/>
          <w:szCs w:val="24"/>
        </w:rPr>
        <w:t xml:space="preserve"> hold family support meetings.  They also have a small lending library of LGBT+ books that includes those suitable for young children, which settings are welcome to access.</w:t>
      </w:r>
    </w:p>
    <w:p w14:paraId="76E9A7BA" w14:textId="77777777" w:rsidR="008C2681" w:rsidRPr="00461DDF" w:rsidRDefault="00400C9A" w:rsidP="008C2681">
      <w:pPr>
        <w:pStyle w:val="NormalWeb"/>
        <w:spacing w:before="0" w:beforeAutospacing="0" w:after="225" w:afterAutospacing="0"/>
        <w:rPr>
          <w:rFonts w:ascii="Arial" w:hAnsi="Arial" w:cs="Arial"/>
          <w:color w:val="003547"/>
          <w:sz w:val="24"/>
          <w:szCs w:val="24"/>
        </w:rPr>
      </w:pPr>
      <w:hyperlink r:id="rId8" w:history="1">
        <w:r w:rsidR="008C2681"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 xml:space="preserve">Cumbria Transgender Wellbeing Hub | </w:t>
        </w:r>
        <w:proofErr w:type="spellStart"/>
        <w:r w:rsidR="008C2681"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>OutREACH</w:t>
        </w:r>
        <w:proofErr w:type="spellEnd"/>
        <w:r w:rsidR="008C2681"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 xml:space="preserve"> Cumbria</w:t>
        </w:r>
      </w:hyperlink>
    </w:p>
    <w:p w14:paraId="68425F70" w14:textId="77777777" w:rsidR="008C2681" w:rsidRPr="00461DDF" w:rsidRDefault="008C2681" w:rsidP="008C2681">
      <w:pPr>
        <w:pStyle w:val="Heading3"/>
        <w:spacing w:before="0" w:after="150"/>
        <w:rPr>
          <w:rFonts w:ascii="Calibri" w:hAnsi="Calibri" w:cs="Calibri"/>
          <w:color w:val="auto"/>
        </w:rPr>
      </w:pPr>
      <w:r w:rsidRPr="00461DDF">
        <w:rPr>
          <w:rStyle w:val="Strong"/>
          <w:rFonts w:ascii="Arial" w:eastAsia="Times New Roman" w:hAnsi="Arial" w:cs="Arial"/>
          <w:color w:val="003547"/>
        </w:rPr>
        <w:t>Youth Groups</w:t>
      </w:r>
      <w:r w:rsidRPr="00461DDF">
        <w:rPr>
          <w:rFonts w:ascii="Arial" w:eastAsia="Times New Roman" w:hAnsi="Arial" w:cs="Arial"/>
          <w:color w:val="003547"/>
        </w:rPr>
        <w:t> </w:t>
      </w:r>
      <w:r w:rsidRPr="00461DDF">
        <w:t xml:space="preserve"> </w:t>
      </w:r>
    </w:p>
    <w:p w14:paraId="555447C5" w14:textId="77777777" w:rsidR="008C2681" w:rsidRPr="00461DDF" w:rsidRDefault="008C2681" w:rsidP="008C2681">
      <w:pPr>
        <w:pStyle w:val="NormalWeb"/>
        <w:spacing w:before="0" w:beforeAutospacing="0" w:after="225" w:afterAutospacing="0"/>
        <w:rPr>
          <w:rFonts w:ascii="Arial" w:hAnsi="Arial" w:cs="Arial"/>
          <w:sz w:val="24"/>
          <w:szCs w:val="24"/>
        </w:rPr>
      </w:pPr>
      <w:r w:rsidRPr="00461DDF">
        <w:rPr>
          <w:rFonts w:ascii="Arial" w:hAnsi="Arial" w:cs="Arial"/>
          <w:color w:val="003547"/>
          <w:sz w:val="24"/>
          <w:szCs w:val="24"/>
        </w:rPr>
        <w:t xml:space="preserve">Carlisle: Pride in North Cumbria (PiNC) </w:t>
      </w:r>
      <w:hyperlink r:id="rId9" w:tgtFrame="_blank" w:history="1">
        <w:r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>https://www.prideinnorthcumbria.org</w:t>
        </w:r>
      </w:hyperlink>
      <w:r w:rsidRPr="00461DDF">
        <w:rPr>
          <w:rFonts w:ascii="Arial" w:hAnsi="Arial" w:cs="Arial"/>
          <w:sz w:val="24"/>
          <w:szCs w:val="24"/>
        </w:rPr>
        <w:t> </w:t>
      </w:r>
    </w:p>
    <w:p w14:paraId="1D52229E" w14:textId="77777777" w:rsidR="008C2681" w:rsidRPr="00461DDF" w:rsidRDefault="008C2681" w:rsidP="008C2681">
      <w:pPr>
        <w:pStyle w:val="NormalWeb"/>
        <w:spacing w:before="0" w:beforeAutospacing="0" w:after="225" w:afterAutospacing="0"/>
        <w:rPr>
          <w:sz w:val="24"/>
          <w:szCs w:val="24"/>
        </w:rPr>
      </w:pPr>
      <w:r w:rsidRPr="00461DDF">
        <w:rPr>
          <w:rFonts w:ascii="Arial" w:hAnsi="Arial" w:cs="Arial"/>
          <w:color w:val="003547"/>
          <w:sz w:val="24"/>
          <w:szCs w:val="24"/>
        </w:rPr>
        <w:t xml:space="preserve">West Cumbria: Always Another Way (Colour Coded Group) </w:t>
      </w:r>
      <w:hyperlink r:id="rId10" w:tgtFrame="_blank" w:history="1">
        <w:r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>https://alwaysanotherway.co.uk</w:t>
        </w:r>
      </w:hyperlink>
      <w:r w:rsidRPr="00461DDF">
        <w:rPr>
          <w:sz w:val="24"/>
          <w:szCs w:val="24"/>
        </w:rPr>
        <w:t> </w:t>
      </w:r>
    </w:p>
    <w:p w14:paraId="12886E72" w14:textId="1701BCB8" w:rsidR="004E5437" w:rsidRPr="00461DDF" w:rsidRDefault="004E5437">
      <w:pPr>
        <w:rPr>
          <w:rFonts w:ascii="Arial" w:hAnsi="Arial" w:cs="Arial"/>
          <w:b/>
          <w:bCs/>
          <w:sz w:val="24"/>
          <w:szCs w:val="24"/>
        </w:rPr>
      </w:pPr>
      <w:r w:rsidRPr="00461DDF">
        <w:rPr>
          <w:rFonts w:ascii="Arial" w:hAnsi="Arial" w:cs="Arial"/>
          <w:b/>
          <w:bCs/>
          <w:sz w:val="24"/>
          <w:szCs w:val="24"/>
        </w:rPr>
        <w:t>Other resources:</w:t>
      </w:r>
    </w:p>
    <w:p w14:paraId="524FA922" w14:textId="0F037411" w:rsidR="0017202E" w:rsidRPr="00461DDF" w:rsidRDefault="00F86AA9">
      <w:pPr>
        <w:rPr>
          <w:rFonts w:ascii="Arial" w:hAnsi="Arial" w:cs="Arial"/>
          <w:b/>
          <w:bCs/>
          <w:sz w:val="24"/>
          <w:szCs w:val="24"/>
        </w:rPr>
      </w:pPr>
      <w:r w:rsidRPr="00461DDF">
        <w:rPr>
          <w:rFonts w:ascii="Arial" w:hAnsi="Arial" w:cs="Arial"/>
          <w:b/>
          <w:bCs/>
          <w:sz w:val="24"/>
          <w:szCs w:val="24"/>
        </w:rPr>
        <w:t>Picture Books that celebrate LGBT+ Families:</w:t>
      </w:r>
    </w:p>
    <w:p w14:paraId="6E531CC2" w14:textId="3060F41C" w:rsidR="00F86AA9" w:rsidRPr="00461DDF" w:rsidRDefault="00F86AA9">
      <w:pPr>
        <w:rPr>
          <w:rFonts w:ascii="Arial" w:hAnsi="Arial" w:cs="Arial"/>
          <w:sz w:val="24"/>
          <w:szCs w:val="24"/>
        </w:rPr>
      </w:pPr>
      <w:r w:rsidRPr="00461DDF">
        <w:rPr>
          <w:rFonts w:ascii="Arial" w:hAnsi="Arial" w:cs="Arial"/>
          <w:sz w:val="24"/>
          <w:szCs w:val="24"/>
        </w:rPr>
        <w:t>Book Trust have produced this list of books that show – and celebrate – diverse families:</w:t>
      </w:r>
    </w:p>
    <w:p w14:paraId="07172A4B" w14:textId="27110D49" w:rsidR="00F86AA9" w:rsidRPr="00461DDF" w:rsidRDefault="00400C9A">
      <w:pPr>
        <w:rPr>
          <w:rFonts w:ascii="Arial" w:hAnsi="Arial" w:cs="Arial"/>
          <w:sz w:val="24"/>
          <w:szCs w:val="24"/>
        </w:rPr>
      </w:pPr>
      <w:hyperlink r:id="rId11" w:history="1">
        <w:r w:rsidR="00F86AA9" w:rsidRPr="00461DDF">
          <w:rPr>
            <w:rStyle w:val="Hyperlink"/>
            <w:rFonts w:ascii="Arial" w:hAnsi="Arial" w:cs="Arial"/>
            <w:sz w:val="24"/>
            <w:szCs w:val="24"/>
          </w:rPr>
          <w:t xml:space="preserve">LGBT+ picture books | </w:t>
        </w:r>
        <w:proofErr w:type="spellStart"/>
        <w:r w:rsidR="00F86AA9" w:rsidRPr="00461DDF">
          <w:rPr>
            <w:rStyle w:val="Hyperlink"/>
            <w:rFonts w:ascii="Arial" w:hAnsi="Arial" w:cs="Arial"/>
            <w:sz w:val="24"/>
            <w:szCs w:val="24"/>
          </w:rPr>
          <w:t>BookTrust</w:t>
        </w:r>
        <w:proofErr w:type="spellEnd"/>
      </w:hyperlink>
    </w:p>
    <w:p w14:paraId="6E4A4E07" w14:textId="5FEA7026" w:rsidR="00F86AA9" w:rsidRPr="00461DDF" w:rsidRDefault="00F86AA9">
      <w:pPr>
        <w:rPr>
          <w:rFonts w:ascii="Arial" w:hAnsi="Arial" w:cs="Arial"/>
          <w:sz w:val="24"/>
          <w:szCs w:val="24"/>
        </w:rPr>
      </w:pPr>
      <w:r w:rsidRPr="00461DDF">
        <w:rPr>
          <w:rFonts w:ascii="Arial" w:hAnsi="Arial" w:cs="Arial"/>
          <w:sz w:val="24"/>
          <w:szCs w:val="24"/>
        </w:rPr>
        <w:t>And here is another useful list from Words for Life:</w:t>
      </w:r>
    </w:p>
    <w:p w14:paraId="265300AD" w14:textId="1375132C" w:rsidR="00F86AA9" w:rsidRPr="00461DDF" w:rsidRDefault="00400C9A">
      <w:pPr>
        <w:rPr>
          <w:rFonts w:ascii="Arial" w:hAnsi="Arial" w:cs="Arial"/>
          <w:sz w:val="24"/>
          <w:szCs w:val="24"/>
        </w:rPr>
      </w:pPr>
      <w:hyperlink r:id="rId12" w:history="1">
        <w:r w:rsidR="00F86AA9" w:rsidRPr="00461DDF">
          <w:rPr>
            <w:rStyle w:val="Hyperlink"/>
            <w:rFonts w:ascii="Arial" w:hAnsi="Arial" w:cs="Arial"/>
            <w:sz w:val="24"/>
            <w:szCs w:val="24"/>
          </w:rPr>
          <w:t>LGBTQ+ book list for children in the early years. | Words for Life</w:t>
        </w:r>
      </w:hyperlink>
    </w:p>
    <w:p w14:paraId="30F47AD6" w14:textId="7942EB90" w:rsidR="00F86AA9" w:rsidRPr="00461DDF" w:rsidRDefault="00F86AA9" w:rsidP="003530F3">
      <w:pPr>
        <w:pStyle w:val="NormalWeb"/>
        <w:spacing w:before="0" w:beforeAutospacing="0" w:after="225" w:afterAutospacing="0"/>
        <w:rPr>
          <w:rFonts w:ascii="Arial" w:hAnsi="Arial" w:cs="Arial"/>
          <w:b/>
          <w:bCs/>
          <w:color w:val="003547"/>
          <w:sz w:val="24"/>
          <w:szCs w:val="24"/>
        </w:rPr>
      </w:pPr>
      <w:r w:rsidRPr="00461DDF">
        <w:rPr>
          <w:rFonts w:ascii="Arial" w:hAnsi="Arial" w:cs="Arial"/>
          <w:b/>
          <w:bCs/>
          <w:color w:val="003547"/>
          <w:sz w:val="24"/>
          <w:szCs w:val="24"/>
        </w:rPr>
        <w:t>Further reading</w:t>
      </w:r>
    </w:p>
    <w:p w14:paraId="694F277E" w14:textId="7AAF44EF" w:rsidR="003530F3" w:rsidRPr="00461DDF" w:rsidRDefault="003530F3" w:rsidP="003530F3">
      <w:pPr>
        <w:pStyle w:val="NormalWeb"/>
        <w:spacing w:before="0" w:beforeAutospacing="0" w:after="225" w:afterAutospacing="0"/>
        <w:rPr>
          <w:rFonts w:ascii="Arial" w:hAnsi="Arial" w:cs="Arial"/>
          <w:color w:val="003547"/>
          <w:sz w:val="24"/>
          <w:szCs w:val="24"/>
        </w:rPr>
      </w:pPr>
      <w:r w:rsidRPr="00461DDF">
        <w:rPr>
          <w:rFonts w:ascii="Arial" w:hAnsi="Arial" w:cs="Arial"/>
          <w:color w:val="003547"/>
          <w:sz w:val="24"/>
          <w:szCs w:val="24"/>
        </w:rPr>
        <w:t>Here are some useful links and articles on LGBT+ representation in Early Years:</w:t>
      </w:r>
    </w:p>
    <w:p w14:paraId="1CAB058F" w14:textId="77777777" w:rsidR="003530F3" w:rsidRPr="00461DDF" w:rsidRDefault="00400C9A" w:rsidP="003530F3">
      <w:pPr>
        <w:pStyle w:val="NormalWeb"/>
        <w:spacing w:before="0" w:beforeAutospacing="0" w:after="225" w:afterAutospacing="0"/>
        <w:rPr>
          <w:rFonts w:ascii="Arial" w:hAnsi="Arial" w:cs="Arial"/>
          <w:color w:val="003547"/>
          <w:sz w:val="24"/>
          <w:szCs w:val="24"/>
        </w:rPr>
      </w:pPr>
      <w:hyperlink r:id="rId13" w:history="1">
        <w:r w:rsidR="003530F3"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 xml:space="preserve">Why LGBTQIA+ representation matters in Early Years | </w:t>
        </w:r>
        <w:proofErr w:type="spellStart"/>
        <w:r w:rsidR="003530F3"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>Famly</w:t>
        </w:r>
        <w:proofErr w:type="spellEnd"/>
      </w:hyperlink>
    </w:p>
    <w:p w14:paraId="6801114B" w14:textId="77777777" w:rsidR="003530F3" w:rsidRPr="00461DDF" w:rsidRDefault="00400C9A" w:rsidP="003530F3">
      <w:pPr>
        <w:pStyle w:val="NormalWeb"/>
        <w:spacing w:before="0" w:beforeAutospacing="0" w:after="225" w:afterAutospacing="0"/>
        <w:rPr>
          <w:rFonts w:ascii="Arial" w:hAnsi="Arial" w:cs="Arial"/>
          <w:color w:val="003547"/>
          <w:sz w:val="24"/>
          <w:szCs w:val="24"/>
        </w:rPr>
      </w:pPr>
      <w:hyperlink r:id="rId14" w:history="1">
        <w:r w:rsidR="003530F3"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>Stonewall guide (birthto5matters.org.uk)</w:t>
        </w:r>
      </w:hyperlink>
    </w:p>
    <w:p w14:paraId="7E4B3BA2" w14:textId="0C015BFE" w:rsidR="003530F3" w:rsidRPr="00461DDF" w:rsidRDefault="00400C9A" w:rsidP="003530F3">
      <w:pPr>
        <w:rPr>
          <w:rFonts w:ascii="Arial" w:hAnsi="Arial" w:cs="Arial"/>
          <w:sz w:val="24"/>
          <w:szCs w:val="24"/>
        </w:rPr>
      </w:pPr>
      <w:hyperlink r:id="rId15" w:history="1">
        <w:r w:rsidR="003530F3"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 xml:space="preserve">How can practitioners promote an inclusive practice | </w:t>
        </w:r>
        <w:proofErr w:type="spellStart"/>
        <w:r w:rsidR="003530F3" w:rsidRPr="00461DDF">
          <w:rPr>
            <w:rStyle w:val="Hyperlink"/>
            <w:rFonts w:ascii="Arial" w:hAnsi="Arial" w:cs="Arial"/>
            <w:color w:val="005198"/>
            <w:sz w:val="24"/>
            <w:szCs w:val="24"/>
          </w:rPr>
          <w:t>Famly</w:t>
        </w:r>
        <w:proofErr w:type="spellEnd"/>
      </w:hyperlink>
    </w:p>
    <w:sectPr w:rsidR="003530F3" w:rsidRPr="00461DDF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D13BF" w14:textId="77777777" w:rsidR="00FA0E38" w:rsidRDefault="00FA0E38" w:rsidP="00FA0E38">
      <w:pPr>
        <w:spacing w:after="0" w:line="240" w:lineRule="auto"/>
      </w:pPr>
      <w:r>
        <w:separator/>
      </w:r>
    </w:p>
  </w:endnote>
  <w:endnote w:type="continuationSeparator" w:id="0">
    <w:p w14:paraId="7D6DA251" w14:textId="77777777" w:rsidR="00FA0E38" w:rsidRDefault="00FA0E38" w:rsidP="00FA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8B865" w14:textId="77777777" w:rsidR="00FA0E38" w:rsidRDefault="00FA0E38" w:rsidP="00FA0E38">
      <w:pPr>
        <w:spacing w:after="0" w:line="240" w:lineRule="auto"/>
      </w:pPr>
      <w:bookmarkStart w:id="0" w:name="_Hlk163818123"/>
      <w:bookmarkEnd w:id="0"/>
      <w:r>
        <w:separator/>
      </w:r>
    </w:p>
  </w:footnote>
  <w:footnote w:type="continuationSeparator" w:id="0">
    <w:p w14:paraId="4CA7F4F3" w14:textId="77777777" w:rsidR="00FA0E38" w:rsidRDefault="00FA0E38" w:rsidP="00FA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254C" w14:textId="461D4B05" w:rsidR="00400C9A" w:rsidRDefault="00400C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F6901" wp14:editId="7372A268">
          <wp:simplePos x="0" y="0"/>
          <wp:positionH relativeFrom="column">
            <wp:posOffset>-730250</wp:posOffset>
          </wp:positionH>
          <wp:positionV relativeFrom="paragraph">
            <wp:posOffset>-290830</wp:posOffset>
          </wp:positionV>
          <wp:extent cx="1231900" cy="1001395"/>
          <wp:effectExtent l="0" t="0" r="6350" b="8255"/>
          <wp:wrapSquare wrapText="bothSides"/>
          <wp:docPr id="48951763" name="Picture 1" descr="A logo with a flower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51763" name="Picture 1" descr="A logo with a flower and w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E"/>
    <w:rsid w:val="0017202E"/>
    <w:rsid w:val="003530F3"/>
    <w:rsid w:val="00400C9A"/>
    <w:rsid w:val="00461DDF"/>
    <w:rsid w:val="004E5437"/>
    <w:rsid w:val="005A55CE"/>
    <w:rsid w:val="00816AD6"/>
    <w:rsid w:val="008C2681"/>
    <w:rsid w:val="00F86AA9"/>
    <w:rsid w:val="00F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0BA9F"/>
  <w15:chartTrackingRefBased/>
  <w15:docId w15:val="{BDDD0B93-A99B-4307-9F6A-C77287DB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2681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2681"/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68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C26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268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C26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8"/>
  </w:style>
  <w:style w:type="paragraph" w:styleId="Footer">
    <w:name w:val="footer"/>
    <w:basedOn w:val="Normal"/>
    <w:link w:val="FooterChar"/>
    <w:uiPriority w:val="99"/>
    <w:unhideWhenUsed/>
    <w:rsid w:val="00FA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8"/>
  </w:style>
  <w:style w:type="character" w:customStyle="1" w:styleId="Heading1Char">
    <w:name w:val="Heading 1 Char"/>
    <w:basedOn w:val="DefaultParagraphFont"/>
    <w:link w:val="Heading1"/>
    <w:uiPriority w:val="9"/>
    <w:rsid w:val="00FA0E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csInVyaSI6ImJwMjpjbGljayIsInVybCI6Imh0dHBzOi8vd3d3Lm91dHJlYWNoY3VtYnJpYS5jby51ay9jdW1icmlhLXRyYW5zZ2VuZGVyLXdlbGxiZWluZy1odWIiLCJidWxsZXRpbl9pZCI6IjIwMjQwMzI3LjkyNDMyOTAxIn0.0bJ3traw2EGyDKl_rF_zaFGysGxnOIAGdsbLQAv_pag/s/2978410576/br/239645474397-l" TargetMode="External"/><Relationship Id="rId13" Type="http://schemas.openxmlformats.org/officeDocument/2006/relationships/hyperlink" Target="https://lnks.gd/l/eyJhbGciOiJIUzI1NiJ9.eyJidWxsZXRpbl9saW5rX2lkIjoxMDgsInVyaSI6ImJwMjpjbGljayIsInVybCI6Imh0dHBzOi8vd3d3LmZhbWx5LmNvL2Jsb2cvbGdidHFpYS1yZXByZXNlbnRhdGlvbi1lYXJseS15ZWFycz91dG1fY2FtcGFpZ249dWstbmV3c2xldHRlciZ1dG1fbWVkaXVtPWVtYWlsJl9oc21pPTgyOTg1MzY1Jl9oc2VuYz1wMkFOcXR6LThlbnZoU2dHSWFPTWoxOEVSTVFiQkIwZzBsMnFYQjl4SzNYOXlZR2ZQZDRTRU9qVDlabFdWVlViTHIzNHNZMHR1LTRmWjRVZUhHaEd5TXZQLVRtTkR5YnhTc0t2TXIzYWxSTjhxV3ljTWVkZmU1NTZFJnV0bV9jb250ZW50PTgyOTg1MzY1JnV0bV9zb3VyY2U9aHNfZW1haWwiLCJidWxsZXRpbl9pZCI6IjIwMjQwMzI3LjkyNDMyOTAxIn0.nFj5YLfHASCbjp2SLJMcNzbYkwyKEv7li13ebZpDbf4/s/2978410576/br/239645474397-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nks.gd/l/eyJhbGciOiJIUzI1NiJ9.eyJidWxsZXRpbl9saW5rX2lkIjoxMDYsInVyaSI6ImJwMjpjbGljayIsInVybCI6Imh0dHBzOi8vd3d3LmN1bWJyaWFwcmlkZS5vcmcvbWFrZS13aXRoLXByaWRlIiwiYnVsbGV0aW5faWQiOiIyMDI0MDMyNy45MjQzMjkwMSJ9.qSDS5GnGPGX-0gYtYaNUt0Heiv81QIPTlpL3i3Tr14U/s/2978410576/br/239645474397-l" TargetMode="External"/><Relationship Id="rId12" Type="http://schemas.openxmlformats.org/officeDocument/2006/relationships/hyperlink" Target="https://wordsforlife.org.uk/activities/pride-month-book-lis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https://content.govdelivery.com/attachments/fancy_images/UKCUMBERLAND/2024/03/9219203/5347546/pride_crop.jpg" TargetMode="External"/><Relationship Id="rId11" Type="http://schemas.openxmlformats.org/officeDocument/2006/relationships/hyperlink" Target="https://www.booktrust.org.uk/booklists/l/lgbt-picture-book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nks.gd/l/eyJhbGciOiJIUzI1NiJ9.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.tJVa51JRWpygwldB3peqyrWUvRFg91AInvlIDJ08tzQ/s/2978410576/br/239645474397-l" TargetMode="External"/><Relationship Id="rId10" Type="http://schemas.openxmlformats.org/officeDocument/2006/relationships/hyperlink" Target="https://lnks.gd/l/eyJhbGciOiJIUzI1NiJ9.eyJidWxsZXRpbl9saW5rX2lkIjoxMDMsInVyaSI6ImJwMjpjbGljayIsInVybCI6Imh0dHBzOi8vYWx3YXlzYW5vdGhlcndheS5jby51ay8iLCJidWxsZXRpbl9pZCI6IjIwMjMwNjE0Ljc4MjAwMjExIn0.nmO1uPpIuuHTOZuK1YGSjCMqqbMRl8q7Fa2jNGG8uh4/s/2984859438/br/205546534452-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nks.gd/l/eyJhbGciOiJIUzI1NiJ9.eyJidWxsZXRpbl9saW5rX2lkIjoxMDIsInVyaSI6ImJwMjpjbGljayIsInVybCI6Imh0dHBzOi8vd3d3LnByaWRlaW5ub3J0aGN1bWJyaWEub3JnLyIsImJ1bGxldGluX2lkIjoiMjAyMzA2MTQuNzgyMDAyMTEifQ.rpt7vs21hROCFuY2mUIaecBP-x07mv8K1N2C0SJ-1cI/s/2984859438/br/205546534452-l" TargetMode="External"/><Relationship Id="rId14" Type="http://schemas.openxmlformats.org/officeDocument/2006/relationships/hyperlink" Target="https://lnks.gd/l/eyJhbGciOiJIUzI1NiJ9.eyJidWxsZXRpbl9saW5rX2lkIjoxMDksInVyaSI6ImJwMjpjbGljayIsInVybCI6Imh0dHBzOi8vYmlydGh0bzVtYXR0ZXJzLm9yZy51ay93cC1jb250ZW50L3VwbG9hZHMvMjAyMS8wMy9nZXR0aW5nX3N0YXJ0ZWRfZWFybHlfeWVhcnMtMS5wZGY_dXRtX2NhbXBhaWduPXVrLW5ld3NsZXR0ZXImdXRtX21lZGl1bT1lbWFpbCZfaHNtaT04Mjk4NTM2NSZfaHNlbmM9cDJBTnF0ei1fVlh5NWhZMGh6THczdU1ydEFtdURDWDV3MzFDZzFOUTVLMFA1WGFmUFJrS3FnSmlyWXY3UEVhOFBYbmFLZm91VXBoRXRSeGJrYzh3ajU2aEI0RkhmUDRubnFUb1ZmaXIzZ2hkTmdUdWlvd3YtR1ZOOCZ1dG1fY29udGVudD04Mjk4NTM2NSZ1dG1fc291cmNlPWhzX2VtYWlsIiwiYnVsbGV0aW5faWQiOiIyMDI0MDMyNy45MjQzMjkwMSJ9.xR2lBX80qAA6vYm3LICVk_H0vVcL7lAfZnOZssqNTJM/s/2978410576/br/239645474397-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Katie M</dc:creator>
  <cp:keywords/>
  <dc:description/>
  <cp:lastModifiedBy>Norman, Karen</cp:lastModifiedBy>
  <cp:revision>10</cp:revision>
  <dcterms:created xsi:type="dcterms:W3CDTF">2024-04-09T14:23:00Z</dcterms:created>
  <dcterms:modified xsi:type="dcterms:W3CDTF">2024-04-12T11:45:00Z</dcterms:modified>
</cp:coreProperties>
</file>