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24F5" w14:textId="77777777" w:rsidR="00425D62" w:rsidRDefault="00425D62" w:rsidP="009F5BBF">
      <w:pPr>
        <w:rPr>
          <w:rFonts w:ascii="Arial" w:hAnsi="Arial" w:cs="Arial"/>
          <w:b/>
          <w:caps/>
        </w:rPr>
      </w:pPr>
    </w:p>
    <w:p w14:paraId="79727713" w14:textId="05D95AE8" w:rsidR="009F5BBF" w:rsidRPr="00BC0F51" w:rsidRDefault="009F5BBF" w:rsidP="009F5BBF">
      <w:pPr>
        <w:rPr>
          <w:rFonts w:ascii="Arial" w:hAnsi="Arial" w:cs="Arial"/>
          <w:b/>
          <w:caps/>
          <w:color w:val="00A04E"/>
        </w:rPr>
      </w:pPr>
      <w:r w:rsidRPr="00BC0F51">
        <w:rPr>
          <w:rFonts w:ascii="Arial" w:hAnsi="Arial" w:cs="Arial"/>
          <w:b/>
          <w:caps/>
          <w:color w:val="00A04E"/>
        </w:rPr>
        <w:t xml:space="preserve">Guidance TO headteachers on </w:t>
      </w:r>
    </w:p>
    <w:p w14:paraId="374EFC21" w14:textId="684BDA78" w:rsidR="009F5BBF" w:rsidRDefault="009F5BBF" w:rsidP="009F5BBF">
      <w:pPr>
        <w:rPr>
          <w:rFonts w:ascii="Arial" w:hAnsi="Arial" w:cs="Arial"/>
          <w:b/>
          <w:caps/>
          <w:color w:val="00A04E"/>
        </w:rPr>
      </w:pPr>
      <w:r w:rsidRPr="00BC0F51">
        <w:rPr>
          <w:rFonts w:ascii="Arial" w:hAnsi="Arial" w:cs="Arial"/>
          <w:b/>
          <w:caps/>
          <w:color w:val="00A04E"/>
        </w:rPr>
        <w:t>Industrial Action</w:t>
      </w:r>
    </w:p>
    <w:p w14:paraId="410922A2" w14:textId="1682700E" w:rsidR="00C97A46" w:rsidRDefault="00C97A46" w:rsidP="009F5BBF">
      <w:pPr>
        <w:rPr>
          <w:rFonts w:ascii="Arial" w:hAnsi="Arial" w:cs="Arial"/>
          <w:b/>
          <w:caps/>
          <w:color w:val="00A04E"/>
        </w:rPr>
      </w:pPr>
    </w:p>
    <w:p w14:paraId="25117C57" w14:textId="77777777" w:rsidR="00C97A46" w:rsidRPr="00BC0F51" w:rsidRDefault="00C97A46" w:rsidP="009F5BBF">
      <w:pPr>
        <w:rPr>
          <w:rFonts w:ascii="Arial" w:hAnsi="Arial" w:cs="Arial"/>
          <w:b/>
          <w:caps/>
          <w:color w:val="00A04E"/>
        </w:rPr>
      </w:pPr>
    </w:p>
    <w:tbl>
      <w:tblPr>
        <w:tblW w:w="0" w:type="auto"/>
        <w:tblInd w:w="108" w:type="dxa"/>
        <w:tblCellMar>
          <w:left w:w="0" w:type="dxa"/>
          <w:right w:w="0" w:type="dxa"/>
        </w:tblCellMar>
        <w:tblLook w:val="04A0" w:firstRow="1" w:lastRow="0" w:firstColumn="1" w:lastColumn="0" w:noHBand="0" w:noVBand="1"/>
      </w:tblPr>
      <w:tblGrid>
        <w:gridCol w:w="2446"/>
        <w:gridCol w:w="3096"/>
        <w:gridCol w:w="2642"/>
      </w:tblGrid>
      <w:tr w:rsidR="00C97A46" w:rsidRPr="00C97A46" w14:paraId="44BAAC85" w14:textId="77777777" w:rsidTr="00A47B2E">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61E922DE" w14:textId="77777777" w:rsidR="00C97A46" w:rsidRPr="00C97A46" w:rsidRDefault="00C97A46" w:rsidP="00C97A46">
            <w:pPr>
              <w:spacing w:after="160" w:line="276" w:lineRule="auto"/>
              <w:jc w:val="center"/>
              <w:rPr>
                <w:rFonts w:ascii="Calibri" w:eastAsia="Calibri" w:hAnsi="Calibri" w:cs="Arial"/>
                <w:color w:val="FFFFFF"/>
                <w:szCs w:val="22"/>
                <w:lang w:eastAsia="en-US"/>
              </w:rPr>
            </w:pPr>
            <w:r w:rsidRPr="00C97A46">
              <w:rPr>
                <w:rFonts w:ascii="Calibri" w:eastAsia="Calibri" w:hAnsi="Calibri" w:cs="Arial"/>
                <w:color w:val="FFFFFF"/>
                <w:sz w:val="22"/>
                <w:szCs w:val="22"/>
                <w:lang w:eastAsia="en-US"/>
              </w:rPr>
              <w:t>Version Control</w:t>
            </w:r>
          </w:p>
        </w:tc>
        <w:tc>
          <w:tcPr>
            <w:tcW w:w="382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47EB7AE3" w14:textId="77777777" w:rsidR="00C97A46" w:rsidRPr="00C97A46" w:rsidRDefault="00C97A46" w:rsidP="00C97A46">
            <w:pPr>
              <w:spacing w:after="160" w:line="276" w:lineRule="auto"/>
              <w:jc w:val="center"/>
              <w:rPr>
                <w:rFonts w:ascii="Calibri" w:eastAsia="Calibri" w:hAnsi="Calibri" w:cs="Arial"/>
                <w:color w:val="FFFFFF"/>
                <w:szCs w:val="22"/>
                <w:lang w:eastAsia="en-US"/>
              </w:rPr>
            </w:pPr>
            <w:r w:rsidRPr="00C97A46">
              <w:rPr>
                <w:rFonts w:ascii="Calibri" w:eastAsia="Calibri" w:hAnsi="Calibri" w:cs="Arial"/>
                <w:color w:val="FFFFFF"/>
                <w:sz w:val="22"/>
                <w:szCs w:val="22"/>
                <w:lang w:eastAsia="en-US"/>
              </w:rPr>
              <w:t>Changes Made</w:t>
            </w:r>
          </w:p>
        </w:tc>
        <w:tc>
          <w:tcPr>
            <w:tcW w:w="3261"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2FD620F2" w14:textId="77777777" w:rsidR="00C97A46" w:rsidRPr="00C97A46" w:rsidRDefault="00C97A46" w:rsidP="00C97A46">
            <w:pPr>
              <w:spacing w:after="160" w:line="276" w:lineRule="auto"/>
              <w:jc w:val="center"/>
              <w:rPr>
                <w:rFonts w:ascii="Calibri" w:eastAsia="Calibri" w:hAnsi="Calibri" w:cs="Arial"/>
                <w:color w:val="FFFFFF"/>
                <w:szCs w:val="22"/>
                <w:lang w:eastAsia="en-US"/>
              </w:rPr>
            </w:pPr>
            <w:r w:rsidRPr="00C97A46">
              <w:rPr>
                <w:rFonts w:ascii="Calibri" w:eastAsia="Calibri" w:hAnsi="Calibri" w:cs="Arial"/>
                <w:color w:val="FFFFFF"/>
                <w:sz w:val="22"/>
                <w:szCs w:val="22"/>
                <w:lang w:eastAsia="en-US"/>
              </w:rPr>
              <w:t>Author</w:t>
            </w:r>
          </w:p>
        </w:tc>
      </w:tr>
      <w:tr w:rsidR="00C97A46" w:rsidRPr="00C97A46" w14:paraId="1B40618C" w14:textId="77777777" w:rsidTr="00A47B2E">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94488" w14:textId="77777777" w:rsidR="00C97A46" w:rsidRPr="00C97A46" w:rsidRDefault="00C97A46" w:rsidP="00C97A46">
            <w:pPr>
              <w:spacing w:after="160" w:line="276" w:lineRule="auto"/>
              <w:jc w:val="center"/>
              <w:rPr>
                <w:rFonts w:ascii="Calibri" w:eastAsia="Calibri" w:hAnsi="Calibri" w:cs="Arial"/>
                <w:szCs w:val="22"/>
                <w:lang w:eastAsia="en-US"/>
              </w:rPr>
            </w:pPr>
            <w:r w:rsidRPr="00C97A46">
              <w:rPr>
                <w:rFonts w:ascii="Calibri" w:eastAsia="Calibri" w:hAnsi="Calibri" w:cs="Arial"/>
                <w:sz w:val="22"/>
                <w:szCs w:val="22"/>
                <w:lang w:eastAsia="en-US"/>
              </w:rPr>
              <w:t>Version 1 – April 2023</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46E38E" w14:textId="77777777" w:rsidR="00C97A46" w:rsidRPr="00C97A46" w:rsidRDefault="00C97A46" w:rsidP="00C97A46">
            <w:pPr>
              <w:spacing w:after="160" w:line="276" w:lineRule="auto"/>
              <w:jc w:val="center"/>
              <w:rPr>
                <w:rFonts w:ascii="Calibri" w:eastAsia="Calibri" w:hAnsi="Calibri" w:cs="Arial"/>
                <w:sz w:val="22"/>
                <w:szCs w:val="20"/>
                <w:lang w:eastAsia="en-US"/>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4A9BD" w14:textId="77777777" w:rsidR="00C97A46" w:rsidRPr="00C97A46" w:rsidRDefault="00C97A46" w:rsidP="00C97A46">
            <w:pPr>
              <w:spacing w:after="160" w:line="276" w:lineRule="auto"/>
              <w:jc w:val="center"/>
              <w:rPr>
                <w:rFonts w:ascii="Calibri" w:eastAsia="Calibri" w:hAnsi="Calibri" w:cs="Arial"/>
                <w:sz w:val="22"/>
                <w:szCs w:val="20"/>
                <w:lang w:eastAsia="en-US"/>
              </w:rPr>
            </w:pPr>
            <w:r w:rsidRPr="00C97A46">
              <w:rPr>
                <w:rFonts w:ascii="Calibri" w:eastAsia="Calibri" w:hAnsi="Calibri" w:cs="Arial"/>
                <w:sz w:val="22"/>
                <w:szCs w:val="20"/>
                <w:lang w:eastAsia="en-US"/>
              </w:rPr>
              <w:t>HR/OD</w:t>
            </w:r>
          </w:p>
        </w:tc>
      </w:tr>
    </w:tbl>
    <w:p w14:paraId="4E226C44" w14:textId="77777777" w:rsidR="00C97A46" w:rsidRDefault="00C97A46" w:rsidP="009F5BBF">
      <w:pPr>
        <w:shd w:val="clear" w:color="auto" w:fill="FFFFFF"/>
        <w:spacing w:before="100" w:beforeAutospacing="1" w:after="100" w:afterAutospacing="1" w:line="270" w:lineRule="atLeast"/>
        <w:rPr>
          <w:rFonts w:ascii="Arial" w:hAnsi="Arial" w:cs="Arial"/>
          <w:b/>
          <w:color w:val="00A04E"/>
        </w:rPr>
      </w:pPr>
    </w:p>
    <w:p w14:paraId="6C2B4AF0" w14:textId="2ADBD260" w:rsidR="009F5BBF" w:rsidRPr="00BC0F51" w:rsidRDefault="009F5BBF" w:rsidP="009F5BBF">
      <w:pPr>
        <w:shd w:val="clear" w:color="auto" w:fill="FFFFFF"/>
        <w:spacing w:before="100" w:beforeAutospacing="1" w:after="100" w:afterAutospacing="1" w:line="270" w:lineRule="atLeast"/>
        <w:rPr>
          <w:rFonts w:ascii="Arial" w:hAnsi="Arial" w:cs="Arial"/>
          <w:b/>
          <w:color w:val="00A04E"/>
        </w:rPr>
      </w:pPr>
      <w:r w:rsidRPr="00BC0F51">
        <w:rPr>
          <w:rFonts w:ascii="Arial" w:hAnsi="Arial" w:cs="Arial"/>
          <w:b/>
          <w:color w:val="00A04E"/>
        </w:rPr>
        <w:t>Introduction</w:t>
      </w:r>
    </w:p>
    <w:p w14:paraId="6C1F6F9B" w14:textId="41441F69" w:rsidR="009F5BBF" w:rsidRPr="00F60133" w:rsidRDefault="009F5BBF" w:rsidP="009F5BBF">
      <w:pPr>
        <w:rPr>
          <w:rFonts w:ascii="Arial" w:hAnsi="Arial" w:cs="Arial"/>
        </w:rPr>
      </w:pPr>
      <w:r w:rsidRPr="00F60133">
        <w:rPr>
          <w:rFonts w:ascii="Arial" w:hAnsi="Arial" w:cs="Arial"/>
        </w:rPr>
        <w:t>This guidance outlines the following actions which headteachers are asked to take</w:t>
      </w:r>
      <w:r w:rsidR="00425D62">
        <w:rPr>
          <w:rFonts w:ascii="Arial" w:hAnsi="Arial" w:cs="Arial"/>
        </w:rPr>
        <w:t xml:space="preserve"> in respect of any planned industrial action.  This includes actions:</w:t>
      </w:r>
    </w:p>
    <w:p w14:paraId="0D096F18" w14:textId="77777777" w:rsidR="009F5BBF" w:rsidRPr="00F60133" w:rsidRDefault="009F5BBF" w:rsidP="009F5BBF">
      <w:pPr>
        <w:rPr>
          <w:rFonts w:ascii="Arial" w:hAnsi="Arial" w:cs="Arial"/>
        </w:rPr>
      </w:pPr>
    </w:p>
    <w:p w14:paraId="3DF7A0D8" w14:textId="77777777" w:rsidR="009F5BBF" w:rsidRPr="00F60133" w:rsidRDefault="009F5BBF" w:rsidP="009F5BBF">
      <w:pPr>
        <w:numPr>
          <w:ilvl w:val="0"/>
          <w:numId w:val="9"/>
        </w:numPr>
        <w:tabs>
          <w:tab w:val="clear" w:pos="1440"/>
          <w:tab w:val="num" w:pos="720"/>
        </w:tabs>
        <w:ind w:left="720"/>
        <w:rPr>
          <w:rFonts w:ascii="Arial" w:hAnsi="Arial" w:cs="Arial"/>
        </w:rPr>
      </w:pPr>
      <w:r w:rsidRPr="00F60133">
        <w:rPr>
          <w:rFonts w:ascii="Arial" w:hAnsi="Arial" w:cs="Arial"/>
        </w:rPr>
        <w:t>in preparation</w:t>
      </w:r>
    </w:p>
    <w:p w14:paraId="5FE24FFD" w14:textId="77777777" w:rsidR="009F5BBF" w:rsidRPr="00F60133" w:rsidRDefault="009F5BBF" w:rsidP="009F5BBF">
      <w:pPr>
        <w:numPr>
          <w:ilvl w:val="0"/>
          <w:numId w:val="9"/>
        </w:numPr>
        <w:tabs>
          <w:tab w:val="clear" w:pos="1440"/>
          <w:tab w:val="num" w:pos="720"/>
        </w:tabs>
        <w:ind w:left="720"/>
        <w:rPr>
          <w:rFonts w:ascii="Arial" w:hAnsi="Arial" w:cs="Arial"/>
        </w:rPr>
      </w:pPr>
      <w:r w:rsidRPr="00F60133">
        <w:rPr>
          <w:rFonts w:ascii="Arial" w:hAnsi="Arial" w:cs="Arial"/>
        </w:rPr>
        <w:t>on the day</w:t>
      </w:r>
    </w:p>
    <w:p w14:paraId="08238EBB" w14:textId="77777777" w:rsidR="009F5BBF" w:rsidRPr="00F60133" w:rsidRDefault="009F5BBF" w:rsidP="009F5BBF">
      <w:pPr>
        <w:numPr>
          <w:ilvl w:val="0"/>
          <w:numId w:val="9"/>
        </w:numPr>
        <w:tabs>
          <w:tab w:val="clear" w:pos="1440"/>
          <w:tab w:val="num" w:pos="720"/>
        </w:tabs>
        <w:ind w:left="720"/>
        <w:rPr>
          <w:rFonts w:ascii="Arial" w:hAnsi="Arial" w:cs="Arial"/>
        </w:rPr>
      </w:pPr>
      <w:r w:rsidRPr="00F60133">
        <w:rPr>
          <w:rFonts w:ascii="Arial" w:hAnsi="Arial" w:cs="Arial"/>
        </w:rPr>
        <w:t>afterwards</w:t>
      </w:r>
    </w:p>
    <w:p w14:paraId="57274C09" w14:textId="77777777" w:rsidR="009F5BBF" w:rsidRPr="00F60133" w:rsidRDefault="009F5BBF" w:rsidP="009F5BBF">
      <w:pPr>
        <w:rPr>
          <w:rFonts w:ascii="Arial" w:hAnsi="Arial" w:cs="Arial"/>
        </w:rPr>
      </w:pPr>
    </w:p>
    <w:p w14:paraId="199CE6A4" w14:textId="240C4DB0" w:rsidR="009F5BBF" w:rsidRDefault="009F5BBF" w:rsidP="009F5BBF">
      <w:pPr>
        <w:rPr>
          <w:rFonts w:ascii="Arial" w:hAnsi="Arial" w:cs="Arial"/>
        </w:rPr>
      </w:pPr>
      <w:r w:rsidRPr="00F60133">
        <w:rPr>
          <w:rFonts w:ascii="Arial" w:hAnsi="Arial" w:cs="Arial"/>
        </w:rPr>
        <w:t xml:space="preserve">A list of frequently asked questions for headteachers and employees </w:t>
      </w:r>
      <w:r w:rsidR="00E132BA" w:rsidRPr="00F60133">
        <w:rPr>
          <w:rFonts w:ascii="Arial" w:hAnsi="Arial" w:cs="Arial"/>
        </w:rPr>
        <w:t>has also been</w:t>
      </w:r>
      <w:r w:rsidRPr="00F60133">
        <w:rPr>
          <w:rFonts w:ascii="Arial" w:hAnsi="Arial" w:cs="Arial"/>
        </w:rPr>
        <w:t xml:space="preserve"> included and a copy will be available on the School’s Portal.</w:t>
      </w:r>
    </w:p>
    <w:p w14:paraId="070D121D" w14:textId="729D8A9E" w:rsidR="00F265A1" w:rsidRDefault="00F265A1" w:rsidP="009F5BBF">
      <w:pPr>
        <w:rPr>
          <w:rFonts w:ascii="Arial" w:hAnsi="Arial" w:cs="Arial"/>
        </w:rPr>
      </w:pPr>
    </w:p>
    <w:p w14:paraId="20DBB42E" w14:textId="6D40038A" w:rsidR="00F265A1" w:rsidRPr="00F60133" w:rsidRDefault="00F265A1" w:rsidP="009F5BBF">
      <w:pPr>
        <w:rPr>
          <w:rFonts w:ascii="Arial" w:hAnsi="Arial" w:cs="Arial"/>
        </w:rPr>
      </w:pPr>
      <w:r w:rsidRPr="00425D62">
        <w:rPr>
          <w:rFonts w:ascii="Arial" w:hAnsi="Arial" w:cs="Arial"/>
        </w:rPr>
        <w:t>Head teacher</w:t>
      </w:r>
      <w:r w:rsidR="00B40E13" w:rsidRPr="00425D62">
        <w:rPr>
          <w:rFonts w:ascii="Arial" w:hAnsi="Arial" w:cs="Arial"/>
        </w:rPr>
        <w:t xml:space="preserve">s are </w:t>
      </w:r>
      <w:r w:rsidRPr="00425D62">
        <w:rPr>
          <w:rFonts w:ascii="Arial" w:hAnsi="Arial" w:cs="Arial"/>
        </w:rPr>
        <w:t>advised to seek advice and guidance from their respective Trade Unions.</w:t>
      </w:r>
      <w:r w:rsidR="00B40E13" w:rsidRPr="00425D62">
        <w:rPr>
          <w:rFonts w:ascii="Arial" w:hAnsi="Arial" w:cs="Arial"/>
        </w:rPr>
        <w:t xml:space="preserve">  They may also wish to advise staff who are members of a different Trade Union to seek advice from their representatives.</w:t>
      </w:r>
    </w:p>
    <w:p w14:paraId="4F7CD2A9" w14:textId="02AA7E5B" w:rsidR="00E132BA" w:rsidRPr="00F60133" w:rsidRDefault="00E132BA" w:rsidP="009F5BBF">
      <w:pPr>
        <w:rPr>
          <w:rFonts w:ascii="Arial" w:hAnsi="Arial" w:cs="Arial"/>
        </w:rPr>
      </w:pPr>
    </w:p>
    <w:p w14:paraId="61BE1E2E" w14:textId="195C1F79" w:rsidR="00E132BA" w:rsidRDefault="00425D62" w:rsidP="009F5BBF">
      <w:pPr>
        <w:rPr>
          <w:rFonts w:ascii="Arial" w:hAnsi="Arial" w:cs="Arial"/>
        </w:rPr>
      </w:pPr>
      <w:r>
        <w:rPr>
          <w:rFonts w:ascii="Arial" w:hAnsi="Arial" w:cs="Arial"/>
        </w:rPr>
        <w:t xml:space="preserve">The </w:t>
      </w:r>
      <w:r w:rsidR="00E132BA" w:rsidRPr="00F60133">
        <w:rPr>
          <w:rFonts w:ascii="Arial" w:hAnsi="Arial" w:cs="Arial"/>
        </w:rPr>
        <w:t xml:space="preserve">Department for Education (DFE) </w:t>
      </w:r>
      <w:r w:rsidR="0035675D">
        <w:rPr>
          <w:rFonts w:ascii="Arial" w:hAnsi="Arial" w:cs="Arial"/>
        </w:rPr>
        <w:t>have g</w:t>
      </w:r>
      <w:r w:rsidR="0035675D" w:rsidRPr="0035675D">
        <w:rPr>
          <w:rFonts w:ascii="Arial" w:hAnsi="Arial" w:cs="Arial"/>
        </w:rPr>
        <w:t xml:space="preserve">uidance on </w:t>
      </w:r>
      <w:r w:rsidR="00E132BA" w:rsidRPr="00F60133">
        <w:rPr>
          <w:rFonts w:ascii="Arial" w:hAnsi="Arial" w:cs="Arial"/>
        </w:rPr>
        <w:t>how schools should handle strikes</w:t>
      </w:r>
      <w:r w:rsidR="0035675D">
        <w:rPr>
          <w:rFonts w:ascii="Arial" w:hAnsi="Arial" w:cs="Arial"/>
        </w:rPr>
        <w:t>, this guidance can be found here:</w:t>
      </w:r>
    </w:p>
    <w:p w14:paraId="06A514FA" w14:textId="552400D0" w:rsidR="0035675D" w:rsidRDefault="00C97A46" w:rsidP="009F5BBF">
      <w:pPr>
        <w:rPr>
          <w:rStyle w:val="Hyperlink"/>
          <w:rFonts w:ascii="Arial" w:hAnsi="Arial" w:cs="Arial"/>
        </w:rPr>
      </w:pPr>
      <w:hyperlink r:id="rId8" w:history="1">
        <w:r w:rsidR="0035675D" w:rsidRPr="0035675D">
          <w:rPr>
            <w:rStyle w:val="Hyperlink"/>
            <w:rFonts w:ascii="Arial" w:hAnsi="Arial" w:cs="Arial"/>
          </w:rPr>
          <w:t>Handling strike action in schools - GOV.UK (www.gov.uk)</w:t>
        </w:r>
      </w:hyperlink>
    </w:p>
    <w:p w14:paraId="614020C0" w14:textId="3B073109" w:rsidR="000E0F3C" w:rsidRDefault="000E0F3C" w:rsidP="009F5BBF">
      <w:pPr>
        <w:rPr>
          <w:rStyle w:val="Hyperlink"/>
          <w:rFonts w:ascii="Arial" w:hAnsi="Arial" w:cs="Arial"/>
        </w:rPr>
      </w:pPr>
    </w:p>
    <w:p w14:paraId="4A39A786" w14:textId="0A337DD2" w:rsidR="0035675D" w:rsidRDefault="0035675D" w:rsidP="009F5BBF">
      <w:pPr>
        <w:rPr>
          <w:rFonts w:ascii="Arial" w:hAnsi="Arial" w:cs="Arial"/>
        </w:rPr>
      </w:pPr>
      <w:r w:rsidRPr="0035675D">
        <w:rPr>
          <w:rFonts w:ascii="Arial" w:hAnsi="Arial" w:cs="Arial"/>
        </w:rPr>
        <w:t>The guidance has been updated to ask schools to prioritise vulnerable children and young people, children of critical workers, and pupils due to take public examinations and other formal assessments where they have no option but to restrict attendance. Other updates include changes to regulation on engaging with agency staff, providing remote education where practical and reasonable to do so, and best practice on managing staff shortages.</w:t>
      </w:r>
    </w:p>
    <w:p w14:paraId="4BB22133" w14:textId="77777777" w:rsidR="0035675D" w:rsidRPr="00F60133" w:rsidRDefault="0035675D" w:rsidP="009F5BBF">
      <w:pPr>
        <w:rPr>
          <w:rFonts w:ascii="Arial" w:hAnsi="Arial" w:cs="Arial"/>
        </w:rPr>
      </w:pPr>
    </w:p>
    <w:p w14:paraId="542963F1" w14:textId="19A039CF" w:rsidR="00E132BA" w:rsidRDefault="009F5BBF" w:rsidP="009F5BBF">
      <w:pPr>
        <w:rPr>
          <w:rFonts w:ascii="Arial" w:hAnsi="Arial" w:cs="Arial"/>
        </w:rPr>
      </w:pPr>
      <w:r w:rsidRPr="00F60133">
        <w:rPr>
          <w:rFonts w:ascii="Arial" w:hAnsi="Arial" w:cs="Arial"/>
        </w:rPr>
        <w:t xml:space="preserve">Where the HR provider is </w:t>
      </w:r>
      <w:r w:rsidR="00425D62">
        <w:rPr>
          <w:rFonts w:ascii="Arial" w:hAnsi="Arial" w:cs="Arial"/>
        </w:rPr>
        <w:t>the local authority</w:t>
      </w:r>
      <w:r w:rsidRPr="00F60133">
        <w:rPr>
          <w:rFonts w:ascii="Arial" w:hAnsi="Arial" w:cs="Arial"/>
        </w:rPr>
        <w:t xml:space="preserve">, the </w:t>
      </w:r>
      <w:r w:rsidR="00425D62">
        <w:rPr>
          <w:rFonts w:ascii="Arial" w:hAnsi="Arial" w:cs="Arial"/>
        </w:rPr>
        <w:t xml:space="preserve">HR </w:t>
      </w:r>
      <w:r w:rsidRPr="00F60133">
        <w:rPr>
          <w:rFonts w:ascii="Arial" w:hAnsi="Arial" w:cs="Arial"/>
        </w:rPr>
        <w:t xml:space="preserve">team will provide the appropriate support and guidance. Schools with alternative HR providers can use the following guidance as a </w:t>
      </w:r>
      <w:r w:rsidR="00E132BA" w:rsidRPr="00F60133">
        <w:rPr>
          <w:rFonts w:ascii="Arial" w:hAnsi="Arial" w:cs="Arial"/>
        </w:rPr>
        <w:t>template but</w:t>
      </w:r>
      <w:r w:rsidRPr="00F60133">
        <w:rPr>
          <w:rFonts w:ascii="Arial" w:hAnsi="Arial" w:cs="Arial"/>
        </w:rPr>
        <w:t xml:space="preserve"> should seek advice from their HR provider as appropriate.</w:t>
      </w:r>
    </w:p>
    <w:p w14:paraId="32D66A28" w14:textId="66B33D99" w:rsidR="00C97A46" w:rsidRDefault="00C97A46">
      <w:pPr>
        <w:spacing w:after="160" w:line="259" w:lineRule="auto"/>
        <w:rPr>
          <w:rFonts w:ascii="Arial" w:hAnsi="Arial" w:cs="Arial"/>
        </w:rPr>
      </w:pPr>
      <w:r>
        <w:rPr>
          <w:rFonts w:ascii="Arial" w:hAnsi="Arial" w:cs="Arial"/>
        </w:rPr>
        <w:br w:type="page"/>
      </w:r>
    </w:p>
    <w:p w14:paraId="054EF1D9" w14:textId="77777777" w:rsidR="00C97A46" w:rsidRPr="00F60133" w:rsidRDefault="00C97A46" w:rsidP="009F5BBF">
      <w:pPr>
        <w:rPr>
          <w:rFonts w:ascii="Arial" w:hAnsi="Arial" w:cs="Arial"/>
        </w:rPr>
      </w:pPr>
    </w:p>
    <w:sdt>
      <w:sdtPr>
        <w:rPr>
          <w:rFonts w:ascii="Times New Roman" w:eastAsia="Times New Roman" w:hAnsi="Times New Roman" w:cs="Times New Roman"/>
          <w:color w:val="auto"/>
          <w:sz w:val="24"/>
          <w:szCs w:val="24"/>
          <w:lang w:val="en-GB" w:eastAsia="en-GB"/>
        </w:rPr>
        <w:id w:val="-31422427"/>
        <w:docPartObj>
          <w:docPartGallery w:val="Table of Contents"/>
          <w:docPartUnique/>
        </w:docPartObj>
      </w:sdtPr>
      <w:sdtEndPr>
        <w:rPr>
          <w:b/>
          <w:bCs/>
          <w:noProof/>
        </w:rPr>
      </w:sdtEndPr>
      <w:sdtContent>
        <w:p w14:paraId="4D73EF2E" w14:textId="3EAFCF57" w:rsidR="00E132BA" w:rsidRPr="00BC0F51" w:rsidRDefault="00E132BA">
          <w:pPr>
            <w:pStyle w:val="TOCHeading"/>
            <w:rPr>
              <w:rFonts w:ascii="Arial" w:hAnsi="Arial" w:cs="Arial"/>
              <w:color w:val="00A04E"/>
            </w:rPr>
          </w:pPr>
          <w:r w:rsidRPr="00BC0F51">
            <w:rPr>
              <w:rFonts w:ascii="Arial" w:hAnsi="Arial" w:cs="Arial"/>
              <w:color w:val="00A04E"/>
            </w:rPr>
            <w:t>Contents</w:t>
          </w:r>
        </w:p>
        <w:p w14:paraId="6DB49FC4" w14:textId="6E855A17" w:rsidR="00C97A46" w:rsidRPr="00C97A46" w:rsidRDefault="00E132BA">
          <w:pPr>
            <w:pStyle w:val="TOC1"/>
            <w:tabs>
              <w:tab w:val="right" w:leader="dot" w:pos="8302"/>
            </w:tabs>
            <w:rPr>
              <w:rFonts w:asciiTheme="minorHAnsi" w:eastAsiaTheme="minorEastAsia" w:hAnsiTheme="minorHAnsi" w:cstheme="minorHAnsi"/>
              <w:noProof/>
              <w:sz w:val="22"/>
              <w:szCs w:val="22"/>
            </w:rPr>
          </w:pPr>
          <w:r w:rsidRPr="00EF1EAD">
            <w:rPr>
              <w:rFonts w:ascii="Arial" w:hAnsi="Arial" w:cs="Arial"/>
            </w:rPr>
            <w:fldChar w:fldCharType="begin"/>
          </w:r>
          <w:r w:rsidRPr="00EF1EAD">
            <w:rPr>
              <w:rFonts w:ascii="Arial" w:hAnsi="Arial" w:cs="Arial"/>
            </w:rPr>
            <w:instrText xml:space="preserve"> TOC \o "1-3" \h \z \u </w:instrText>
          </w:r>
          <w:r w:rsidRPr="00EF1EAD">
            <w:rPr>
              <w:rFonts w:ascii="Arial" w:hAnsi="Arial" w:cs="Arial"/>
            </w:rPr>
            <w:fldChar w:fldCharType="separate"/>
          </w:r>
          <w:hyperlink w:anchor="_Toc150961369" w:history="1">
            <w:r w:rsidR="00C97A46" w:rsidRPr="00C97A46">
              <w:rPr>
                <w:rStyle w:val="Hyperlink"/>
                <w:rFonts w:asciiTheme="minorHAnsi" w:hAnsiTheme="minorHAnsi" w:cstheme="minorHAnsi"/>
                <w:noProof/>
                <w:sz w:val="22"/>
                <w:szCs w:val="22"/>
              </w:rPr>
              <w:t>Contingency Planning</w:t>
            </w:r>
            <w:r w:rsidR="00C97A46" w:rsidRPr="00C97A46">
              <w:rPr>
                <w:rFonts w:asciiTheme="minorHAnsi" w:hAnsiTheme="minorHAnsi" w:cstheme="minorHAnsi"/>
                <w:noProof/>
                <w:webHidden/>
                <w:sz w:val="22"/>
                <w:szCs w:val="22"/>
              </w:rPr>
              <w:tab/>
            </w:r>
            <w:r w:rsidR="00C97A46" w:rsidRPr="00C97A46">
              <w:rPr>
                <w:rFonts w:asciiTheme="minorHAnsi" w:hAnsiTheme="minorHAnsi" w:cstheme="minorHAnsi"/>
                <w:noProof/>
                <w:webHidden/>
                <w:sz w:val="22"/>
                <w:szCs w:val="22"/>
              </w:rPr>
              <w:fldChar w:fldCharType="begin"/>
            </w:r>
            <w:r w:rsidR="00C97A46" w:rsidRPr="00C97A46">
              <w:rPr>
                <w:rFonts w:asciiTheme="minorHAnsi" w:hAnsiTheme="minorHAnsi" w:cstheme="minorHAnsi"/>
                <w:noProof/>
                <w:webHidden/>
                <w:sz w:val="22"/>
                <w:szCs w:val="22"/>
              </w:rPr>
              <w:instrText xml:space="preserve"> PAGEREF _Toc150961369 \h </w:instrText>
            </w:r>
            <w:r w:rsidR="00C97A46" w:rsidRPr="00C97A46">
              <w:rPr>
                <w:rFonts w:asciiTheme="minorHAnsi" w:hAnsiTheme="minorHAnsi" w:cstheme="minorHAnsi"/>
                <w:noProof/>
                <w:webHidden/>
                <w:sz w:val="22"/>
                <w:szCs w:val="22"/>
              </w:rPr>
            </w:r>
            <w:r w:rsidR="00C97A46" w:rsidRPr="00C97A46">
              <w:rPr>
                <w:rFonts w:asciiTheme="minorHAnsi" w:hAnsiTheme="minorHAnsi" w:cstheme="minorHAnsi"/>
                <w:noProof/>
                <w:webHidden/>
                <w:sz w:val="22"/>
                <w:szCs w:val="22"/>
              </w:rPr>
              <w:fldChar w:fldCharType="separate"/>
            </w:r>
            <w:r w:rsidR="00C97A46" w:rsidRPr="00C97A46">
              <w:rPr>
                <w:rFonts w:asciiTheme="minorHAnsi" w:hAnsiTheme="minorHAnsi" w:cstheme="minorHAnsi"/>
                <w:noProof/>
                <w:webHidden/>
                <w:sz w:val="22"/>
                <w:szCs w:val="22"/>
              </w:rPr>
              <w:t>2</w:t>
            </w:r>
            <w:r w:rsidR="00C97A46" w:rsidRPr="00C97A46">
              <w:rPr>
                <w:rFonts w:asciiTheme="minorHAnsi" w:hAnsiTheme="minorHAnsi" w:cstheme="minorHAnsi"/>
                <w:noProof/>
                <w:webHidden/>
                <w:sz w:val="22"/>
                <w:szCs w:val="22"/>
              </w:rPr>
              <w:fldChar w:fldCharType="end"/>
            </w:r>
          </w:hyperlink>
        </w:p>
        <w:p w14:paraId="45621A50" w14:textId="5FDDBEFE" w:rsidR="00C97A46" w:rsidRPr="00C97A46" w:rsidRDefault="00C97A46">
          <w:pPr>
            <w:pStyle w:val="TOC1"/>
            <w:tabs>
              <w:tab w:val="right" w:leader="dot" w:pos="8302"/>
            </w:tabs>
            <w:rPr>
              <w:rFonts w:asciiTheme="minorHAnsi" w:eastAsiaTheme="minorEastAsia" w:hAnsiTheme="minorHAnsi" w:cstheme="minorHAnsi"/>
              <w:noProof/>
              <w:sz w:val="22"/>
              <w:szCs w:val="22"/>
            </w:rPr>
          </w:pPr>
          <w:hyperlink w:anchor="_Toc150961370" w:history="1">
            <w:r w:rsidRPr="00C97A46">
              <w:rPr>
                <w:rStyle w:val="Hyperlink"/>
                <w:rFonts w:asciiTheme="minorHAnsi" w:hAnsiTheme="minorHAnsi" w:cstheme="minorHAnsi"/>
                <w:noProof/>
                <w:sz w:val="22"/>
                <w:szCs w:val="22"/>
              </w:rPr>
              <w:t>Actions for Headteachers</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_Toc150961370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3</w:t>
            </w:r>
            <w:r w:rsidRPr="00C97A46">
              <w:rPr>
                <w:rFonts w:asciiTheme="minorHAnsi" w:hAnsiTheme="minorHAnsi" w:cstheme="minorHAnsi"/>
                <w:noProof/>
                <w:webHidden/>
                <w:sz w:val="22"/>
                <w:szCs w:val="22"/>
              </w:rPr>
              <w:fldChar w:fldCharType="end"/>
            </w:r>
          </w:hyperlink>
        </w:p>
        <w:p w14:paraId="5F984F7E" w14:textId="0A380F31"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1" w:history="1">
            <w:r w:rsidRPr="00C97A46">
              <w:rPr>
                <w:rStyle w:val="Hyperlink"/>
                <w:rFonts w:asciiTheme="minorHAnsi" w:hAnsiTheme="minorHAnsi" w:cstheme="minorHAnsi"/>
                <w:noProof/>
                <w:sz w:val="22"/>
                <w:szCs w:val="22"/>
              </w:rPr>
              <w:t>Preparation before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_Toc150961371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3</w:t>
            </w:r>
            <w:r w:rsidRPr="00C97A46">
              <w:rPr>
                <w:rFonts w:asciiTheme="minorHAnsi" w:hAnsiTheme="minorHAnsi" w:cstheme="minorHAnsi"/>
                <w:noProof/>
                <w:webHidden/>
                <w:sz w:val="22"/>
                <w:szCs w:val="22"/>
              </w:rPr>
              <w:fldChar w:fldCharType="end"/>
            </w:r>
          </w:hyperlink>
        </w:p>
        <w:p w14:paraId="712E8C35" w14:textId="33658539"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2" w:history="1">
            <w:r w:rsidRPr="00C97A46">
              <w:rPr>
                <w:rStyle w:val="Hyperlink"/>
                <w:rFonts w:asciiTheme="minorHAnsi" w:hAnsiTheme="minorHAnsi" w:cstheme="minorHAnsi"/>
                <w:noProof/>
                <w:sz w:val="22"/>
                <w:szCs w:val="22"/>
              </w:rPr>
              <w:t>On the Day</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_Toc150961372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4</w:t>
            </w:r>
            <w:r w:rsidRPr="00C97A46">
              <w:rPr>
                <w:rFonts w:asciiTheme="minorHAnsi" w:hAnsiTheme="minorHAnsi" w:cstheme="minorHAnsi"/>
                <w:noProof/>
                <w:webHidden/>
                <w:sz w:val="22"/>
                <w:szCs w:val="22"/>
              </w:rPr>
              <w:fldChar w:fldCharType="end"/>
            </w:r>
          </w:hyperlink>
        </w:p>
        <w:p w14:paraId="21C5BBA0" w14:textId="2A406519"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3" w:history="1">
            <w:r w:rsidRPr="00C97A46">
              <w:rPr>
                <w:rStyle w:val="Hyperlink"/>
                <w:rFonts w:asciiTheme="minorHAnsi" w:hAnsiTheme="minorHAnsi" w:cstheme="minorHAnsi"/>
                <w:noProof/>
                <w:sz w:val="22"/>
                <w:szCs w:val="22"/>
              </w:rPr>
              <w:t>After the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_Toc150961373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4</w:t>
            </w:r>
            <w:r w:rsidRPr="00C97A46">
              <w:rPr>
                <w:rFonts w:asciiTheme="minorHAnsi" w:hAnsiTheme="minorHAnsi" w:cstheme="minorHAnsi"/>
                <w:noProof/>
                <w:webHidden/>
                <w:sz w:val="22"/>
                <w:szCs w:val="22"/>
              </w:rPr>
              <w:fldChar w:fldCharType="end"/>
            </w:r>
          </w:hyperlink>
        </w:p>
        <w:p w14:paraId="39BBB208" w14:textId="2F95D7E9" w:rsidR="00C97A46" w:rsidRPr="00C97A46" w:rsidRDefault="00C97A46">
          <w:pPr>
            <w:pStyle w:val="TOC1"/>
            <w:tabs>
              <w:tab w:val="right" w:leader="dot" w:pos="8302"/>
            </w:tabs>
            <w:rPr>
              <w:rFonts w:asciiTheme="minorHAnsi" w:eastAsiaTheme="minorEastAsia" w:hAnsiTheme="minorHAnsi" w:cstheme="minorHAnsi"/>
              <w:noProof/>
              <w:sz w:val="22"/>
              <w:szCs w:val="22"/>
            </w:rPr>
          </w:pPr>
          <w:hyperlink w:anchor="_Toc150961374" w:history="1">
            <w:r w:rsidRPr="00C97A46">
              <w:rPr>
                <w:rStyle w:val="Hyperlink"/>
                <w:rFonts w:asciiTheme="minorHAnsi" w:hAnsiTheme="minorHAnsi" w:cstheme="minorHAnsi"/>
                <w:noProof/>
                <w:sz w:val="22"/>
                <w:szCs w:val="22"/>
              </w:rPr>
              <w:t>Frequently Asked Questions</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_Toc150961374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70A9ACA1" w14:textId="4BD74DD1"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5" w:history="1">
            <w:r w:rsidRPr="00C97A46">
              <w:rPr>
                <w:rStyle w:val="Hyperlink"/>
                <w:rFonts w:asciiTheme="minorHAnsi" w:hAnsiTheme="minorHAnsi" w:cstheme="minorHAnsi"/>
                <w:noProof/>
                <w:sz w:val="22"/>
                <w:szCs w:val="22"/>
              </w:rPr>
              <w:t>What happens if I take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_Toc150961375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38508085" w14:textId="63B67292"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6" w:history="1">
            <w:r w:rsidRPr="00C97A46">
              <w:rPr>
                <w:rStyle w:val="Hyperlink"/>
                <w:rFonts w:asciiTheme="minorHAnsi" w:hAnsiTheme="minorHAnsi" w:cstheme="minorHAnsi"/>
                <w:noProof/>
                <w:sz w:val="22"/>
                <w:szCs w:val="22"/>
              </w:rPr>
              <w:t>How much pay will be deducted?</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_Toc150961376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035F34AE" w14:textId="33551E74"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7" w:history="1">
            <w:r w:rsidRPr="00C97A46">
              <w:rPr>
                <w:rStyle w:val="Hyperlink"/>
                <w:rFonts w:asciiTheme="minorHAnsi" w:hAnsiTheme="minorHAnsi" w:cstheme="minorHAnsi"/>
                <w:noProof/>
                <w:sz w:val="22"/>
                <w:szCs w:val="22"/>
              </w:rPr>
              <w:t>I am not in a trade union. What happens if I take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_Toc150961377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767499D3" w14:textId="2AF1946F"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8" w:history="1">
            <w:r w:rsidRPr="00C97A46">
              <w:rPr>
                <w:rStyle w:val="Hyperlink"/>
                <w:rFonts w:asciiTheme="minorHAnsi" w:hAnsiTheme="minorHAnsi" w:cstheme="minorHAnsi"/>
                <w:noProof/>
                <w:sz w:val="22"/>
                <w:szCs w:val="22"/>
              </w:rPr>
              <w:t>How does industrial action affect my pension?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_Toc150961378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723E30B4" w14:textId="554F0736"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79" w:history="1">
            <w:r w:rsidRPr="00C97A46">
              <w:rPr>
                <w:rStyle w:val="Hyperlink"/>
                <w:rFonts w:asciiTheme="minorHAnsi" w:hAnsiTheme="minorHAnsi" w:cstheme="minorHAnsi"/>
                <w:noProof/>
                <w:sz w:val="22"/>
                <w:szCs w:val="22"/>
              </w:rPr>
              <w:t>What happens if there is picketing?</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_Toc150961379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5</w:t>
            </w:r>
            <w:r w:rsidRPr="00C97A46">
              <w:rPr>
                <w:rFonts w:asciiTheme="minorHAnsi" w:hAnsiTheme="minorHAnsi" w:cstheme="minorHAnsi"/>
                <w:noProof/>
                <w:webHidden/>
                <w:sz w:val="22"/>
                <w:szCs w:val="22"/>
              </w:rPr>
              <w:fldChar w:fldCharType="end"/>
            </w:r>
          </w:hyperlink>
        </w:p>
        <w:p w14:paraId="56DF6FBC" w14:textId="3B6C1D92"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0" w:history="1">
            <w:r w:rsidRPr="00C97A46">
              <w:rPr>
                <w:rStyle w:val="Hyperlink"/>
                <w:rFonts w:asciiTheme="minorHAnsi" w:hAnsiTheme="minorHAnsi" w:cstheme="minorHAnsi"/>
                <w:noProof/>
                <w:sz w:val="22"/>
                <w:szCs w:val="22"/>
              </w:rPr>
              <w:t>Will any groups be exempt from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_Toc150961380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6</w:t>
            </w:r>
            <w:r w:rsidRPr="00C97A46">
              <w:rPr>
                <w:rFonts w:asciiTheme="minorHAnsi" w:hAnsiTheme="minorHAnsi" w:cstheme="minorHAnsi"/>
                <w:noProof/>
                <w:webHidden/>
                <w:sz w:val="22"/>
                <w:szCs w:val="22"/>
              </w:rPr>
              <w:fldChar w:fldCharType="end"/>
            </w:r>
          </w:hyperlink>
        </w:p>
        <w:p w14:paraId="54CE735C" w14:textId="1E25679F"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1" w:history="1">
            <w:r w:rsidRPr="00C97A46">
              <w:rPr>
                <w:rStyle w:val="Hyperlink"/>
                <w:rFonts w:asciiTheme="minorHAnsi" w:hAnsiTheme="minorHAnsi" w:cstheme="minorHAnsi"/>
                <w:noProof/>
                <w:sz w:val="22"/>
                <w:szCs w:val="22"/>
              </w:rPr>
              <w:t>Can Headteachers ask individuals whether they intend to take industrial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_Toc150961381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6</w:t>
            </w:r>
            <w:r w:rsidRPr="00C97A46">
              <w:rPr>
                <w:rFonts w:asciiTheme="minorHAnsi" w:hAnsiTheme="minorHAnsi" w:cstheme="minorHAnsi"/>
                <w:noProof/>
                <w:webHidden/>
                <w:sz w:val="22"/>
                <w:szCs w:val="22"/>
              </w:rPr>
              <w:fldChar w:fldCharType="end"/>
            </w:r>
          </w:hyperlink>
        </w:p>
        <w:p w14:paraId="0F2C7820" w14:textId="391C3D35"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2" w:history="1">
            <w:r w:rsidRPr="00C97A46">
              <w:rPr>
                <w:rStyle w:val="Hyperlink"/>
                <w:rFonts w:asciiTheme="minorHAnsi" w:hAnsiTheme="minorHAnsi" w:cstheme="minorHAnsi"/>
                <w:noProof/>
                <w:sz w:val="22"/>
                <w:szCs w:val="22"/>
              </w:rPr>
              <w:t>Can I re-allocate work to non-striking employees or engage agency (supply) staff?</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_Toc150961382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6</w:t>
            </w:r>
            <w:r w:rsidRPr="00C97A46">
              <w:rPr>
                <w:rFonts w:asciiTheme="minorHAnsi" w:hAnsiTheme="minorHAnsi" w:cstheme="minorHAnsi"/>
                <w:noProof/>
                <w:webHidden/>
                <w:sz w:val="22"/>
                <w:szCs w:val="22"/>
              </w:rPr>
              <w:fldChar w:fldCharType="end"/>
            </w:r>
          </w:hyperlink>
        </w:p>
        <w:p w14:paraId="38092616" w14:textId="7E7DF9C3"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3" w:history="1">
            <w:r w:rsidRPr="00C97A46">
              <w:rPr>
                <w:rStyle w:val="Hyperlink"/>
                <w:rFonts w:asciiTheme="minorHAnsi" w:hAnsiTheme="minorHAnsi" w:cstheme="minorHAnsi"/>
                <w:i/>
                <w:iCs/>
                <w:noProof/>
                <w:sz w:val="22"/>
                <w:szCs w:val="22"/>
              </w:rPr>
              <w:t>DfE Guidance on Staff Deployment</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_Toc150961383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6</w:t>
            </w:r>
            <w:r w:rsidRPr="00C97A46">
              <w:rPr>
                <w:rFonts w:asciiTheme="minorHAnsi" w:hAnsiTheme="minorHAnsi" w:cstheme="minorHAnsi"/>
                <w:noProof/>
                <w:webHidden/>
                <w:sz w:val="22"/>
                <w:szCs w:val="22"/>
              </w:rPr>
              <w:fldChar w:fldCharType="end"/>
            </w:r>
          </w:hyperlink>
        </w:p>
        <w:p w14:paraId="5206F840" w14:textId="22609BC9"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4" w:history="1">
            <w:r w:rsidRPr="00C97A46">
              <w:rPr>
                <w:rStyle w:val="Hyperlink"/>
                <w:rFonts w:asciiTheme="minorHAnsi" w:hAnsiTheme="minorHAnsi" w:cstheme="minorHAnsi"/>
                <w:noProof/>
                <w:sz w:val="22"/>
                <w:szCs w:val="22"/>
              </w:rPr>
              <w:t>I want to come to work, but my school/place of work will be closed because of the industrial action. What should I do?</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_Toc150961384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7</w:t>
            </w:r>
            <w:r w:rsidRPr="00C97A46">
              <w:rPr>
                <w:rFonts w:asciiTheme="minorHAnsi" w:hAnsiTheme="minorHAnsi" w:cstheme="minorHAnsi"/>
                <w:noProof/>
                <w:webHidden/>
                <w:sz w:val="22"/>
                <w:szCs w:val="22"/>
              </w:rPr>
              <w:fldChar w:fldCharType="end"/>
            </w:r>
          </w:hyperlink>
        </w:p>
        <w:p w14:paraId="706E9C6B" w14:textId="6C8C25DF"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5" w:history="1">
            <w:r w:rsidRPr="00C97A46">
              <w:rPr>
                <w:rStyle w:val="Hyperlink"/>
                <w:rFonts w:asciiTheme="minorHAnsi" w:hAnsiTheme="minorHAnsi" w:cstheme="minorHAnsi"/>
                <w:noProof/>
                <w:sz w:val="22"/>
                <w:szCs w:val="22"/>
              </w:rPr>
              <w:t>How should I confirm my attendance on the day?</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_Toc150961385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7</w:t>
            </w:r>
            <w:r w:rsidRPr="00C97A46">
              <w:rPr>
                <w:rFonts w:asciiTheme="minorHAnsi" w:hAnsiTheme="minorHAnsi" w:cstheme="minorHAnsi"/>
                <w:noProof/>
                <w:webHidden/>
                <w:sz w:val="22"/>
                <w:szCs w:val="22"/>
              </w:rPr>
              <w:fldChar w:fldCharType="end"/>
            </w:r>
          </w:hyperlink>
        </w:p>
        <w:p w14:paraId="5E73A7A9" w14:textId="5F729826"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6" w:history="1">
            <w:r w:rsidRPr="00C97A46">
              <w:rPr>
                <w:rStyle w:val="Hyperlink"/>
                <w:rFonts w:asciiTheme="minorHAnsi" w:hAnsiTheme="minorHAnsi" w:cstheme="minorHAnsi"/>
                <w:noProof/>
                <w:sz w:val="22"/>
                <w:szCs w:val="22"/>
              </w:rPr>
              <w:t>Can annual leave be granted for the day of action?</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_Toc150961386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8</w:t>
            </w:r>
            <w:r w:rsidRPr="00C97A46">
              <w:rPr>
                <w:rFonts w:asciiTheme="minorHAnsi" w:hAnsiTheme="minorHAnsi" w:cstheme="minorHAnsi"/>
                <w:noProof/>
                <w:webHidden/>
                <w:sz w:val="22"/>
                <w:szCs w:val="22"/>
              </w:rPr>
              <w:fldChar w:fldCharType="end"/>
            </w:r>
          </w:hyperlink>
        </w:p>
        <w:p w14:paraId="15F3E2BA" w14:textId="23C0A439" w:rsidR="00C97A46" w:rsidRPr="00C97A46" w:rsidRDefault="00C97A46">
          <w:pPr>
            <w:pStyle w:val="TOC2"/>
            <w:tabs>
              <w:tab w:val="right" w:leader="dot" w:pos="8302"/>
            </w:tabs>
            <w:rPr>
              <w:rFonts w:asciiTheme="minorHAnsi" w:eastAsiaTheme="minorEastAsia" w:hAnsiTheme="minorHAnsi" w:cstheme="minorHAnsi"/>
              <w:noProof/>
              <w:sz w:val="22"/>
              <w:szCs w:val="22"/>
            </w:rPr>
          </w:pPr>
          <w:hyperlink w:anchor="_Toc150961387" w:history="1">
            <w:r w:rsidRPr="00C97A46">
              <w:rPr>
                <w:rStyle w:val="Hyperlink"/>
                <w:rFonts w:asciiTheme="minorHAnsi" w:hAnsiTheme="minorHAnsi" w:cstheme="minorHAnsi"/>
                <w:noProof/>
                <w:sz w:val="22"/>
                <w:szCs w:val="22"/>
              </w:rPr>
              <w:t>What happens if I am absent due to sickness?</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_Toc150961387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8</w:t>
            </w:r>
            <w:r w:rsidRPr="00C97A46">
              <w:rPr>
                <w:rFonts w:asciiTheme="minorHAnsi" w:hAnsiTheme="minorHAnsi" w:cstheme="minorHAnsi"/>
                <w:noProof/>
                <w:webHidden/>
                <w:sz w:val="22"/>
                <w:szCs w:val="22"/>
              </w:rPr>
              <w:fldChar w:fldCharType="end"/>
            </w:r>
          </w:hyperlink>
        </w:p>
        <w:p w14:paraId="484DB55D" w14:textId="6B1C22A4" w:rsidR="00C97A46" w:rsidRDefault="00C97A46">
          <w:pPr>
            <w:pStyle w:val="TOC2"/>
            <w:tabs>
              <w:tab w:val="right" w:leader="dot" w:pos="8302"/>
            </w:tabs>
            <w:rPr>
              <w:rFonts w:asciiTheme="minorHAnsi" w:eastAsiaTheme="minorEastAsia" w:hAnsiTheme="minorHAnsi" w:cstheme="minorBidi"/>
              <w:noProof/>
              <w:sz w:val="22"/>
              <w:szCs w:val="22"/>
            </w:rPr>
          </w:pPr>
          <w:hyperlink w:anchor="_Toc150961388" w:history="1">
            <w:r w:rsidRPr="00C97A46">
              <w:rPr>
                <w:rStyle w:val="Hyperlink"/>
                <w:rFonts w:asciiTheme="minorHAnsi" w:hAnsiTheme="minorHAnsi" w:cstheme="minorHAnsi"/>
                <w:noProof/>
                <w:sz w:val="22"/>
                <w:szCs w:val="22"/>
              </w:rPr>
              <w:t>What happens if the school that my child attends is closed as all the teachers are on strike?</w:t>
            </w:r>
            <w:r w:rsidRPr="00C97A46">
              <w:rPr>
                <w:rFonts w:asciiTheme="minorHAnsi" w:hAnsiTheme="minorHAnsi" w:cstheme="minorHAnsi"/>
                <w:noProof/>
                <w:webHidden/>
                <w:sz w:val="22"/>
                <w:szCs w:val="22"/>
              </w:rPr>
              <w:tab/>
            </w:r>
            <w:r w:rsidRPr="00C97A46">
              <w:rPr>
                <w:rFonts w:asciiTheme="minorHAnsi" w:hAnsiTheme="minorHAnsi" w:cstheme="minorHAnsi"/>
                <w:noProof/>
                <w:webHidden/>
                <w:sz w:val="22"/>
                <w:szCs w:val="22"/>
              </w:rPr>
              <w:fldChar w:fldCharType="begin"/>
            </w:r>
            <w:r w:rsidRPr="00C97A46">
              <w:rPr>
                <w:rFonts w:asciiTheme="minorHAnsi" w:hAnsiTheme="minorHAnsi" w:cstheme="minorHAnsi"/>
                <w:noProof/>
                <w:webHidden/>
                <w:sz w:val="22"/>
                <w:szCs w:val="22"/>
              </w:rPr>
              <w:instrText xml:space="preserve"> PAGEREF _Toc150961388 \h </w:instrText>
            </w:r>
            <w:r w:rsidRPr="00C97A46">
              <w:rPr>
                <w:rFonts w:asciiTheme="minorHAnsi" w:hAnsiTheme="minorHAnsi" w:cstheme="minorHAnsi"/>
                <w:noProof/>
                <w:webHidden/>
                <w:sz w:val="22"/>
                <w:szCs w:val="22"/>
              </w:rPr>
            </w:r>
            <w:r w:rsidRPr="00C97A46">
              <w:rPr>
                <w:rFonts w:asciiTheme="minorHAnsi" w:hAnsiTheme="minorHAnsi" w:cstheme="minorHAnsi"/>
                <w:noProof/>
                <w:webHidden/>
                <w:sz w:val="22"/>
                <w:szCs w:val="22"/>
              </w:rPr>
              <w:fldChar w:fldCharType="separate"/>
            </w:r>
            <w:r w:rsidRPr="00C97A46">
              <w:rPr>
                <w:rFonts w:asciiTheme="minorHAnsi" w:hAnsiTheme="minorHAnsi" w:cstheme="minorHAnsi"/>
                <w:noProof/>
                <w:webHidden/>
                <w:sz w:val="22"/>
                <w:szCs w:val="22"/>
              </w:rPr>
              <w:t>8</w:t>
            </w:r>
            <w:r w:rsidRPr="00C97A46">
              <w:rPr>
                <w:rFonts w:asciiTheme="minorHAnsi" w:hAnsiTheme="minorHAnsi" w:cstheme="minorHAnsi"/>
                <w:noProof/>
                <w:webHidden/>
                <w:sz w:val="22"/>
                <w:szCs w:val="22"/>
              </w:rPr>
              <w:fldChar w:fldCharType="end"/>
            </w:r>
          </w:hyperlink>
        </w:p>
        <w:p w14:paraId="73AB9B10" w14:textId="683388AD" w:rsidR="00E132BA" w:rsidRPr="00F60133" w:rsidRDefault="00E132BA">
          <w:r w:rsidRPr="00EF1EAD">
            <w:rPr>
              <w:rFonts w:ascii="Arial" w:hAnsi="Arial" w:cs="Arial"/>
              <w:b/>
              <w:bCs/>
              <w:noProof/>
            </w:rPr>
            <w:fldChar w:fldCharType="end"/>
          </w:r>
        </w:p>
      </w:sdtContent>
    </w:sdt>
    <w:p w14:paraId="67B986D0" w14:textId="007E49E7" w:rsidR="009F5BBF" w:rsidRPr="00BC0F51" w:rsidRDefault="009F5BBF" w:rsidP="00E132BA">
      <w:pPr>
        <w:pStyle w:val="Heading1"/>
        <w:rPr>
          <w:color w:val="00A04E"/>
        </w:rPr>
      </w:pPr>
      <w:bookmarkStart w:id="0" w:name="_Toc150961369"/>
      <w:r w:rsidRPr="00BC0F51">
        <w:rPr>
          <w:color w:val="00A04E"/>
        </w:rPr>
        <w:t>Contingency Planning</w:t>
      </w:r>
      <w:bookmarkEnd w:id="0"/>
    </w:p>
    <w:p w14:paraId="5375D26C" w14:textId="7C270631" w:rsidR="009F5BBF" w:rsidRPr="00F60133" w:rsidRDefault="009F5BBF" w:rsidP="009F5BBF">
      <w:pPr>
        <w:shd w:val="clear" w:color="auto" w:fill="FFFFFF"/>
        <w:spacing w:before="100" w:beforeAutospacing="1" w:after="100" w:afterAutospacing="1" w:line="270" w:lineRule="atLeast"/>
        <w:rPr>
          <w:rFonts w:ascii="Arial" w:hAnsi="Arial" w:cs="Arial"/>
        </w:rPr>
      </w:pPr>
      <w:r w:rsidRPr="00F60133">
        <w:rPr>
          <w:rFonts w:ascii="Arial" w:hAnsi="Arial" w:cs="Arial"/>
        </w:rPr>
        <w:t xml:space="preserve">Whilst the full impact of any industrial action will not be known until the day itself, governing bodies and headteachers are encouraged to keep schools open to maintain continuity of educational provision.   </w:t>
      </w:r>
      <w:proofErr w:type="gramStart"/>
      <w:r w:rsidRPr="00F60133">
        <w:rPr>
          <w:rFonts w:ascii="Arial" w:hAnsi="Arial" w:cs="Arial"/>
        </w:rPr>
        <w:t>In order to</w:t>
      </w:r>
      <w:proofErr w:type="gramEnd"/>
      <w:r w:rsidRPr="00F60133">
        <w:rPr>
          <w:rFonts w:ascii="Arial" w:hAnsi="Arial" w:cs="Arial"/>
        </w:rPr>
        <w:t xml:space="preserve"> minimise interruption to normal service, headteachers are asked to carry out a risk assessment regarding whether there will be adequate attendance levels to keep the school open.</w:t>
      </w:r>
      <w:r w:rsidR="00F265A1">
        <w:rPr>
          <w:rFonts w:ascii="Arial" w:hAnsi="Arial" w:cs="Arial"/>
        </w:rPr>
        <w:t xml:space="preserve">  </w:t>
      </w:r>
      <w:r w:rsidR="00F265A1" w:rsidRPr="00425D62">
        <w:rPr>
          <w:rFonts w:ascii="Arial" w:hAnsi="Arial" w:cs="Arial"/>
        </w:rPr>
        <w:t xml:space="preserve">A risk assessment template </w:t>
      </w:r>
      <w:r w:rsidR="00425D62">
        <w:rPr>
          <w:rFonts w:ascii="Arial" w:hAnsi="Arial" w:cs="Arial"/>
        </w:rPr>
        <w:t xml:space="preserve">is available </w:t>
      </w:r>
      <w:r w:rsidR="00F265A1" w:rsidRPr="00425D62">
        <w:rPr>
          <w:rFonts w:ascii="Arial" w:hAnsi="Arial" w:cs="Arial"/>
        </w:rPr>
        <w:t>for this purpose.</w:t>
      </w:r>
    </w:p>
    <w:p w14:paraId="6A16528C" w14:textId="77777777" w:rsidR="009F5BBF" w:rsidRPr="00F60133" w:rsidRDefault="009F5BBF" w:rsidP="009F5BBF">
      <w:pPr>
        <w:rPr>
          <w:rFonts w:ascii="Arial" w:hAnsi="Arial" w:cs="Arial"/>
        </w:rPr>
      </w:pPr>
      <w:r w:rsidRPr="00F60133">
        <w:rPr>
          <w:rFonts w:ascii="Arial" w:hAnsi="Arial" w:cs="Arial"/>
        </w:rPr>
        <w:t>The decision to close, or partially close, the school should be taken based upon the headteacher’s judgement on the extent to which the school can operate safely and effectively.  Clearly aspects which will influence this decision will be:</w:t>
      </w:r>
    </w:p>
    <w:p w14:paraId="7569B27A" w14:textId="77777777" w:rsidR="009F5BBF" w:rsidRPr="00F60133" w:rsidRDefault="009F5BBF" w:rsidP="009F5BBF">
      <w:pPr>
        <w:rPr>
          <w:rFonts w:ascii="Arial" w:hAnsi="Arial" w:cs="Arial"/>
        </w:rPr>
      </w:pPr>
    </w:p>
    <w:p w14:paraId="29C95127" w14:textId="77777777" w:rsidR="00890636" w:rsidRDefault="009F5BBF" w:rsidP="009F5BBF">
      <w:pPr>
        <w:numPr>
          <w:ilvl w:val="0"/>
          <w:numId w:val="12"/>
        </w:numPr>
        <w:rPr>
          <w:rFonts w:ascii="Arial" w:hAnsi="Arial" w:cs="Arial"/>
        </w:rPr>
      </w:pPr>
      <w:r w:rsidRPr="00F60133">
        <w:rPr>
          <w:rFonts w:ascii="Arial" w:hAnsi="Arial" w:cs="Arial"/>
        </w:rPr>
        <w:t>the numbers of staff involved in industrial action</w:t>
      </w:r>
    </w:p>
    <w:p w14:paraId="72F0E88E" w14:textId="0A29F95B" w:rsidR="009F5BBF" w:rsidRPr="00425D62" w:rsidRDefault="00890636" w:rsidP="009F5BBF">
      <w:pPr>
        <w:numPr>
          <w:ilvl w:val="0"/>
          <w:numId w:val="12"/>
        </w:numPr>
        <w:rPr>
          <w:rFonts w:ascii="Arial" w:hAnsi="Arial" w:cs="Arial"/>
        </w:rPr>
      </w:pPr>
      <w:r w:rsidRPr="00425D62">
        <w:rPr>
          <w:rFonts w:ascii="Arial" w:hAnsi="Arial" w:cs="Arial"/>
        </w:rPr>
        <w:lastRenderedPageBreak/>
        <w:t>those off for other reasons including on the day childcare issues and those not in the trade union who do not wish to cross a picket line</w:t>
      </w:r>
    </w:p>
    <w:p w14:paraId="1F1681B4" w14:textId="77777777" w:rsidR="009F5BBF" w:rsidRPr="00F60133" w:rsidRDefault="009F5BBF" w:rsidP="009F5BBF">
      <w:pPr>
        <w:numPr>
          <w:ilvl w:val="0"/>
          <w:numId w:val="12"/>
        </w:numPr>
        <w:rPr>
          <w:rFonts w:ascii="Arial" w:hAnsi="Arial" w:cs="Arial"/>
        </w:rPr>
      </w:pPr>
      <w:r w:rsidRPr="00F60133">
        <w:rPr>
          <w:rFonts w:ascii="Arial" w:hAnsi="Arial" w:cs="Arial"/>
        </w:rPr>
        <w:t xml:space="preserve">whether those remaining can ensure the safe working of the school. </w:t>
      </w:r>
    </w:p>
    <w:p w14:paraId="3D7AA271" w14:textId="77777777" w:rsidR="009F5BBF" w:rsidRPr="00F60133" w:rsidRDefault="009F5BBF" w:rsidP="009F5BBF">
      <w:pPr>
        <w:rPr>
          <w:rFonts w:ascii="Arial" w:hAnsi="Arial" w:cs="Arial"/>
        </w:rPr>
      </w:pPr>
    </w:p>
    <w:p w14:paraId="24B6B0E7" w14:textId="77777777" w:rsidR="009F5BBF" w:rsidRPr="00F60133" w:rsidRDefault="009F5BBF" w:rsidP="009F5BBF">
      <w:pPr>
        <w:rPr>
          <w:rFonts w:ascii="Arial" w:hAnsi="Arial" w:cs="Arial"/>
        </w:rPr>
      </w:pPr>
      <w:r w:rsidRPr="00F60133">
        <w:rPr>
          <w:rFonts w:ascii="Arial" w:hAnsi="Arial" w:cs="Arial"/>
        </w:rPr>
        <w:t xml:space="preserve">It may be that there are sufficient staff available to require only a partial closure with one or more year groups continuing to attend whilst the remainder do not.  Headteachers and Chairs of governors will want to ensure that the decision taken can be justified to their governing body, </w:t>
      </w:r>
      <w:proofErr w:type="gramStart"/>
      <w:r w:rsidRPr="00F60133">
        <w:rPr>
          <w:rFonts w:ascii="Arial" w:hAnsi="Arial" w:cs="Arial"/>
        </w:rPr>
        <w:t>staff</w:t>
      </w:r>
      <w:proofErr w:type="gramEnd"/>
      <w:r w:rsidRPr="00F60133">
        <w:rPr>
          <w:rFonts w:ascii="Arial" w:hAnsi="Arial" w:cs="Arial"/>
        </w:rPr>
        <w:t xml:space="preserve"> and parents.</w:t>
      </w:r>
    </w:p>
    <w:p w14:paraId="0FAD5E52" w14:textId="77777777" w:rsidR="009F5BBF" w:rsidRPr="00F60133" w:rsidRDefault="009F5BBF" w:rsidP="009F5BBF">
      <w:pPr>
        <w:rPr>
          <w:rFonts w:ascii="Arial" w:hAnsi="Arial" w:cs="Arial"/>
        </w:rPr>
      </w:pPr>
    </w:p>
    <w:p w14:paraId="3DAECD05" w14:textId="50B6DAB3" w:rsidR="00046B42" w:rsidRPr="00F60133" w:rsidRDefault="009F5BBF" w:rsidP="009F5BBF">
      <w:pPr>
        <w:rPr>
          <w:rFonts w:ascii="Arial" w:hAnsi="Arial" w:cs="Arial"/>
        </w:rPr>
      </w:pPr>
      <w:r w:rsidRPr="00F60133">
        <w:rPr>
          <w:rFonts w:ascii="Arial" w:hAnsi="Arial" w:cs="Arial"/>
        </w:rPr>
        <w:t xml:space="preserve">In the event of a closure or partial closure being deemed necessary, it is important to give parents as much advance notice as possible.  It would assist our planning if schools also informed the Local Authority via the Emergency Closure Notification System on the school portal </w:t>
      </w:r>
      <w:hyperlink r:id="rId9" w:history="1">
        <w:r w:rsidR="0099025D" w:rsidRPr="0099025D">
          <w:rPr>
            <w:rStyle w:val="SmartLink"/>
            <w:rFonts w:ascii="Arial" w:hAnsi="Arial" w:cs="Arial"/>
          </w:rPr>
          <w:t>https://cumbria.sharepoint.com/sites/SchoolsPortal</w:t>
        </w:r>
      </w:hyperlink>
      <w:r w:rsidR="0099025D">
        <w:rPr>
          <w:rFonts w:ascii="Arial" w:hAnsi="Arial" w:cs="Arial"/>
          <w:color w:val="1F497D"/>
        </w:rPr>
        <w:t xml:space="preserve"> </w:t>
      </w:r>
      <w:r w:rsidRPr="00F60133">
        <w:rPr>
          <w:rFonts w:ascii="Arial" w:hAnsi="Arial" w:cs="Arial"/>
        </w:rPr>
        <w:t xml:space="preserve">and the transport section by email to </w:t>
      </w:r>
      <w:hyperlink r:id="rId10" w:tgtFrame="_blank" w:tooltip="mailto:procurement.transport@cumbria.gov.uk" w:history="1">
        <w:r w:rsidR="0099025D" w:rsidRPr="0099025D">
          <w:rPr>
            <w:rStyle w:val="Hyperlink"/>
            <w:rFonts w:ascii="Arial" w:eastAsiaTheme="majorEastAsia" w:hAnsi="Arial" w:cs="Arial"/>
          </w:rPr>
          <w:t>procurement.transport@cumbria.gov.uk</w:t>
        </w:r>
      </w:hyperlink>
      <w:r w:rsidR="0099025D" w:rsidRPr="0099025D">
        <w:rPr>
          <w:rStyle w:val="ui-provider"/>
          <w:rFonts w:ascii="Arial" w:hAnsi="Arial" w:cs="Arial"/>
        </w:rPr>
        <w:t xml:space="preserve"> </w:t>
      </w:r>
      <w:r w:rsidRPr="00F60133">
        <w:rPr>
          <w:rFonts w:ascii="Arial" w:hAnsi="Arial" w:cs="Arial"/>
        </w:rPr>
        <w:t xml:space="preserve"> about any closure as soon as possible.</w:t>
      </w:r>
    </w:p>
    <w:p w14:paraId="17AB1FF9" w14:textId="77777777" w:rsidR="009F5BBF" w:rsidRPr="00F60133" w:rsidRDefault="009F5BBF" w:rsidP="009F5BBF">
      <w:pPr>
        <w:rPr>
          <w:rFonts w:ascii="Arial" w:hAnsi="Arial" w:cs="Arial"/>
        </w:rPr>
      </w:pPr>
    </w:p>
    <w:p w14:paraId="1AF658D8" w14:textId="18127FB0" w:rsidR="009F5BBF" w:rsidRPr="00F60133" w:rsidRDefault="009F5BBF" w:rsidP="009F5BBF">
      <w:pPr>
        <w:rPr>
          <w:rFonts w:ascii="Arial" w:hAnsi="Arial" w:cs="Arial"/>
        </w:rPr>
      </w:pPr>
      <w:r w:rsidRPr="00F60133">
        <w:rPr>
          <w:rFonts w:ascii="Arial" w:hAnsi="Arial" w:cs="Arial"/>
        </w:rPr>
        <w:t xml:space="preserve">Consideration will be given to notifying elected members, the public/clients, as appropriate about any potential impact on service delivery.  The County Council would be grateful if Headteachers would share information with the </w:t>
      </w:r>
      <w:proofErr w:type="gramStart"/>
      <w:r w:rsidR="00177CDF" w:rsidRPr="00F60133">
        <w:rPr>
          <w:rFonts w:ascii="Arial" w:hAnsi="Arial" w:cs="Arial"/>
        </w:rPr>
        <w:t>Schools</w:t>
      </w:r>
      <w:proofErr w:type="gramEnd"/>
      <w:r w:rsidR="00177CDF" w:rsidRPr="00F60133">
        <w:rPr>
          <w:rFonts w:ascii="Arial" w:hAnsi="Arial" w:cs="Arial"/>
        </w:rPr>
        <w:t xml:space="preserve"> Portal</w:t>
      </w:r>
      <w:r w:rsidRPr="00F60133">
        <w:rPr>
          <w:rFonts w:ascii="Arial" w:hAnsi="Arial" w:cs="Arial"/>
        </w:rPr>
        <w:t>, to enable our reporting to members and the press to be as accurate as possible.</w:t>
      </w:r>
      <w:r w:rsidRPr="00F60133">
        <w:rPr>
          <w:rFonts w:ascii="Arial" w:hAnsi="Arial" w:cs="Arial"/>
        </w:rPr>
        <w:br/>
      </w:r>
    </w:p>
    <w:p w14:paraId="77BB1196" w14:textId="77777777" w:rsidR="009F5BBF" w:rsidRPr="00BC0F51" w:rsidRDefault="009F5BBF" w:rsidP="00E132BA">
      <w:pPr>
        <w:pStyle w:val="Heading1"/>
        <w:rPr>
          <w:color w:val="00A04E"/>
        </w:rPr>
      </w:pPr>
      <w:bookmarkStart w:id="1" w:name="_Toc150961370"/>
      <w:r w:rsidRPr="00BC0F51">
        <w:rPr>
          <w:color w:val="00A04E"/>
        </w:rPr>
        <w:t>Actions for Headteachers</w:t>
      </w:r>
      <w:bookmarkEnd w:id="1"/>
    </w:p>
    <w:p w14:paraId="5E9E8D65" w14:textId="77777777" w:rsidR="009F5BBF" w:rsidRPr="00F60133" w:rsidRDefault="009F5BBF" w:rsidP="009F5BBF">
      <w:pPr>
        <w:rPr>
          <w:rFonts w:ascii="Arial" w:hAnsi="Arial" w:cs="Arial"/>
          <w:b/>
        </w:rPr>
      </w:pPr>
    </w:p>
    <w:p w14:paraId="03A336BC" w14:textId="77777777" w:rsidR="009F5BBF" w:rsidRPr="00F60133" w:rsidRDefault="009F5BBF" w:rsidP="009F5BBF">
      <w:pPr>
        <w:rPr>
          <w:rFonts w:ascii="Arial" w:hAnsi="Arial" w:cs="Arial"/>
        </w:rPr>
      </w:pPr>
      <w:r w:rsidRPr="00F60133">
        <w:rPr>
          <w:rFonts w:ascii="Arial" w:hAnsi="Arial" w:cs="Arial"/>
        </w:rPr>
        <w:t xml:space="preserve">Decisions on school closures will be the responsibility of each individual headteacher with the main priority being the health and safety of the pupils.  </w:t>
      </w:r>
    </w:p>
    <w:p w14:paraId="27777203" w14:textId="77777777" w:rsidR="009F5BBF" w:rsidRPr="00F60133" w:rsidRDefault="009F5BBF" w:rsidP="009F5BBF">
      <w:pPr>
        <w:rPr>
          <w:rFonts w:ascii="Arial" w:hAnsi="Arial" w:cs="Arial"/>
        </w:rPr>
      </w:pPr>
    </w:p>
    <w:p w14:paraId="2C5D9AE8" w14:textId="157EFC0C" w:rsidR="009F5BBF" w:rsidRPr="00F60133" w:rsidRDefault="009F5BBF" w:rsidP="009F5BBF">
      <w:pPr>
        <w:rPr>
          <w:rFonts w:ascii="Arial" w:hAnsi="Arial" w:cs="Arial"/>
        </w:rPr>
      </w:pPr>
      <w:r w:rsidRPr="00F60133">
        <w:rPr>
          <w:rFonts w:ascii="Arial" w:hAnsi="Arial" w:cs="Arial"/>
        </w:rPr>
        <w:t xml:space="preserve">Headteachers may decide to either fully or partially close a school to staff and pupils, or to pupils only.  Where the school is partially closed this would enable those staff not wishing to take strike action to attend </w:t>
      </w:r>
      <w:r w:rsidRPr="00425D62">
        <w:rPr>
          <w:rFonts w:ascii="Arial" w:hAnsi="Arial" w:cs="Arial"/>
        </w:rPr>
        <w:t>work</w:t>
      </w:r>
      <w:r w:rsidR="00890636" w:rsidRPr="00425D62">
        <w:rPr>
          <w:rFonts w:ascii="Arial" w:hAnsi="Arial" w:cs="Arial"/>
        </w:rPr>
        <w:t xml:space="preserve"> or to make other arrangements for work such as working from home where practicable</w:t>
      </w:r>
      <w:r w:rsidRPr="00425D62">
        <w:rPr>
          <w:rFonts w:ascii="Arial" w:hAnsi="Arial" w:cs="Arial"/>
        </w:rPr>
        <w:t>.</w:t>
      </w:r>
      <w:r w:rsidRPr="00F60133">
        <w:rPr>
          <w:rFonts w:ascii="Arial" w:hAnsi="Arial" w:cs="Arial"/>
        </w:rPr>
        <w:t xml:space="preserve">  Arrangements cannot be made for school staff to attend work at another </w:t>
      </w:r>
      <w:proofErr w:type="gramStart"/>
      <w:r w:rsidRPr="00F60133">
        <w:rPr>
          <w:rFonts w:ascii="Arial" w:hAnsi="Arial" w:cs="Arial"/>
        </w:rPr>
        <w:t>school</w:t>
      </w:r>
      <w:proofErr w:type="gramEnd"/>
      <w:r w:rsidRPr="00F60133">
        <w:rPr>
          <w:rFonts w:ascii="Arial" w:hAnsi="Arial" w:cs="Arial"/>
        </w:rPr>
        <w:t xml:space="preserve"> but the council can arrange for centrally employed staff to work from another CCC building if required.</w:t>
      </w:r>
    </w:p>
    <w:p w14:paraId="1E0C8A81" w14:textId="77777777" w:rsidR="009F5BBF" w:rsidRPr="00F60133" w:rsidRDefault="009F5BBF" w:rsidP="009F5BBF">
      <w:pPr>
        <w:rPr>
          <w:rFonts w:ascii="Arial" w:hAnsi="Arial" w:cs="Arial"/>
        </w:rPr>
      </w:pPr>
    </w:p>
    <w:p w14:paraId="622A30A2" w14:textId="64BFE296" w:rsidR="009F5BBF" w:rsidRPr="00F60133" w:rsidRDefault="009F5BBF" w:rsidP="009F5BBF">
      <w:pPr>
        <w:rPr>
          <w:rFonts w:ascii="Arial" w:hAnsi="Arial" w:cs="Arial"/>
        </w:rPr>
      </w:pPr>
      <w:r w:rsidRPr="00F60133">
        <w:rPr>
          <w:rFonts w:ascii="Arial" w:hAnsi="Arial" w:cs="Arial"/>
        </w:rPr>
        <w:t>Headteachers are advised to write to parents either advising them in advance that the school</w:t>
      </w:r>
      <w:r w:rsidR="00177CDF" w:rsidRPr="00F60133">
        <w:rPr>
          <w:rFonts w:ascii="Arial" w:hAnsi="Arial" w:cs="Arial"/>
        </w:rPr>
        <w:t xml:space="preserve"> may</w:t>
      </w:r>
      <w:r w:rsidRPr="00F60133">
        <w:rPr>
          <w:rFonts w:ascii="Arial" w:hAnsi="Arial" w:cs="Arial"/>
        </w:rPr>
        <w:t xml:space="preserve"> be closed or that they may have to send pupils home on the day, depending on the number of employees who </w:t>
      </w:r>
      <w:proofErr w:type="gramStart"/>
      <w:r w:rsidRPr="00F60133">
        <w:rPr>
          <w:rFonts w:ascii="Arial" w:hAnsi="Arial" w:cs="Arial"/>
        </w:rPr>
        <w:t>take action</w:t>
      </w:r>
      <w:proofErr w:type="gramEnd"/>
      <w:r w:rsidRPr="00F60133">
        <w:rPr>
          <w:rFonts w:ascii="Arial" w:hAnsi="Arial" w:cs="Arial"/>
        </w:rPr>
        <w:t>.</w:t>
      </w:r>
    </w:p>
    <w:p w14:paraId="0798926B" w14:textId="77777777" w:rsidR="009F5BBF" w:rsidRPr="00F60133" w:rsidRDefault="009F5BBF" w:rsidP="009F5BBF">
      <w:pPr>
        <w:ind w:left="360"/>
        <w:rPr>
          <w:rFonts w:ascii="Arial" w:hAnsi="Arial" w:cs="Arial"/>
        </w:rPr>
      </w:pPr>
    </w:p>
    <w:p w14:paraId="0335C501" w14:textId="435B83CD" w:rsidR="009F5BBF" w:rsidRPr="00F60133" w:rsidRDefault="009F5BBF" w:rsidP="009F5BBF">
      <w:pPr>
        <w:rPr>
          <w:rFonts w:ascii="Arial" w:hAnsi="Arial" w:cs="Arial"/>
        </w:rPr>
      </w:pPr>
      <w:r w:rsidRPr="00F60133">
        <w:rPr>
          <w:rFonts w:ascii="Arial" w:hAnsi="Arial" w:cs="Arial"/>
        </w:rPr>
        <w:t xml:space="preserve">If, as a headteacher you will be taking industrial action yourself, you need to liaise with colleagues so that contingency arrangements are fully made.  Headteachers and employees should still carry out the full requirements of their roles both before and after any industrial action, even if this involves work related to the industrial action </w:t>
      </w:r>
      <w:proofErr w:type="gramStart"/>
      <w:r w:rsidR="005B7606" w:rsidRPr="00F60133">
        <w:rPr>
          <w:rFonts w:ascii="Arial" w:hAnsi="Arial" w:cs="Arial"/>
        </w:rPr>
        <w:t>e.g.</w:t>
      </w:r>
      <w:proofErr w:type="gramEnd"/>
      <w:r w:rsidRPr="00F60133">
        <w:rPr>
          <w:rFonts w:ascii="Arial" w:hAnsi="Arial" w:cs="Arial"/>
        </w:rPr>
        <w:t xml:space="preserve"> providing notification lists to payroll providers.</w:t>
      </w:r>
    </w:p>
    <w:p w14:paraId="40D35855" w14:textId="77777777" w:rsidR="009F5BBF" w:rsidRPr="00F60133" w:rsidRDefault="009F5BBF" w:rsidP="009F5BBF">
      <w:pPr>
        <w:rPr>
          <w:rFonts w:ascii="Arial" w:hAnsi="Arial" w:cs="Arial"/>
          <w:b/>
        </w:rPr>
      </w:pPr>
    </w:p>
    <w:p w14:paraId="06F08BBA" w14:textId="77777777" w:rsidR="009F5BBF" w:rsidRPr="00BC0F51" w:rsidRDefault="009F5BBF" w:rsidP="00E132BA">
      <w:pPr>
        <w:pStyle w:val="Heading2"/>
        <w:rPr>
          <w:color w:val="00A04E"/>
        </w:rPr>
      </w:pPr>
      <w:bookmarkStart w:id="2" w:name="_Toc150961371"/>
      <w:r w:rsidRPr="00BC0F51">
        <w:rPr>
          <w:color w:val="00A04E"/>
        </w:rPr>
        <w:t>Preparation before industrial action</w:t>
      </w:r>
      <w:bookmarkEnd w:id="2"/>
    </w:p>
    <w:p w14:paraId="552D16B1" w14:textId="77777777" w:rsidR="009F5BBF" w:rsidRPr="00F60133" w:rsidRDefault="009F5BBF" w:rsidP="009F5BBF">
      <w:pPr>
        <w:rPr>
          <w:rFonts w:ascii="Arial" w:hAnsi="Arial" w:cs="Arial"/>
        </w:rPr>
      </w:pPr>
    </w:p>
    <w:p w14:paraId="201B06CC" w14:textId="77777777" w:rsidR="009752FC" w:rsidRDefault="009F5BBF" w:rsidP="009F5BBF">
      <w:pPr>
        <w:numPr>
          <w:ilvl w:val="0"/>
          <w:numId w:val="1"/>
        </w:numPr>
        <w:tabs>
          <w:tab w:val="clear" w:pos="587"/>
        </w:tabs>
        <w:ind w:left="720" w:hanging="360"/>
        <w:rPr>
          <w:rFonts w:ascii="Arial" w:hAnsi="Arial" w:cs="Arial"/>
        </w:rPr>
      </w:pPr>
      <w:r w:rsidRPr="00F60133">
        <w:rPr>
          <w:rFonts w:ascii="Arial" w:hAnsi="Arial" w:cs="Arial"/>
        </w:rPr>
        <w:t xml:space="preserve">Consider whether there will be adequate staffing to keep the school open.  </w:t>
      </w:r>
    </w:p>
    <w:p w14:paraId="3DCC6003" w14:textId="59DC70D0" w:rsidR="009F5BBF" w:rsidRPr="0021181E" w:rsidRDefault="009F5BBF" w:rsidP="0021181E">
      <w:pPr>
        <w:numPr>
          <w:ilvl w:val="0"/>
          <w:numId w:val="1"/>
        </w:numPr>
        <w:tabs>
          <w:tab w:val="clear" w:pos="587"/>
        </w:tabs>
        <w:ind w:left="720" w:hanging="360"/>
        <w:rPr>
          <w:rFonts w:ascii="Arial" w:hAnsi="Arial" w:cs="Arial"/>
        </w:rPr>
      </w:pPr>
      <w:r w:rsidRPr="00F60133">
        <w:rPr>
          <w:rFonts w:ascii="Arial" w:hAnsi="Arial" w:cs="Arial"/>
        </w:rPr>
        <w:t xml:space="preserve">It is reasonable for headteachers to ask employees individually whether they intend to take industrial action or not.  Employees cannot be forced to provide this </w:t>
      </w:r>
      <w:proofErr w:type="gramStart"/>
      <w:r w:rsidRPr="00F60133">
        <w:rPr>
          <w:rFonts w:ascii="Arial" w:hAnsi="Arial" w:cs="Arial"/>
        </w:rPr>
        <w:t>information</w:t>
      </w:r>
      <w:proofErr w:type="gramEnd"/>
      <w:r w:rsidRPr="00F60133">
        <w:rPr>
          <w:rFonts w:ascii="Arial" w:hAnsi="Arial" w:cs="Arial"/>
        </w:rPr>
        <w:t xml:space="preserve"> but should they refuse to tell you, then you should plan on the basis that they will not be attending.</w:t>
      </w:r>
      <w:r w:rsidR="0021181E" w:rsidRPr="0021181E">
        <w:rPr>
          <w:rFonts w:ascii="Arial" w:hAnsi="Arial" w:cs="Arial"/>
        </w:rPr>
        <w:t xml:space="preserve"> </w:t>
      </w:r>
      <w:r w:rsidR="0021181E">
        <w:rPr>
          <w:rFonts w:ascii="Arial" w:hAnsi="Arial" w:cs="Arial"/>
        </w:rPr>
        <w:t>If headteachers decide to ask employees if they are taking industrial action, they should ensure employees are aware they are not required to answer and do not feel pressured to</w:t>
      </w:r>
      <w:r w:rsidR="00626964">
        <w:rPr>
          <w:rFonts w:ascii="Arial" w:hAnsi="Arial" w:cs="Arial"/>
        </w:rPr>
        <w:t xml:space="preserve"> provide an</w:t>
      </w:r>
      <w:r w:rsidR="0021181E">
        <w:rPr>
          <w:rFonts w:ascii="Arial" w:hAnsi="Arial" w:cs="Arial"/>
        </w:rPr>
        <w:t xml:space="preserve"> answer.</w:t>
      </w:r>
    </w:p>
    <w:p w14:paraId="648C3984" w14:textId="77777777" w:rsidR="009F5BBF" w:rsidRPr="00F60133" w:rsidRDefault="009F5BBF" w:rsidP="009F5BBF">
      <w:pPr>
        <w:numPr>
          <w:ilvl w:val="0"/>
          <w:numId w:val="1"/>
        </w:numPr>
        <w:tabs>
          <w:tab w:val="clear" w:pos="587"/>
          <w:tab w:val="num" w:pos="720"/>
        </w:tabs>
        <w:ind w:left="720" w:hanging="360"/>
        <w:rPr>
          <w:rFonts w:ascii="Arial" w:hAnsi="Arial" w:cs="Arial"/>
        </w:rPr>
      </w:pPr>
      <w:r w:rsidRPr="00F60133">
        <w:rPr>
          <w:rFonts w:ascii="Arial" w:hAnsi="Arial" w:cs="Arial"/>
        </w:rPr>
        <w:t xml:space="preserve">Prepare a template with employee details for notifying your payroll provider of employees who were on strike.  </w:t>
      </w:r>
    </w:p>
    <w:p w14:paraId="72876267" w14:textId="25383D78" w:rsidR="009F5BBF" w:rsidRPr="00F60133" w:rsidRDefault="009F5BBF" w:rsidP="009F5BBF">
      <w:pPr>
        <w:numPr>
          <w:ilvl w:val="0"/>
          <w:numId w:val="1"/>
        </w:numPr>
        <w:tabs>
          <w:tab w:val="clear" w:pos="587"/>
          <w:tab w:val="num" w:pos="720"/>
        </w:tabs>
        <w:ind w:left="720" w:hanging="360"/>
        <w:rPr>
          <w:rFonts w:ascii="Arial" w:hAnsi="Arial" w:cs="Arial"/>
        </w:rPr>
      </w:pPr>
      <w:r w:rsidRPr="00F60133">
        <w:rPr>
          <w:rFonts w:ascii="Arial" w:hAnsi="Arial" w:cs="Arial"/>
        </w:rPr>
        <w:t xml:space="preserve">Cancel or postpone meetings arranged for the </w:t>
      </w:r>
      <w:proofErr w:type="gramStart"/>
      <w:r w:rsidRPr="00F60133">
        <w:rPr>
          <w:rFonts w:ascii="Arial" w:hAnsi="Arial" w:cs="Arial"/>
        </w:rPr>
        <w:t>day</w:t>
      </w:r>
      <w:r w:rsidR="00C34808">
        <w:rPr>
          <w:rFonts w:ascii="Arial" w:hAnsi="Arial" w:cs="Arial"/>
        </w:rPr>
        <w:t xml:space="preserve">, </w:t>
      </w:r>
      <w:r w:rsidRPr="00F60133">
        <w:rPr>
          <w:rFonts w:ascii="Arial" w:hAnsi="Arial" w:cs="Arial"/>
        </w:rPr>
        <w:t>unless</w:t>
      </w:r>
      <w:proofErr w:type="gramEnd"/>
      <w:r w:rsidRPr="00F60133">
        <w:rPr>
          <w:rFonts w:ascii="Arial" w:hAnsi="Arial" w:cs="Arial"/>
        </w:rPr>
        <w:t xml:space="preserve"> you know they will not be affected.</w:t>
      </w:r>
    </w:p>
    <w:p w14:paraId="4ED7075F" w14:textId="77777777" w:rsidR="009F5BBF" w:rsidRPr="00F60133" w:rsidRDefault="009F5BBF" w:rsidP="009F5BBF">
      <w:pPr>
        <w:numPr>
          <w:ilvl w:val="0"/>
          <w:numId w:val="2"/>
        </w:numPr>
        <w:rPr>
          <w:rFonts w:ascii="Arial" w:hAnsi="Arial" w:cs="Arial"/>
        </w:rPr>
      </w:pPr>
      <w:r w:rsidRPr="00F60133">
        <w:rPr>
          <w:rFonts w:ascii="Arial" w:hAnsi="Arial" w:cs="Arial"/>
        </w:rPr>
        <w:t>Identify if any key holders for workplaces are likely to be absent and obtain keys where necessary.  Similarly, identify any holders of other Council equipment where that equipment is necessary to service continuity or the access by others to their work or workplaces.</w:t>
      </w:r>
    </w:p>
    <w:p w14:paraId="2A42AE64" w14:textId="77777777" w:rsidR="009F5BBF" w:rsidRPr="00F60133" w:rsidRDefault="009F5BBF" w:rsidP="009F5BBF">
      <w:pPr>
        <w:numPr>
          <w:ilvl w:val="0"/>
          <w:numId w:val="2"/>
        </w:numPr>
        <w:rPr>
          <w:rFonts w:ascii="Arial" w:hAnsi="Arial" w:cs="Arial"/>
        </w:rPr>
      </w:pPr>
      <w:r w:rsidRPr="00F60133">
        <w:rPr>
          <w:rFonts w:ascii="Arial" w:hAnsi="Arial" w:cs="Arial"/>
        </w:rPr>
        <w:t xml:space="preserve">Ensure that employees are aware of the information and questions and answers about industrial action and therefore understand the implications of </w:t>
      </w:r>
      <w:proofErr w:type="gramStart"/>
      <w:r w:rsidRPr="00F60133">
        <w:rPr>
          <w:rFonts w:ascii="Arial" w:hAnsi="Arial" w:cs="Arial"/>
        </w:rPr>
        <w:t>taking action</w:t>
      </w:r>
      <w:proofErr w:type="gramEnd"/>
      <w:r w:rsidRPr="00F60133">
        <w:rPr>
          <w:rFonts w:ascii="Arial" w:hAnsi="Arial" w:cs="Arial"/>
        </w:rPr>
        <w:t>.</w:t>
      </w:r>
    </w:p>
    <w:p w14:paraId="5B28F4DD" w14:textId="77777777" w:rsidR="009F5BBF" w:rsidRPr="00F60133" w:rsidRDefault="009F5BBF" w:rsidP="009F5BBF">
      <w:pPr>
        <w:numPr>
          <w:ilvl w:val="0"/>
          <w:numId w:val="2"/>
        </w:numPr>
        <w:rPr>
          <w:rFonts w:ascii="Arial" w:hAnsi="Arial" w:cs="Arial"/>
        </w:rPr>
      </w:pPr>
      <w:r w:rsidRPr="00F60133">
        <w:rPr>
          <w:rFonts w:ascii="Arial" w:hAnsi="Arial" w:cs="Arial"/>
        </w:rPr>
        <w:t>Check whether any deliveries are due on the day of action and make contingency arrangements if necessary.</w:t>
      </w:r>
    </w:p>
    <w:p w14:paraId="4D46A783" w14:textId="77777777" w:rsidR="009F5BBF" w:rsidRPr="00F60133" w:rsidRDefault="009F5BBF" w:rsidP="009F5BBF">
      <w:pPr>
        <w:rPr>
          <w:rFonts w:ascii="Arial" w:hAnsi="Arial" w:cs="Arial"/>
        </w:rPr>
      </w:pPr>
    </w:p>
    <w:p w14:paraId="2A9535A4" w14:textId="2C754022" w:rsidR="009F5BBF" w:rsidRDefault="009F5BBF" w:rsidP="00E132BA">
      <w:pPr>
        <w:pStyle w:val="Heading2"/>
        <w:rPr>
          <w:color w:val="00A04E"/>
        </w:rPr>
      </w:pPr>
      <w:bookmarkStart w:id="3" w:name="_Toc150961372"/>
      <w:r w:rsidRPr="00BC0F51">
        <w:rPr>
          <w:color w:val="00A04E"/>
        </w:rPr>
        <w:t>On the Day</w:t>
      </w:r>
      <w:bookmarkEnd w:id="3"/>
      <w:r w:rsidRPr="00BC0F51">
        <w:rPr>
          <w:color w:val="00A04E"/>
        </w:rPr>
        <w:t xml:space="preserve"> </w:t>
      </w:r>
    </w:p>
    <w:p w14:paraId="292A2F58" w14:textId="77777777" w:rsidR="00BC0F51" w:rsidRPr="00BC0F51" w:rsidRDefault="00BC0F51" w:rsidP="00BC0F51"/>
    <w:p w14:paraId="3937A161" w14:textId="13856D9A" w:rsidR="009F5BBF" w:rsidRPr="00F60133" w:rsidRDefault="009F5BBF" w:rsidP="009F5BBF">
      <w:pPr>
        <w:numPr>
          <w:ilvl w:val="0"/>
          <w:numId w:val="3"/>
        </w:numPr>
        <w:rPr>
          <w:rFonts w:ascii="Arial" w:hAnsi="Arial" w:cs="Arial"/>
        </w:rPr>
      </w:pPr>
      <w:r w:rsidRPr="00F60133">
        <w:rPr>
          <w:rFonts w:ascii="Arial" w:hAnsi="Arial" w:cs="Arial"/>
        </w:rPr>
        <w:t xml:space="preserve">Notify the Local Authority as early as possible of the number of people taking industrial action and of any effects that this is having at the school/ on service provision. Please provide this information via the Emergency Closure Notification System on the school portal - </w:t>
      </w:r>
      <w:hyperlink r:id="rId11" w:history="1">
        <w:r w:rsidR="0099025D">
          <w:rPr>
            <w:rStyle w:val="SmartLink"/>
            <w:rFonts w:ascii="Arial" w:hAnsi="Arial" w:cs="Arial"/>
          </w:rPr>
          <w:t>https://cumbria.sharepoint.com/sites/SchoolsPortal</w:t>
        </w:r>
      </w:hyperlink>
    </w:p>
    <w:p w14:paraId="2636E70C" w14:textId="77777777" w:rsidR="009F5BBF" w:rsidRPr="00F60133" w:rsidRDefault="009F5BBF" w:rsidP="009F5BBF">
      <w:pPr>
        <w:numPr>
          <w:ilvl w:val="0"/>
          <w:numId w:val="3"/>
        </w:numPr>
        <w:rPr>
          <w:rFonts w:ascii="Arial" w:hAnsi="Arial" w:cs="Arial"/>
        </w:rPr>
      </w:pPr>
      <w:r w:rsidRPr="00F60133">
        <w:rPr>
          <w:rFonts w:ascii="Arial" w:hAnsi="Arial" w:cs="Arial"/>
        </w:rPr>
        <w:t xml:space="preserve">Complete records of which employees are taking industrial action so that details can be provided to your payroll provider.   </w:t>
      </w:r>
    </w:p>
    <w:p w14:paraId="234A84EA" w14:textId="77777777" w:rsidR="009F5BBF" w:rsidRPr="00F60133" w:rsidRDefault="009F5BBF" w:rsidP="009F5BBF">
      <w:pPr>
        <w:numPr>
          <w:ilvl w:val="0"/>
          <w:numId w:val="3"/>
        </w:numPr>
        <w:rPr>
          <w:rFonts w:ascii="Arial" w:hAnsi="Arial" w:cs="Arial"/>
        </w:rPr>
      </w:pPr>
      <w:r w:rsidRPr="00F60133">
        <w:rPr>
          <w:rFonts w:ascii="Arial" w:hAnsi="Arial" w:cs="Arial"/>
        </w:rPr>
        <w:t xml:space="preserve">Review contingency planning arrangements </w:t>
      </w:r>
      <w:proofErr w:type="gramStart"/>
      <w:r w:rsidRPr="00F60133">
        <w:rPr>
          <w:rFonts w:ascii="Arial" w:hAnsi="Arial" w:cs="Arial"/>
        </w:rPr>
        <w:t>in light of</w:t>
      </w:r>
      <w:proofErr w:type="gramEnd"/>
      <w:r w:rsidRPr="00F60133">
        <w:rPr>
          <w:rFonts w:ascii="Arial" w:hAnsi="Arial" w:cs="Arial"/>
        </w:rPr>
        <w:t xml:space="preserve"> known absences.</w:t>
      </w:r>
    </w:p>
    <w:p w14:paraId="7CD9B868" w14:textId="16B51903" w:rsidR="009F5BBF" w:rsidRPr="00425D62" w:rsidRDefault="009F5BBF" w:rsidP="00BB62B4">
      <w:pPr>
        <w:pStyle w:val="ListParagraph"/>
        <w:numPr>
          <w:ilvl w:val="0"/>
          <w:numId w:val="6"/>
        </w:numPr>
        <w:rPr>
          <w:rFonts w:ascii="Arial" w:hAnsi="Arial" w:cs="Arial"/>
        </w:rPr>
      </w:pPr>
      <w:r w:rsidRPr="00F60133">
        <w:rPr>
          <w:rFonts w:ascii="Arial" w:hAnsi="Arial" w:cs="Arial"/>
        </w:rPr>
        <w:t>Any picketing which takes place must be peaceful, and consist of obtaining or communicating information, or peacefully persuading an individual to abstain from work</w:t>
      </w:r>
      <w:r w:rsidRPr="00425D62">
        <w:rPr>
          <w:rFonts w:ascii="Arial" w:hAnsi="Arial" w:cs="Arial"/>
        </w:rPr>
        <w:t xml:space="preserve">.  </w:t>
      </w:r>
      <w:r w:rsidR="00890636" w:rsidRPr="00425D62">
        <w:rPr>
          <w:rFonts w:ascii="Arial" w:hAnsi="Arial" w:cs="Arial"/>
        </w:rPr>
        <w:t xml:space="preserve"> There is no legal limit on the number of people on a picket line.  The codes of practice for picketing recommend having six people, but if the picket is peaceful there can be more than six people.</w:t>
      </w:r>
    </w:p>
    <w:p w14:paraId="47845ED9" w14:textId="1BB50D86" w:rsidR="009F5BBF" w:rsidRPr="00425D62" w:rsidRDefault="009F5BBF" w:rsidP="009F5BBF">
      <w:pPr>
        <w:numPr>
          <w:ilvl w:val="0"/>
          <w:numId w:val="3"/>
        </w:numPr>
        <w:rPr>
          <w:rFonts w:ascii="Arial" w:hAnsi="Arial" w:cs="Arial"/>
        </w:rPr>
      </w:pPr>
      <w:r w:rsidRPr="00425D62">
        <w:rPr>
          <w:rFonts w:ascii="Arial" w:hAnsi="Arial" w:cs="Arial"/>
        </w:rPr>
        <w:t xml:space="preserve">Headteachers may need to </w:t>
      </w:r>
      <w:proofErr w:type="gramStart"/>
      <w:r w:rsidRPr="00425D62">
        <w:rPr>
          <w:rFonts w:ascii="Arial" w:hAnsi="Arial" w:cs="Arial"/>
        </w:rPr>
        <w:t>make arrangements</w:t>
      </w:r>
      <w:proofErr w:type="gramEnd"/>
      <w:r w:rsidRPr="00425D62">
        <w:rPr>
          <w:rFonts w:ascii="Arial" w:hAnsi="Arial" w:cs="Arial"/>
        </w:rPr>
        <w:t xml:space="preserve"> to assist anyone who wishes to cross a picket line</w:t>
      </w:r>
      <w:r w:rsidR="00890636" w:rsidRPr="00425D62">
        <w:rPr>
          <w:rFonts w:ascii="Arial" w:hAnsi="Arial" w:cs="Arial"/>
        </w:rPr>
        <w:t xml:space="preserve"> but also need to be aware that some staff who are not in the trade union may not wish to cross the picket line.</w:t>
      </w:r>
    </w:p>
    <w:p w14:paraId="3C37886B" w14:textId="77777777" w:rsidR="009F5BBF" w:rsidRPr="00F60133" w:rsidRDefault="009F5BBF" w:rsidP="009F5BBF">
      <w:pPr>
        <w:rPr>
          <w:rFonts w:ascii="Arial" w:hAnsi="Arial" w:cs="Arial"/>
        </w:rPr>
      </w:pPr>
    </w:p>
    <w:p w14:paraId="397945B1" w14:textId="52671863" w:rsidR="009F5BBF" w:rsidRDefault="009F5BBF" w:rsidP="00E132BA">
      <w:pPr>
        <w:pStyle w:val="Heading2"/>
        <w:rPr>
          <w:color w:val="00A04E"/>
        </w:rPr>
      </w:pPr>
      <w:bookmarkStart w:id="4" w:name="_Toc150961373"/>
      <w:r w:rsidRPr="00BC0F51">
        <w:rPr>
          <w:color w:val="00A04E"/>
        </w:rPr>
        <w:t>After the industrial action</w:t>
      </w:r>
      <w:bookmarkEnd w:id="4"/>
    </w:p>
    <w:p w14:paraId="581F6A80" w14:textId="77777777" w:rsidR="00BC0F51" w:rsidRPr="00BC0F51" w:rsidRDefault="00BC0F51" w:rsidP="00BC0F51"/>
    <w:p w14:paraId="7C736273" w14:textId="484596DA" w:rsidR="009F5BBF" w:rsidRDefault="009F5BBF" w:rsidP="009F5BBF">
      <w:pPr>
        <w:numPr>
          <w:ilvl w:val="0"/>
          <w:numId w:val="4"/>
        </w:numPr>
        <w:rPr>
          <w:rFonts w:ascii="Arial" w:hAnsi="Arial" w:cs="Arial"/>
        </w:rPr>
      </w:pPr>
      <w:r w:rsidRPr="00F60133">
        <w:rPr>
          <w:rFonts w:ascii="Arial" w:hAnsi="Arial" w:cs="Arial"/>
        </w:rPr>
        <w:t>Notify your payroll provider of which staff took industrial action so that appropriate deductions are made.</w:t>
      </w:r>
    </w:p>
    <w:p w14:paraId="30B907AE" w14:textId="456879EC" w:rsidR="00BC0F51" w:rsidRDefault="00BC0F51">
      <w:pPr>
        <w:spacing w:after="160" w:line="259" w:lineRule="auto"/>
        <w:rPr>
          <w:rFonts w:ascii="Arial" w:hAnsi="Arial" w:cs="Arial"/>
        </w:rPr>
      </w:pPr>
      <w:r>
        <w:rPr>
          <w:rFonts w:ascii="Arial" w:hAnsi="Arial" w:cs="Arial"/>
        </w:rPr>
        <w:br w:type="page"/>
      </w:r>
    </w:p>
    <w:p w14:paraId="6C60D3D6" w14:textId="2CF2B0E0" w:rsidR="009F5BBF" w:rsidRPr="00BC0F51" w:rsidRDefault="009F5BBF" w:rsidP="00E132BA">
      <w:pPr>
        <w:pStyle w:val="Heading1"/>
        <w:rPr>
          <w:color w:val="00A04E"/>
        </w:rPr>
      </w:pPr>
      <w:bookmarkStart w:id="5" w:name="_Toc150961374"/>
      <w:r w:rsidRPr="00BC0F51">
        <w:rPr>
          <w:color w:val="00A04E"/>
        </w:rPr>
        <w:lastRenderedPageBreak/>
        <w:t>Frequently Asked Questions</w:t>
      </w:r>
      <w:bookmarkEnd w:id="5"/>
    </w:p>
    <w:p w14:paraId="59AB9F51" w14:textId="77777777" w:rsidR="009F5BBF" w:rsidRPr="00F60133" w:rsidRDefault="009F5BBF" w:rsidP="009F5BBF">
      <w:pPr>
        <w:rPr>
          <w:rFonts w:ascii="Arial" w:hAnsi="Arial" w:cs="Arial"/>
          <w:b/>
          <w:u w:val="single"/>
        </w:rPr>
      </w:pPr>
    </w:p>
    <w:p w14:paraId="280BD9E4" w14:textId="77777777" w:rsidR="009F5BBF" w:rsidRPr="00F60133" w:rsidRDefault="009F5BBF" w:rsidP="009F5BBF">
      <w:pPr>
        <w:rPr>
          <w:rFonts w:ascii="Arial" w:hAnsi="Arial" w:cs="Arial"/>
        </w:rPr>
      </w:pPr>
      <w:r w:rsidRPr="00F60133">
        <w:rPr>
          <w:rFonts w:ascii="Arial" w:hAnsi="Arial" w:cs="Arial"/>
        </w:rPr>
        <w:t xml:space="preserve">It is important that you are aware of what will </w:t>
      </w:r>
      <w:proofErr w:type="gramStart"/>
      <w:r w:rsidRPr="00F60133">
        <w:rPr>
          <w:rFonts w:ascii="Arial" w:hAnsi="Arial" w:cs="Arial"/>
        </w:rPr>
        <w:t>happen, if</w:t>
      </w:r>
      <w:proofErr w:type="gramEnd"/>
      <w:r w:rsidRPr="00F60133">
        <w:rPr>
          <w:rFonts w:ascii="Arial" w:hAnsi="Arial" w:cs="Arial"/>
        </w:rPr>
        <w:t xml:space="preserve"> industrial action goes ahead. The following questions and answers address the </w:t>
      </w:r>
      <w:proofErr w:type="gramStart"/>
      <w:r w:rsidRPr="00F60133">
        <w:rPr>
          <w:rFonts w:ascii="Arial" w:hAnsi="Arial" w:cs="Arial"/>
        </w:rPr>
        <w:t>most commonly raised</w:t>
      </w:r>
      <w:proofErr w:type="gramEnd"/>
      <w:r w:rsidRPr="00F60133">
        <w:rPr>
          <w:rFonts w:ascii="Arial" w:hAnsi="Arial" w:cs="Arial"/>
        </w:rPr>
        <w:t xml:space="preserve"> issues.  </w:t>
      </w:r>
    </w:p>
    <w:p w14:paraId="69B2D625" w14:textId="77777777" w:rsidR="009F5BBF" w:rsidRPr="00F60133" w:rsidRDefault="009F5BBF" w:rsidP="009F5BBF">
      <w:pPr>
        <w:rPr>
          <w:rFonts w:ascii="Arial" w:hAnsi="Arial" w:cs="Arial"/>
        </w:rPr>
      </w:pPr>
    </w:p>
    <w:p w14:paraId="0CCE2CE0" w14:textId="77777777" w:rsidR="009F5BBF" w:rsidRPr="00F60133" w:rsidRDefault="009F5BBF" w:rsidP="00E132BA">
      <w:pPr>
        <w:pStyle w:val="Heading2"/>
      </w:pPr>
      <w:bookmarkStart w:id="6" w:name="_Toc150961375"/>
      <w:r w:rsidRPr="00F60133">
        <w:t>What happens if I take industrial action?</w:t>
      </w:r>
      <w:bookmarkEnd w:id="6"/>
    </w:p>
    <w:p w14:paraId="5C9C4246" w14:textId="77777777" w:rsidR="009F5BBF" w:rsidRPr="00F60133" w:rsidRDefault="009F5BBF" w:rsidP="009F5BBF">
      <w:pPr>
        <w:rPr>
          <w:rFonts w:ascii="Arial" w:hAnsi="Arial" w:cs="Arial"/>
          <w:b/>
        </w:rPr>
      </w:pPr>
    </w:p>
    <w:p w14:paraId="71A75A68" w14:textId="60CB312E" w:rsidR="009F5BBF" w:rsidRPr="00425D62" w:rsidRDefault="009F5BBF" w:rsidP="009F5BBF">
      <w:pPr>
        <w:numPr>
          <w:ilvl w:val="0"/>
          <w:numId w:val="5"/>
        </w:numPr>
        <w:rPr>
          <w:rFonts w:ascii="Arial" w:hAnsi="Arial" w:cs="Arial"/>
        </w:rPr>
      </w:pPr>
      <w:r w:rsidRPr="00425D62">
        <w:rPr>
          <w:rFonts w:ascii="Arial" w:hAnsi="Arial" w:cs="Arial"/>
        </w:rPr>
        <w:t>Taking part in industrial action is a breach of contract and you will have no entitlement to pay for the period of the action.</w:t>
      </w:r>
      <w:r w:rsidR="00FA54B5" w:rsidRPr="00425D62">
        <w:rPr>
          <w:rFonts w:ascii="Arial" w:hAnsi="Arial" w:cs="Arial"/>
        </w:rPr>
        <w:t xml:space="preserve">  Members of a trade union which has correctly conducted ballots and notified the employer are able to take protected strike action, which means that no action will be taken against them for the breach of contract.</w:t>
      </w:r>
    </w:p>
    <w:p w14:paraId="3C4445F6" w14:textId="77777777" w:rsidR="009F5BBF" w:rsidRPr="00425D62" w:rsidRDefault="009F5BBF" w:rsidP="009F5BBF">
      <w:pPr>
        <w:rPr>
          <w:rFonts w:ascii="Arial" w:hAnsi="Arial" w:cs="Arial"/>
        </w:rPr>
      </w:pPr>
    </w:p>
    <w:p w14:paraId="223CC3B6" w14:textId="77777777" w:rsidR="009F5BBF" w:rsidRPr="00F60133" w:rsidRDefault="009F5BBF" w:rsidP="00E132BA">
      <w:pPr>
        <w:pStyle w:val="Heading2"/>
      </w:pPr>
      <w:bookmarkStart w:id="7" w:name="_Toc150961376"/>
      <w:r w:rsidRPr="00425D62">
        <w:t>How much pay will be deducted?</w:t>
      </w:r>
      <w:bookmarkEnd w:id="7"/>
    </w:p>
    <w:p w14:paraId="102CF2B0" w14:textId="77777777" w:rsidR="009F5BBF" w:rsidRPr="00F60133" w:rsidRDefault="009F5BBF" w:rsidP="009F5BBF">
      <w:pPr>
        <w:rPr>
          <w:rFonts w:ascii="Arial" w:hAnsi="Arial" w:cs="Arial"/>
          <w:b/>
        </w:rPr>
      </w:pPr>
    </w:p>
    <w:p w14:paraId="27670E0D" w14:textId="77777777" w:rsidR="009F5BBF" w:rsidRPr="00F60133" w:rsidRDefault="009F5BBF" w:rsidP="009F5BBF">
      <w:pPr>
        <w:numPr>
          <w:ilvl w:val="0"/>
          <w:numId w:val="5"/>
        </w:numPr>
        <w:rPr>
          <w:rFonts w:ascii="Arial" w:hAnsi="Arial" w:cs="Arial"/>
        </w:rPr>
      </w:pPr>
      <w:r w:rsidRPr="00F60133">
        <w:rPr>
          <w:rFonts w:ascii="Arial" w:hAnsi="Arial" w:cs="Arial"/>
        </w:rPr>
        <w:t xml:space="preserve">For teachers, the Conditions of Services for School Teachers in </w:t>
      </w:r>
      <w:proofErr w:type="gramStart"/>
      <w:r w:rsidRPr="00F60133">
        <w:rPr>
          <w:rFonts w:ascii="Arial" w:hAnsi="Arial" w:cs="Arial"/>
        </w:rPr>
        <w:t>England</w:t>
      </w:r>
      <w:proofErr w:type="gramEnd"/>
      <w:r w:rsidRPr="00F60133">
        <w:rPr>
          <w:rFonts w:ascii="Arial" w:hAnsi="Arial" w:cs="Arial"/>
        </w:rPr>
        <w:t xml:space="preserve"> and </w:t>
      </w:r>
      <w:smartTag w:uri="urn:schemas-microsoft-com:office:smarttags" w:element="place">
        <w:smartTag w:uri="urn:schemas-microsoft-com:office:smarttags" w:element="country-region">
          <w:r w:rsidRPr="00F60133">
            <w:rPr>
              <w:rFonts w:ascii="Arial" w:hAnsi="Arial" w:cs="Arial"/>
            </w:rPr>
            <w:t>Wales</w:t>
          </w:r>
        </w:smartTag>
      </w:smartTag>
      <w:r w:rsidRPr="00F60133">
        <w:rPr>
          <w:rFonts w:ascii="Arial" w:hAnsi="Arial" w:cs="Arial"/>
        </w:rPr>
        <w:t xml:space="preserve"> (the Burgundy Book) state that deductions are made on the basis of 1/365 for each day’s action. </w:t>
      </w:r>
    </w:p>
    <w:p w14:paraId="3792C078" w14:textId="711B730B" w:rsidR="009F5BBF" w:rsidRDefault="009F5BBF" w:rsidP="009F5BBF">
      <w:pPr>
        <w:numPr>
          <w:ilvl w:val="0"/>
          <w:numId w:val="5"/>
        </w:numPr>
        <w:rPr>
          <w:rFonts w:ascii="Arial" w:hAnsi="Arial" w:cs="Arial"/>
        </w:rPr>
      </w:pPr>
      <w:r w:rsidRPr="00F60133">
        <w:rPr>
          <w:rFonts w:ascii="Arial" w:hAnsi="Arial" w:cs="Arial"/>
        </w:rPr>
        <w:t>If you are a part time employee, the pay deduction will be for the hours you would normally have worked on the day of the action.</w:t>
      </w:r>
    </w:p>
    <w:p w14:paraId="4F740A44" w14:textId="0E91AE53" w:rsidR="00585200" w:rsidRPr="00425D62" w:rsidRDefault="00425D62" w:rsidP="00585200">
      <w:pPr>
        <w:pStyle w:val="xmsonormal"/>
        <w:numPr>
          <w:ilvl w:val="0"/>
          <w:numId w:val="5"/>
        </w:numPr>
        <w:rPr>
          <w:rFonts w:eastAsia="Times New Roman"/>
          <w:sz w:val="24"/>
          <w:szCs w:val="24"/>
        </w:rPr>
      </w:pPr>
      <w:r w:rsidRPr="00425D62">
        <w:rPr>
          <w:rFonts w:ascii="Arial" w:eastAsia="Times New Roman" w:hAnsi="Arial" w:cs="Arial"/>
          <w:sz w:val="24"/>
          <w:szCs w:val="24"/>
        </w:rPr>
        <w:t>For s</w:t>
      </w:r>
      <w:r w:rsidR="00585200" w:rsidRPr="00425D62">
        <w:rPr>
          <w:rFonts w:ascii="Arial" w:eastAsia="Times New Roman" w:hAnsi="Arial" w:cs="Arial"/>
          <w:sz w:val="24"/>
          <w:szCs w:val="24"/>
        </w:rPr>
        <w:t xml:space="preserve">upport staff </w:t>
      </w:r>
      <w:r w:rsidRPr="00425D62">
        <w:rPr>
          <w:rFonts w:ascii="Arial" w:eastAsia="Times New Roman" w:hAnsi="Arial" w:cs="Arial"/>
          <w:sz w:val="24"/>
          <w:szCs w:val="24"/>
        </w:rPr>
        <w:t xml:space="preserve">deductions are based on </w:t>
      </w:r>
      <w:r w:rsidR="00585200" w:rsidRPr="00425D62">
        <w:rPr>
          <w:rStyle w:val="xui-provider"/>
          <w:rFonts w:ascii="Arial" w:eastAsia="Times New Roman" w:hAnsi="Arial" w:cs="Arial"/>
          <w:sz w:val="24"/>
          <w:szCs w:val="24"/>
        </w:rPr>
        <w:t xml:space="preserve">1/260 for each </w:t>
      </w:r>
      <w:proofErr w:type="spellStart"/>
      <w:proofErr w:type="gramStart"/>
      <w:r w:rsidR="00585200" w:rsidRPr="00425D62">
        <w:rPr>
          <w:rStyle w:val="xui-provider"/>
          <w:rFonts w:ascii="Arial" w:eastAsia="Times New Roman" w:hAnsi="Arial" w:cs="Arial"/>
          <w:sz w:val="24"/>
          <w:szCs w:val="24"/>
        </w:rPr>
        <w:t>days</w:t>
      </w:r>
      <w:proofErr w:type="spellEnd"/>
      <w:proofErr w:type="gramEnd"/>
      <w:r w:rsidR="00585200" w:rsidRPr="00425D62">
        <w:rPr>
          <w:rStyle w:val="xui-provider"/>
          <w:rFonts w:ascii="Arial" w:eastAsia="Times New Roman" w:hAnsi="Arial" w:cs="Arial"/>
          <w:sz w:val="24"/>
          <w:szCs w:val="24"/>
        </w:rPr>
        <w:t xml:space="preserve"> action.</w:t>
      </w:r>
      <w:r w:rsidR="00585200" w:rsidRPr="00425D62">
        <w:rPr>
          <w:rStyle w:val="xui-provider"/>
          <w:rFonts w:eastAsia="Times New Roman"/>
          <w:sz w:val="24"/>
          <w:szCs w:val="24"/>
        </w:rPr>
        <w:t xml:space="preserve">  </w:t>
      </w:r>
    </w:p>
    <w:p w14:paraId="13EE9AD5" w14:textId="77777777" w:rsidR="009F5BBF" w:rsidRPr="00F60133" w:rsidRDefault="009F5BBF" w:rsidP="009F5BBF">
      <w:pPr>
        <w:rPr>
          <w:rFonts w:ascii="Arial" w:hAnsi="Arial" w:cs="Arial"/>
        </w:rPr>
      </w:pPr>
    </w:p>
    <w:p w14:paraId="43B68BAF" w14:textId="77777777" w:rsidR="009F5BBF" w:rsidRPr="00F60133" w:rsidRDefault="009F5BBF" w:rsidP="00E132BA">
      <w:pPr>
        <w:pStyle w:val="Heading2"/>
      </w:pPr>
      <w:bookmarkStart w:id="8" w:name="_Hlk125632784"/>
      <w:bookmarkStart w:id="9" w:name="_Toc150961377"/>
      <w:r w:rsidRPr="00F60133">
        <w:t>I am not in a trade union. What happens if I take Industrial Action?</w:t>
      </w:r>
      <w:bookmarkEnd w:id="9"/>
      <w:r w:rsidRPr="00F60133">
        <w:t xml:space="preserve">  </w:t>
      </w:r>
    </w:p>
    <w:p w14:paraId="4D199C27" w14:textId="77777777" w:rsidR="009F5BBF" w:rsidRPr="00F60133" w:rsidRDefault="009F5BBF" w:rsidP="009F5BBF">
      <w:pPr>
        <w:rPr>
          <w:rFonts w:ascii="Arial" w:hAnsi="Arial" w:cs="Arial"/>
          <w:b/>
        </w:rPr>
      </w:pPr>
    </w:p>
    <w:p w14:paraId="0C251F40" w14:textId="70B296E0" w:rsidR="00C0575C" w:rsidRPr="00585200" w:rsidRDefault="00C0575C" w:rsidP="00585200">
      <w:pPr>
        <w:rPr>
          <w:rFonts w:ascii="Arial" w:hAnsi="Arial" w:cs="Arial"/>
        </w:rPr>
      </w:pPr>
    </w:p>
    <w:p w14:paraId="1E5842C5" w14:textId="77777777" w:rsidR="00585200" w:rsidRPr="00425D62" w:rsidRDefault="00585200" w:rsidP="00585200">
      <w:pPr>
        <w:pStyle w:val="xmsonormal"/>
        <w:numPr>
          <w:ilvl w:val="0"/>
          <w:numId w:val="18"/>
        </w:numPr>
        <w:rPr>
          <w:rFonts w:eastAsia="Times New Roman"/>
          <w:sz w:val="24"/>
          <w:szCs w:val="24"/>
        </w:rPr>
      </w:pPr>
      <w:r w:rsidRPr="00425D62">
        <w:rPr>
          <w:rFonts w:ascii="Arial" w:eastAsia="Times New Roman" w:hAnsi="Arial" w:cs="Arial"/>
          <w:sz w:val="24"/>
          <w:szCs w:val="24"/>
        </w:rPr>
        <w:t>If you are not in a trade union and go on strike this is a breach of contract and you will have no entitlement to pay for the period of the action.  Provided you are not in another Trade Union this will be classed as protected action.  You will not be paid for the day(s) that you do not work but no action will be taken against you for breach of contract.</w:t>
      </w:r>
    </w:p>
    <w:p w14:paraId="3B064FE4" w14:textId="77777777" w:rsidR="00585200" w:rsidRPr="00425D62" w:rsidRDefault="00585200" w:rsidP="00585200">
      <w:pPr>
        <w:pStyle w:val="xmsolistparagraph"/>
      </w:pPr>
      <w:r w:rsidRPr="00425D62">
        <w:rPr>
          <w:rFonts w:ascii="Arial" w:hAnsi="Arial" w:cs="Arial"/>
        </w:rPr>
        <w:t> </w:t>
      </w:r>
    </w:p>
    <w:p w14:paraId="7C33ACE0" w14:textId="77777777" w:rsidR="00585200" w:rsidRPr="00425D62" w:rsidRDefault="00585200" w:rsidP="00585200">
      <w:pPr>
        <w:pStyle w:val="xmsonormal"/>
        <w:numPr>
          <w:ilvl w:val="0"/>
          <w:numId w:val="18"/>
        </w:numPr>
        <w:rPr>
          <w:rFonts w:eastAsia="Times New Roman"/>
          <w:sz w:val="24"/>
          <w:szCs w:val="24"/>
        </w:rPr>
      </w:pPr>
      <w:r w:rsidRPr="00425D62">
        <w:rPr>
          <w:rFonts w:ascii="Arial" w:eastAsia="Times New Roman" w:hAnsi="Arial" w:cs="Arial"/>
          <w:sz w:val="24"/>
          <w:szCs w:val="24"/>
        </w:rPr>
        <w:t>If you are a member of a trade union which has not balloted or has returned a ‘no’ vote you will not have the same protection.</w:t>
      </w:r>
      <w:bookmarkStart w:id="10" w:name="x__Hlk125626367"/>
      <w:r w:rsidRPr="00425D62">
        <w:rPr>
          <w:rFonts w:ascii="Arial" w:eastAsia="Times New Roman" w:hAnsi="Arial" w:cs="Arial"/>
          <w:sz w:val="24"/>
          <w:szCs w:val="24"/>
        </w:rPr>
        <w:t>  This would be classed as unofficial action and a breach of contract.  You will not be paid for the day(s) that you do not work.</w:t>
      </w:r>
      <w:bookmarkEnd w:id="10"/>
    </w:p>
    <w:p w14:paraId="6DB91F7F" w14:textId="3B388993" w:rsidR="005F5C3A" w:rsidRDefault="005F5C3A" w:rsidP="00585200">
      <w:pPr>
        <w:pStyle w:val="ListParagraph"/>
        <w:rPr>
          <w:rFonts w:ascii="Arial" w:hAnsi="Arial" w:cs="Arial"/>
        </w:rPr>
      </w:pPr>
      <w:bookmarkStart w:id="11" w:name="_Hlk125626367"/>
    </w:p>
    <w:bookmarkEnd w:id="11"/>
    <w:bookmarkEnd w:id="8"/>
    <w:p w14:paraId="0654DE6F" w14:textId="77777777" w:rsidR="00887D5F" w:rsidRPr="005F5C3A" w:rsidRDefault="00887D5F" w:rsidP="005F5C3A">
      <w:pPr>
        <w:pStyle w:val="ListParagraph"/>
        <w:rPr>
          <w:rFonts w:ascii="Arial" w:hAnsi="Arial" w:cs="Arial"/>
        </w:rPr>
      </w:pPr>
    </w:p>
    <w:p w14:paraId="242EA208" w14:textId="77777777" w:rsidR="009F5BBF" w:rsidRPr="00F60133" w:rsidRDefault="009F5BBF" w:rsidP="00E132BA">
      <w:pPr>
        <w:pStyle w:val="Heading2"/>
      </w:pPr>
      <w:bookmarkStart w:id="12" w:name="_Toc150961378"/>
      <w:r w:rsidRPr="00F60133">
        <w:t>How does industrial action affect my pension?</w:t>
      </w:r>
      <w:bookmarkEnd w:id="12"/>
    </w:p>
    <w:p w14:paraId="2C0ADB35" w14:textId="77777777" w:rsidR="009F5BBF" w:rsidRPr="00F60133" w:rsidRDefault="009F5BBF" w:rsidP="009F5BBF">
      <w:pPr>
        <w:rPr>
          <w:rFonts w:ascii="Arial" w:hAnsi="Arial" w:cs="Arial"/>
          <w:b/>
        </w:rPr>
      </w:pPr>
    </w:p>
    <w:p w14:paraId="378852FA" w14:textId="77777777" w:rsidR="009F5BBF" w:rsidRPr="00F60133" w:rsidRDefault="009F5BBF" w:rsidP="009F5BBF">
      <w:pPr>
        <w:numPr>
          <w:ilvl w:val="0"/>
          <w:numId w:val="6"/>
        </w:numPr>
        <w:rPr>
          <w:rFonts w:ascii="Arial" w:hAnsi="Arial" w:cs="Arial"/>
        </w:rPr>
      </w:pPr>
      <w:r w:rsidRPr="00F60133">
        <w:rPr>
          <w:rFonts w:ascii="Arial" w:hAnsi="Arial" w:cs="Arial"/>
        </w:rPr>
        <w:t xml:space="preserve">Time spent on industrial action does not count towards your pensionable service. This means that for every day of industrial action, the period of service used to calculate your pension entitlement is reduced by a day. Also, the pay lost will slightly reduce the average pay used to calculate any benefits. </w:t>
      </w:r>
    </w:p>
    <w:p w14:paraId="03E408AE" w14:textId="77777777" w:rsidR="009F5BBF" w:rsidRPr="00F60133" w:rsidRDefault="009F5BBF" w:rsidP="009F5BBF">
      <w:pPr>
        <w:numPr>
          <w:ilvl w:val="0"/>
          <w:numId w:val="6"/>
        </w:numPr>
        <w:rPr>
          <w:rFonts w:ascii="Arial" w:hAnsi="Arial" w:cs="Arial"/>
        </w:rPr>
      </w:pPr>
      <w:r w:rsidRPr="00F60133">
        <w:rPr>
          <w:rFonts w:ascii="Arial" w:hAnsi="Arial" w:cs="Arial"/>
        </w:rPr>
        <w:t xml:space="preserve">There is </w:t>
      </w:r>
      <w:r w:rsidRPr="00F60133">
        <w:rPr>
          <w:rFonts w:ascii="Arial" w:hAnsi="Arial" w:cs="Arial"/>
          <w:b/>
        </w:rPr>
        <w:t>no provision</w:t>
      </w:r>
      <w:r w:rsidRPr="00F60133">
        <w:rPr>
          <w:rFonts w:ascii="Arial" w:hAnsi="Arial" w:cs="Arial"/>
        </w:rPr>
        <w:t xml:space="preserve"> in the </w:t>
      </w:r>
      <w:proofErr w:type="spellStart"/>
      <w:r w:rsidRPr="00F60133">
        <w:rPr>
          <w:rFonts w:ascii="Arial" w:hAnsi="Arial" w:cs="Arial"/>
        </w:rPr>
        <w:t>Teachers</w:t>
      </w:r>
      <w:proofErr w:type="spellEnd"/>
      <w:r w:rsidRPr="00F60133">
        <w:rPr>
          <w:rFonts w:ascii="Arial" w:hAnsi="Arial" w:cs="Arial"/>
        </w:rPr>
        <w:t xml:space="preserve"> Pension Service for teachers to buy back strike days. </w:t>
      </w:r>
    </w:p>
    <w:p w14:paraId="5E2DB61A" w14:textId="77777777" w:rsidR="009F5BBF" w:rsidRPr="00F60133" w:rsidRDefault="009F5BBF" w:rsidP="009F5BBF">
      <w:pPr>
        <w:rPr>
          <w:rFonts w:ascii="Arial" w:hAnsi="Arial" w:cs="Arial"/>
        </w:rPr>
      </w:pPr>
    </w:p>
    <w:p w14:paraId="1AAFFACF" w14:textId="77777777" w:rsidR="009F5BBF" w:rsidRPr="00F60133" w:rsidRDefault="009F5BBF" w:rsidP="00E132BA">
      <w:pPr>
        <w:pStyle w:val="Heading2"/>
      </w:pPr>
      <w:bookmarkStart w:id="13" w:name="_Hlk125632762"/>
      <w:bookmarkStart w:id="14" w:name="_Toc150961379"/>
      <w:r w:rsidRPr="00F60133">
        <w:t>What happens if there is picketing?</w:t>
      </w:r>
      <w:bookmarkEnd w:id="14"/>
    </w:p>
    <w:p w14:paraId="6C35983C" w14:textId="77777777" w:rsidR="009F5BBF" w:rsidRPr="00F60133" w:rsidRDefault="009F5BBF" w:rsidP="009F5BBF">
      <w:pPr>
        <w:rPr>
          <w:rFonts w:ascii="Arial" w:hAnsi="Arial" w:cs="Arial"/>
          <w:b/>
        </w:rPr>
      </w:pPr>
    </w:p>
    <w:p w14:paraId="5F1E291C" w14:textId="2B057BDB" w:rsidR="009F5BBF" w:rsidRPr="00054820" w:rsidRDefault="005F5C3A" w:rsidP="005F5C3A">
      <w:pPr>
        <w:pStyle w:val="ListParagraph"/>
        <w:numPr>
          <w:ilvl w:val="0"/>
          <w:numId w:val="6"/>
        </w:numPr>
        <w:rPr>
          <w:rFonts w:ascii="Arial" w:hAnsi="Arial" w:cs="Arial"/>
        </w:rPr>
      </w:pPr>
      <w:r w:rsidRPr="00054820">
        <w:rPr>
          <w:rFonts w:ascii="Arial" w:hAnsi="Arial" w:cs="Arial"/>
        </w:rPr>
        <w:t>Picketing must be peaceful, and consist of obtaining or communicating information, or peacefully persuading an individual to abstain from work. There is no legal limit on the number of people on a picket line.  The codes of practice for picketing recommend having six people, but if the picket is peaceful there can be more than six people.</w:t>
      </w:r>
      <w:r w:rsidR="009F5BBF" w:rsidRPr="00054820">
        <w:rPr>
          <w:rFonts w:ascii="Arial" w:hAnsi="Arial" w:cs="Arial"/>
        </w:rPr>
        <w:t xml:space="preserve"> </w:t>
      </w:r>
    </w:p>
    <w:p w14:paraId="231C05FE" w14:textId="77777777" w:rsidR="009F5BBF" w:rsidRPr="00F60133" w:rsidRDefault="009F5BBF" w:rsidP="009F5BBF">
      <w:pPr>
        <w:numPr>
          <w:ilvl w:val="0"/>
          <w:numId w:val="6"/>
        </w:numPr>
        <w:rPr>
          <w:rFonts w:ascii="Arial" w:hAnsi="Arial" w:cs="Arial"/>
        </w:rPr>
      </w:pPr>
      <w:r w:rsidRPr="00F60133">
        <w:rPr>
          <w:rFonts w:ascii="Arial" w:hAnsi="Arial" w:cs="Arial"/>
        </w:rPr>
        <w:t xml:space="preserve">If picketing takes place, you will still be expected to attend work as normal. </w:t>
      </w:r>
    </w:p>
    <w:p w14:paraId="4CC19595" w14:textId="73BB437F" w:rsidR="00A62154" w:rsidRPr="0099025D" w:rsidRDefault="009F5BBF" w:rsidP="00A62154">
      <w:pPr>
        <w:numPr>
          <w:ilvl w:val="0"/>
          <w:numId w:val="6"/>
        </w:numPr>
        <w:rPr>
          <w:rFonts w:ascii="Arial" w:hAnsi="Arial" w:cs="Arial"/>
        </w:rPr>
      </w:pPr>
      <w:r w:rsidRPr="00F60133">
        <w:rPr>
          <w:rFonts w:ascii="Arial" w:hAnsi="Arial" w:cs="Arial"/>
        </w:rPr>
        <w:t>If you</w:t>
      </w:r>
      <w:r w:rsidR="007631CB">
        <w:rPr>
          <w:rFonts w:ascii="Arial" w:hAnsi="Arial" w:cs="Arial"/>
        </w:rPr>
        <w:t xml:space="preserve"> decide not to</w:t>
      </w:r>
      <w:r w:rsidRPr="00F60133">
        <w:rPr>
          <w:rFonts w:ascii="Arial" w:hAnsi="Arial" w:cs="Arial"/>
        </w:rPr>
        <w:t xml:space="preserve"> cross a picket line, you will </w:t>
      </w:r>
      <w:r w:rsidR="00887D5F">
        <w:rPr>
          <w:rFonts w:ascii="Arial" w:hAnsi="Arial" w:cs="Arial"/>
        </w:rPr>
        <w:t xml:space="preserve">be regarded as being on strike. You will </w:t>
      </w:r>
      <w:r w:rsidRPr="00F60133">
        <w:rPr>
          <w:rFonts w:ascii="Arial" w:hAnsi="Arial" w:cs="Arial"/>
        </w:rPr>
        <w:t>not be paid for the day(s) that you do not work</w:t>
      </w:r>
      <w:r w:rsidR="00362865">
        <w:rPr>
          <w:rFonts w:ascii="Arial" w:hAnsi="Arial" w:cs="Arial"/>
        </w:rPr>
        <w:t>.</w:t>
      </w:r>
    </w:p>
    <w:bookmarkEnd w:id="13"/>
    <w:p w14:paraId="04F4D09E" w14:textId="206A7CC4" w:rsidR="009F5BBF" w:rsidRPr="00887D5F" w:rsidRDefault="009F5BBF" w:rsidP="0099025D">
      <w:pPr>
        <w:ind w:left="1307"/>
        <w:rPr>
          <w:rFonts w:ascii="Arial" w:hAnsi="Arial" w:cs="Arial"/>
        </w:rPr>
      </w:pPr>
    </w:p>
    <w:p w14:paraId="3EF4016F" w14:textId="77777777" w:rsidR="009F5BBF" w:rsidRPr="00F60133" w:rsidRDefault="009F5BBF" w:rsidP="00E132BA">
      <w:pPr>
        <w:pStyle w:val="Heading2"/>
      </w:pPr>
      <w:bookmarkStart w:id="15" w:name="_Toc150961380"/>
      <w:r w:rsidRPr="00F60133">
        <w:t>Will any groups be exempt from industrial action?</w:t>
      </w:r>
      <w:bookmarkEnd w:id="15"/>
    </w:p>
    <w:p w14:paraId="31E7D678" w14:textId="77777777" w:rsidR="009F5BBF" w:rsidRPr="00F60133" w:rsidRDefault="009F5BBF" w:rsidP="009F5BBF">
      <w:pPr>
        <w:rPr>
          <w:rFonts w:ascii="Arial" w:hAnsi="Arial" w:cs="Arial"/>
          <w:b/>
        </w:rPr>
      </w:pPr>
    </w:p>
    <w:p w14:paraId="261B7696" w14:textId="2D54CEA3" w:rsidR="009F5BBF" w:rsidRPr="00425D62" w:rsidRDefault="00615828" w:rsidP="009F5BBF">
      <w:pPr>
        <w:numPr>
          <w:ilvl w:val="0"/>
          <w:numId w:val="6"/>
        </w:numPr>
        <w:rPr>
          <w:rFonts w:ascii="Arial" w:hAnsi="Arial" w:cs="Arial"/>
          <w:b/>
        </w:rPr>
      </w:pPr>
      <w:r w:rsidRPr="00425D62">
        <w:rPr>
          <w:rFonts w:ascii="Arial" w:hAnsi="Arial" w:cs="Arial"/>
        </w:rPr>
        <w:t>Exemptions may be agreed with some schools with individual staff and their trades unions</w:t>
      </w:r>
      <w:r w:rsidR="00362865" w:rsidRPr="00425D62">
        <w:rPr>
          <w:rFonts w:ascii="Arial" w:hAnsi="Arial" w:cs="Arial"/>
        </w:rPr>
        <w:t>.</w:t>
      </w:r>
      <w:r w:rsidRPr="00425D62">
        <w:rPr>
          <w:rFonts w:ascii="Arial" w:hAnsi="Arial" w:cs="Arial"/>
        </w:rPr>
        <w:t xml:space="preserve"> Please consult locally </w:t>
      </w:r>
      <w:proofErr w:type="gramStart"/>
      <w:r w:rsidRPr="00425D62">
        <w:rPr>
          <w:rFonts w:ascii="Arial" w:hAnsi="Arial" w:cs="Arial"/>
        </w:rPr>
        <w:t>in regard to</w:t>
      </w:r>
      <w:proofErr w:type="gramEnd"/>
      <w:r w:rsidRPr="00425D62">
        <w:rPr>
          <w:rFonts w:ascii="Arial" w:hAnsi="Arial" w:cs="Arial"/>
        </w:rPr>
        <w:t xml:space="preserve"> this.</w:t>
      </w:r>
    </w:p>
    <w:p w14:paraId="06A12CCA" w14:textId="7CE8BBCF" w:rsidR="009F5BBF" w:rsidRDefault="009F5BBF" w:rsidP="009F5BBF">
      <w:pPr>
        <w:rPr>
          <w:rFonts w:ascii="Arial" w:hAnsi="Arial" w:cs="Arial"/>
        </w:rPr>
      </w:pPr>
    </w:p>
    <w:p w14:paraId="5FCA95BA" w14:textId="7246117C" w:rsidR="009752FC" w:rsidRPr="00F60133" w:rsidRDefault="009752FC" w:rsidP="009752FC">
      <w:pPr>
        <w:pStyle w:val="Heading2"/>
      </w:pPr>
      <w:bookmarkStart w:id="16" w:name="_Toc150961381"/>
      <w:r>
        <w:t>Can Headteachers ask individuals whether they intend to take industrial action?</w:t>
      </w:r>
      <w:bookmarkEnd w:id="16"/>
      <w:r>
        <w:t xml:space="preserve"> </w:t>
      </w:r>
    </w:p>
    <w:p w14:paraId="79DEE87E" w14:textId="77777777" w:rsidR="009752FC" w:rsidRPr="00F60133" w:rsidRDefault="009752FC" w:rsidP="009752FC">
      <w:pPr>
        <w:rPr>
          <w:rFonts w:ascii="Arial" w:hAnsi="Arial" w:cs="Arial"/>
          <w:b/>
        </w:rPr>
      </w:pPr>
    </w:p>
    <w:p w14:paraId="1F72D7A4" w14:textId="74D23565" w:rsidR="009752FC" w:rsidRDefault="009752FC" w:rsidP="009752FC">
      <w:pPr>
        <w:numPr>
          <w:ilvl w:val="0"/>
          <w:numId w:val="1"/>
        </w:numPr>
        <w:tabs>
          <w:tab w:val="clear" w:pos="587"/>
        </w:tabs>
        <w:ind w:left="720" w:hanging="360"/>
        <w:rPr>
          <w:rFonts w:ascii="Arial" w:hAnsi="Arial" w:cs="Arial"/>
        </w:rPr>
      </w:pPr>
      <w:r w:rsidRPr="00F60133">
        <w:rPr>
          <w:rFonts w:ascii="Arial" w:hAnsi="Arial" w:cs="Arial"/>
        </w:rPr>
        <w:t xml:space="preserve">It is reasonable for headteachers to ask employees individually whether they intend to take industrial action or not.  Employees cannot be forced to provide this </w:t>
      </w:r>
      <w:r w:rsidR="00EF1EAD" w:rsidRPr="00F60133">
        <w:rPr>
          <w:rFonts w:ascii="Arial" w:hAnsi="Arial" w:cs="Arial"/>
        </w:rPr>
        <w:t>information,</w:t>
      </w:r>
      <w:r w:rsidRPr="00F60133">
        <w:rPr>
          <w:rFonts w:ascii="Arial" w:hAnsi="Arial" w:cs="Arial"/>
        </w:rPr>
        <w:t xml:space="preserve"> but should they refuse to tell you, then you should plan on the basis that they will not be attending.</w:t>
      </w:r>
    </w:p>
    <w:p w14:paraId="1AF732A1" w14:textId="20B982B3" w:rsidR="0099025D" w:rsidRPr="00F60133" w:rsidRDefault="0099025D" w:rsidP="009752FC">
      <w:pPr>
        <w:numPr>
          <w:ilvl w:val="0"/>
          <w:numId w:val="1"/>
        </w:numPr>
        <w:tabs>
          <w:tab w:val="clear" w:pos="587"/>
        </w:tabs>
        <w:ind w:left="720" w:hanging="360"/>
        <w:rPr>
          <w:rFonts w:ascii="Arial" w:hAnsi="Arial" w:cs="Arial"/>
        </w:rPr>
      </w:pPr>
      <w:r>
        <w:rPr>
          <w:rFonts w:ascii="Arial" w:hAnsi="Arial" w:cs="Arial"/>
        </w:rPr>
        <w:t>If headteachers decide to ask employees if they are taking</w:t>
      </w:r>
      <w:r w:rsidR="00EF1EAD">
        <w:rPr>
          <w:rFonts w:ascii="Arial" w:hAnsi="Arial" w:cs="Arial"/>
        </w:rPr>
        <w:t xml:space="preserve"> industrial</w:t>
      </w:r>
      <w:r>
        <w:rPr>
          <w:rFonts w:ascii="Arial" w:hAnsi="Arial" w:cs="Arial"/>
        </w:rPr>
        <w:t xml:space="preserve"> action, they </w:t>
      </w:r>
      <w:r w:rsidR="00EF1EAD">
        <w:rPr>
          <w:rFonts w:ascii="Arial" w:hAnsi="Arial" w:cs="Arial"/>
        </w:rPr>
        <w:t>should</w:t>
      </w:r>
      <w:r>
        <w:rPr>
          <w:rFonts w:ascii="Arial" w:hAnsi="Arial" w:cs="Arial"/>
        </w:rPr>
        <w:t xml:space="preserve"> ensure employees are</w:t>
      </w:r>
      <w:r w:rsidR="00EF1EAD">
        <w:rPr>
          <w:rFonts w:ascii="Arial" w:hAnsi="Arial" w:cs="Arial"/>
        </w:rPr>
        <w:t xml:space="preserve"> aware they are</w:t>
      </w:r>
      <w:r>
        <w:rPr>
          <w:rFonts w:ascii="Arial" w:hAnsi="Arial" w:cs="Arial"/>
        </w:rPr>
        <w:t xml:space="preserve"> not required to answer</w:t>
      </w:r>
      <w:r w:rsidR="00EF1EAD">
        <w:rPr>
          <w:rFonts w:ascii="Arial" w:hAnsi="Arial" w:cs="Arial"/>
        </w:rPr>
        <w:t xml:space="preserve"> and do not feel pressured to </w:t>
      </w:r>
      <w:r w:rsidR="00626964">
        <w:rPr>
          <w:rFonts w:ascii="Arial" w:hAnsi="Arial" w:cs="Arial"/>
        </w:rPr>
        <w:t xml:space="preserve">provide an </w:t>
      </w:r>
      <w:r w:rsidR="00EF1EAD">
        <w:rPr>
          <w:rFonts w:ascii="Arial" w:hAnsi="Arial" w:cs="Arial"/>
        </w:rPr>
        <w:t>answer.</w:t>
      </w:r>
    </w:p>
    <w:p w14:paraId="0779F3BB" w14:textId="77777777" w:rsidR="009752FC" w:rsidRPr="00F60133" w:rsidRDefault="009752FC" w:rsidP="009F5BBF">
      <w:pPr>
        <w:rPr>
          <w:rFonts w:ascii="Arial" w:hAnsi="Arial" w:cs="Arial"/>
        </w:rPr>
      </w:pPr>
    </w:p>
    <w:p w14:paraId="34B2083C" w14:textId="77777777" w:rsidR="00D17127" w:rsidRDefault="00D17127" w:rsidP="00E132BA">
      <w:pPr>
        <w:pStyle w:val="Heading2"/>
      </w:pPr>
    </w:p>
    <w:p w14:paraId="7040021E" w14:textId="1E958504" w:rsidR="009F5BBF" w:rsidRPr="00F60133" w:rsidRDefault="009F5BBF" w:rsidP="00E132BA">
      <w:pPr>
        <w:pStyle w:val="Heading2"/>
      </w:pPr>
      <w:bookmarkStart w:id="17" w:name="_Toc150961382"/>
      <w:r w:rsidRPr="00F60133">
        <w:t>Can I re-allocate work to non-striking employees</w:t>
      </w:r>
      <w:r w:rsidR="00D17127">
        <w:t xml:space="preserve"> or engage agency</w:t>
      </w:r>
      <w:r w:rsidR="00F41BF0">
        <w:t xml:space="preserve"> (supply)</w:t>
      </w:r>
      <w:r w:rsidR="00D17127">
        <w:t xml:space="preserve"> staff</w:t>
      </w:r>
      <w:r w:rsidRPr="00F60133">
        <w:t>?</w:t>
      </w:r>
      <w:bookmarkEnd w:id="17"/>
    </w:p>
    <w:p w14:paraId="629E36B4" w14:textId="77777777" w:rsidR="009F5BBF" w:rsidRPr="00F60133" w:rsidRDefault="009F5BBF" w:rsidP="009F5BBF">
      <w:pPr>
        <w:rPr>
          <w:rFonts w:ascii="Arial" w:hAnsi="Arial" w:cs="Arial"/>
          <w:b/>
        </w:rPr>
      </w:pPr>
    </w:p>
    <w:p w14:paraId="5DC2FD8C" w14:textId="27D531C3" w:rsidR="00F41BF0" w:rsidRPr="00425D62" w:rsidRDefault="009F5BBF" w:rsidP="00F52A29">
      <w:pPr>
        <w:numPr>
          <w:ilvl w:val="0"/>
          <w:numId w:val="1"/>
        </w:numPr>
        <w:rPr>
          <w:rFonts w:ascii="Arial" w:hAnsi="Arial" w:cs="Arial"/>
        </w:rPr>
      </w:pPr>
      <w:r w:rsidRPr="00425D62">
        <w:rPr>
          <w:rFonts w:ascii="Arial" w:hAnsi="Arial" w:cs="Arial"/>
        </w:rPr>
        <w:t xml:space="preserve">You </w:t>
      </w:r>
      <w:r w:rsidR="00F52A29" w:rsidRPr="00425D62">
        <w:rPr>
          <w:rFonts w:ascii="Arial" w:hAnsi="Arial" w:cs="Arial"/>
        </w:rPr>
        <w:t xml:space="preserve">may ask other teachers to cover the classes of those taking industrial  action. Where teachers are employed under the </w:t>
      </w:r>
      <w:r w:rsidR="00F52A29" w:rsidRPr="00425D62">
        <w:rPr>
          <w:rFonts w:ascii="Arial" w:hAnsi="Arial" w:cs="Arial"/>
          <w:i/>
          <w:iCs/>
        </w:rPr>
        <w:t>School Teachers’ Pay and Conditions Document</w:t>
      </w:r>
      <w:r w:rsidR="00F52A29" w:rsidRPr="00425D62">
        <w:rPr>
          <w:rFonts w:ascii="Arial" w:hAnsi="Arial" w:cs="Arial"/>
        </w:rPr>
        <w:t>, however, they cannot be compelled to provide cover for other teachers during industrial action</w:t>
      </w:r>
      <w:r w:rsidR="00FA54B5" w:rsidRPr="00425D62">
        <w:rPr>
          <w:rFonts w:ascii="Arial" w:hAnsi="Arial" w:cs="Arial"/>
        </w:rPr>
        <w:t>.</w:t>
      </w:r>
      <w:r w:rsidR="00FA54B5">
        <w:rPr>
          <w:rFonts w:ascii="Arial" w:hAnsi="Arial" w:cs="Arial"/>
        </w:rPr>
        <w:t xml:space="preserve">  </w:t>
      </w:r>
      <w:r w:rsidR="00F52A29">
        <w:rPr>
          <w:rFonts w:ascii="Arial" w:hAnsi="Arial" w:cs="Arial"/>
        </w:rPr>
        <w:t>S</w:t>
      </w:r>
      <w:r w:rsidR="00F41BF0" w:rsidRPr="00F52A29">
        <w:rPr>
          <w:rFonts w:ascii="Arial" w:hAnsi="Arial" w:cs="Arial"/>
        </w:rPr>
        <w:t xml:space="preserve">triking teachers cannot be compelled to set work for students to </w:t>
      </w:r>
      <w:r w:rsidR="00F41BF0" w:rsidRPr="00425D62">
        <w:rPr>
          <w:rFonts w:ascii="Arial" w:hAnsi="Arial" w:cs="Arial"/>
        </w:rPr>
        <w:t>complete on strike days.</w:t>
      </w:r>
    </w:p>
    <w:p w14:paraId="5FC812F1" w14:textId="392CC881" w:rsidR="00F52A29" w:rsidRPr="00425D62" w:rsidRDefault="00F52A29" w:rsidP="00F52A29">
      <w:pPr>
        <w:numPr>
          <w:ilvl w:val="0"/>
          <w:numId w:val="1"/>
        </w:numPr>
        <w:rPr>
          <w:rFonts w:ascii="Arial" w:hAnsi="Arial" w:cs="Arial"/>
        </w:rPr>
      </w:pPr>
      <w:r w:rsidRPr="00425D62">
        <w:rPr>
          <w:rFonts w:ascii="Arial" w:hAnsi="Arial" w:cs="Arial"/>
        </w:rPr>
        <w:t>Support staff are able to carry out 'specified work' provided they are subject to the direction and supervision of a qualified teacher, and the headteacher is satisfied that they have the skills required to carry out the work.  This should not include TA’s and STA’s, and HLTA”s unless they are contracted to provide cover as part of their normal duties.</w:t>
      </w:r>
    </w:p>
    <w:p w14:paraId="67D337A8" w14:textId="3542C8DB" w:rsidR="009F5BBF" w:rsidRPr="00425D62" w:rsidRDefault="009F5BBF" w:rsidP="009F5BBF">
      <w:pPr>
        <w:numPr>
          <w:ilvl w:val="0"/>
          <w:numId w:val="1"/>
        </w:numPr>
        <w:rPr>
          <w:rFonts w:ascii="Arial" w:hAnsi="Arial" w:cs="Arial"/>
        </w:rPr>
      </w:pPr>
      <w:r w:rsidRPr="00F60133">
        <w:rPr>
          <w:rFonts w:ascii="Arial" w:hAnsi="Arial" w:cs="Arial"/>
        </w:rPr>
        <w:t xml:space="preserve">You can ask for volunteers to cover for different roles, however any health and safety or training issues should be </w:t>
      </w:r>
      <w:r w:rsidR="005A4747" w:rsidRPr="00425D62">
        <w:rPr>
          <w:rFonts w:ascii="Arial" w:hAnsi="Arial" w:cs="Arial"/>
        </w:rPr>
        <w:t>considered</w:t>
      </w:r>
      <w:r w:rsidR="00FA54B5" w:rsidRPr="00425D62">
        <w:rPr>
          <w:rFonts w:ascii="Arial" w:hAnsi="Arial" w:cs="Arial"/>
        </w:rPr>
        <w:t xml:space="preserve"> </w:t>
      </w:r>
      <w:r w:rsidR="00F52A29" w:rsidRPr="00425D62">
        <w:rPr>
          <w:rFonts w:ascii="Arial" w:hAnsi="Arial" w:cs="Arial"/>
        </w:rPr>
        <w:t>but there is no obligation for them to do so.</w:t>
      </w:r>
    </w:p>
    <w:p w14:paraId="2D0B0C83" w14:textId="233D3AA7" w:rsidR="009F5BBF" w:rsidRDefault="009F5BBF" w:rsidP="009F5BBF">
      <w:pPr>
        <w:numPr>
          <w:ilvl w:val="0"/>
          <w:numId w:val="1"/>
        </w:numPr>
        <w:rPr>
          <w:rFonts w:ascii="Arial" w:hAnsi="Arial" w:cs="Arial"/>
        </w:rPr>
      </w:pPr>
      <w:r w:rsidRPr="00F60133">
        <w:rPr>
          <w:rFonts w:ascii="Arial" w:hAnsi="Arial" w:cs="Arial"/>
        </w:rPr>
        <w:t>You cannot force an employee to do work which conflicts with their contract of employment unless it is reasonable.  Reasonableness will depend upon the importance of the task and the employee’s ability to perform it.</w:t>
      </w:r>
    </w:p>
    <w:p w14:paraId="7EFFCDF0" w14:textId="1701D2D8" w:rsidR="00812886" w:rsidRDefault="00812886" w:rsidP="00812886">
      <w:pPr>
        <w:numPr>
          <w:ilvl w:val="0"/>
          <w:numId w:val="1"/>
        </w:numPr>
        <w:rPr>
          <w:rFonts w:ascii="Arial" w:hAnsi="Arial" w:cs="Arial"/>
        </w:rPr>
      </w:pPr>
      <w:r w:rsidRPr="00812886">
        <w:rPr>
          <w:rFonts w:ascii="Arial" w:hAnsi="Arial" w:cs="Arial"/>
        </w:rPr>
        <w:lastRenderedPageBreak/>
        <w:t>Following the repeal of Regulation 7 in July 2022, it is now possible for employers to engage with agency staff to replace the work of those taking official strike action.</w:t>
      </w:r>
    </w:p>
    <w:p w14:paraId="7DF3ABF2" w14:textId="77777777" w:rsidR="005E481C" w:rsidRDefault="005E481C" w:rsidP="005E481C">
      <w:pPr>
        <w:rPr>
          <w:rFonts w:ascii="Arial" w:hAnsi="Arial" w:cs="Arial"/>
        </w:rPr>
      </w:pPr>
    </w:p>
    <w:p w14:paraId="3C0268AF" w14:textId="010A24DA" w:rsidR="005E481C" w:rsidRPr="00FA54B5" w:rsidRDefault="005E481C" w:rsidP="0099025D">
      <w:pPr>
        <w:pStyle w:val="Heading2"/>
        <w:rPr>
          <w:i/>
          <w:iCs/>
        </w:rPr>
      </w:pPr>
      <w:bookmarkStart w:id="18" w:name="_Toc150961383"/>
      <w:r w:rsidRPr="00FA54B5">
        <w:rPr>
          <w:i/>
          <w:iCs/>
        </w:rPr>
        <w:t>DfE Guidance on Staff Deployment</w:t>
      </w:r>
      <w:bookmarkEnd w:id="18"/>
      <w:r w:rsidRPr="00FA54B5">
        <w:rPr>
          <w:i/>
          <w:iCs/>
        </w:rPr>
        <w:t xml:space="preserve"> </w:t>
      </w:r>
    </w:p>
    <w:p w14:paraId="335CE446" w14:textId="5EA7278B" w:rsidR="005E481C" w:rsidRPr="00FA54B5" w:rsidRDefault="005E481C" w:rsidP="005E481C">
      <w:pPr>
        <w:rPr>
          <w:rFonts w:ascii="Arial" w:hAnsi="Arial" w:cs="Arial"/>
          <w:i/>
          <w:iCs/>
        </w:rPr>
      </w:pPr>
      <w:r w:rsidRPr="00FA54B5">
        <w:rPr>
          <w:rFonts w:ascii="Arial" w:hAnsi="Arial" w:cs="Arial"/>
          <w:i/>
          <w:iCs/>
        </w:rPr>
        <w:t>Taken from DfE ‘Handling strike action in schools’ guidance document.</w:t>
      </w:r>
    </w:p>
    <w:p w14:paraId="44E0FE90" w14:textId="77777777" w:rsidR="005E481C" w:rsidRPr="00FA54B5" w:rsidRDefault="005E481C" w:rsidP="0099025D">
      <w:pPr>
        <w:rPr>
          <w:rFonts w:ascii="Arial" w:hAnsi="Arial" w:cs="Arial"/>
          <w:i/>
          <w:iCs/>
        </w:rPr>
      </w:pPr>
    </w:p>
    <w:p w14:paraId="447746D6" w14:textId="77777777" w:rsidR="005E481C" w:rsidRPr="00FA54B5" w:rsidRDefault="005E481C" w:rsidP="005E481C">
      <w:pPr>
        <w:pStyle w:val="Default"/>
        <w:rPr>
          <w:i/>
          <w:iCs/>
          <w:sz w:val="23"/>
          <w:szCs w:val="23"/>
        </w:rPr>
      </w:pPr>
      <w:r w:rsidRPr="00FA54B5">
        <w:rPr>
          <w:i/>
          <w:iCs/>
          <w:sz w:val="23"/>
          <w:szCs w:val="23"/>
        </w:rPr>
        <w:t>While employees are not required to tell their employers whether they intend to take strike action, employers are able to ask staff in advance if they intend to strike to enable them to plan how to manage the strike.</w:t>
      </w:r>
    </w:p>
    <w:p w14:paraId="624A27B0" w14:textId="0B57DAF3" w:rsidR="005E481C" w:rsidRPr="00FA54B5" w:rsidRDefault="005E481C" w:rsidP="005E481C">
      <w:pPr>
        <w:pStyle w:val="Default"/>
        <w:rPr>
          <w:i/>
          <w:iCs/>
          <w:sz w:val="23"/>
          <w:szCs w:val="23"/>
        </w:rPr>
      </w:pPr>
      <w:r w:rsidRPr="00FA54B5">
        <w:rPr>
          <w:i/>
          <w:iCs/>
          <w:sz w:val="23"/>
          <w:szCs w:val="23"/>
        </w:rPr>
        <w:t xml:space="preserve"> </w:t>
      </w:r>
    </w:p>
    <w:p w14:paraId="53EABCB7" w14:textId="238D1F01" w:rsidR="005E481C" w:rsidRPr="00FA54B5" w:rsidRDefault="005E481C" w:rsidP="005E481C">
      <w:pPr>
        <w:pStyle w:val="Default"/>
        <w:rPr>
          <w:i/>
          <w:iCs/>
          <w:sz w:val="23"/>
          <w:szCs w:val="23"/>
        </w:rPr>
      </w:pPr>
      <w:r w:rsidRPr="00FA54B5">
        <w:rPr>
          <w:i/>
          <w:iCs/>
          <w:sz w:val="23"/>
          <w:szCs w:val="23"/>
        </w:rPr>
        <w:t xml:space="preserve">Headteachers may ask other teachers to cover the classes of those taking industrial action. Where teachers are employed under the </w:t>
      </w:r>
      <w:r w:rsidRPr="00F52A29">
        <w:rPr>
          <w:i/>
          <w:iCs/>
          <w:sz w:val="23"/>
          <w:szCs w:val="23"/>
        </w:rPr>
        <w:t>School Teachers’ Pay and Conditions Document</w:t>
      </w:r>
      <w:r w:rsidRPr="00FA54B5">
        <w:rPr>
          <w:i/>
          <w:iCs/>
          <w:sz w:val="23"/>
          <w:szCs w:val="23"/>
        </w:rPr>
        <w:t>, however, they cannot be compelled to provide cover for other teachers during industrial action.</w:t>
      </w:r>
      <w:r w:rsidRPr="00FA54B5">
        <w:rPr>
          <w:i/>
          <w:iCs/>
          <w:sz w:val="16"/>
          <w:szCs w:val="16"/>
        </w:rPr>
        <w:t xml:space="preserve"> </w:t>
      </w:r>
      <w:r w:rsidRPr="00FA54B5">
        <w:rPr>
          <w:i/>
          <w:iCs/>
          <w:sz w:val="23"/>
          <w:szCs w:val="23"/>
        </w:rPr>
        <w:t>Cover supervisors, or teachers who are employed wholly or mainly to provide cover and are not taking industrial action themselves, can be directed to provide cover during industrial action by teachers or non-teaching staff.</w:t>
      </w:r>
    </w:p>
    <w:p w14:paraId="3D10352C" w14:textId="77777777" w:rsidR="005E481C" w:rsidRPr="00FA54B5" w:rsidRDefault="005E481C" w:rsidP="005E481C">
      <w:pPr>
        <w:pStyle w:val="Default"/>
        <w:rPr>
          <w:i/>
          <w:iCs/>
          <w:sz w:val="23"/>
          <w:szCs w:val="23"/>
        </w:rPr>
      </w:pPr>
    </w:p>
    <w:p w14:paraId="652588BA" w14:textId="77777777" w:rsidR="005E481C" w:rsidRPr="00FA54B5" w:rsidRDefault="005E481C" w:rsidP="005E481C">
      <w:pPr>
        <w:pStyle w:val="Default"/>
        <w:rPr>
          <w:i/>
          <w:iCs/>
          <w:sz w:val="23"/>
          <w:szCs w:val="23"/>
        </w:rPr>
      </w:pPr>
      <w:r w:rsidRPr="00FA54B5">
        <w:rPr>
          <w:i/>
          <w:iCs/>
          <w:sz w:val="23"/>
          <w:szCs w:val="23"/>
        </w:rPr>
        <w:t xml:space="preserve">The Specified Work Regulations 2012 require classes to be taught by qualified teachers in maintained schools and some academies. Free schools, academies established after 29 July 2012 and any academy established prior to this date that has agreed a change to their funding agreement, are </w:t>
      </w:r>
      <w:r w:rsidRPr="00FA54B5">
        <w:rPr>
          <w:b/>
          <w:bCs/>
          <w:i/>
          <w:iCs/>
          <w:sz w:val="23"/>
          <w:szCs w:val="23"/>
        </w:rPr>
        <w:t>exempt from these requirements</w:t>
      </w:r>
      <w:r w:rsidRPr="00FA54B5">
        <w:rPr>
          <w:i/>
          <w:iCs/>
          <w:sz w:val="23"/>
          <w:szCs w:val="23"/>
        </w:rPr>
        <w:t xml:space="preserve">. The Regulations do not prevent schools from using support staff to provide cover supervision or oversee alternative activities. Support staff are able to carry out 'specified work' provided they are subject to the direction and supervision of a qualified teacher, and the headteacher is satisfied that they have the skills required to carry out the work. </w:t>
      </w:r>
    </w:p>
    <w:p w14:paraId="5AB891A9" w14:textId="77777777" w:rsidR="005E481C" w:rsidRPr="00FA54B5" w:rsidRDefault="005E481C" w:rsidP="005E481C">
      <w:pPr>
        <w:pStyle w:val="Default"/>
        <w:rPr>
          <w:i/>
          <w:iCs/>
          <w:sz w:val="23"/>
          <w:szCs w:val="23"/>
        </w:rPr>
      </w:pPr>
    </w:p>
    <w:p w14:paraId="32FEF486" w14:textId="77777777" w:rsidR="005E481C" w:rsidRPr="00FA54B5" w:rsidRDefault="005E481C" w:rsidP="005E481C">
      <w:pPr>
        <w:pStyle w:val="Default"/>
        <w:rPr>
          <w:i/>
          <w:iCs/>
          <w:sz w:val="23"/>
          <w:szCs w:val="23"/>
        </w:rPr>
      </w:pPr>
      <w:r w:rsidRPr="00FA54B5">
        <w:rPr>
          <w:i/>
          <w:iCs/>
          <w:sz w:val="23"/>
          <w:szCs w:val="23"/>
        </w:rPr>
        <w:t xml:space="preserve">The Regulations also allow schools to employ industry experts without qualified teacher status as instructors where specialist qualifications and experience are required. Schools may choose to bring together groups and classes with teachers and support staff working together, as long as pupils’ health and safety is ensured. For pupils older than seven there are no set ratios for the number of staff required to supervise pupils on site. </w:t>
      </w:r>
    </w:p>
    <w:p w14:paraId="59336BFD" w14:textId="77777777" w:rsidR="005E481C" w:rsidRPr="00FA54B5" w:rsidRDefault="005E481C" w:rsidP="005E481C">
      <w:pPr>
        <w:pStyle w:val="Default"/>
        <w:rPr>
          <w:i/>
          <w:iCs/>
          <w:sz w:val="23"/>
          <w:szCs w:val="23"/>
        </w:rPr>
      </w:pPr>
    </w:p>
    <w:p w14:paraId="59961A31" w14:textId="22881251" w:rsidR="005E481C" w:rsidRPr="00FA54B5" w:rsidRDefault="005E481C" w:rsidP="0099025D">
      <w:pPr>
        <w:pStyle w:val="Default"/>
        <w:rPr>
          <w:i/>
          <w:iCs/>
          <w:sz w:val="16"/>
          <w:szCs w:val="16"/>
        </w:rPr>
      </w:pPr>
      <w:r w:rsidRPr="00FA54B5">
        <w:rPr>
          <w:i/>
          <w:iCs/>
          <w:sz w:val="23"/>
          <w:szCs w:val="23"/>
        </w:rPr>
        <w:t>A headteacher on strike should delegate their duties to another member of the leadership team. If the whole leadership team is on strike, the governing body or academy trust can approach another staff member to carry out the headteacher’s duties, for example a senior teacher or a retired headteacher employed by the school.</w:t>
      </w:r>
    </w:p>
    <w:p w14:paraId="3F4A6470" w14:textId="77777777" w:rsidR="009F5BBF" w:rsidRPr="00F60133" w:rsidRDefault="009F5BBF" w:rsidP="009F5BBF">
      <w:pPr>
        <w:ind w:left="360"/>
        <w:rPr>
          <w:rFonts w:ascii="Arial" w:hAnsi="Arial" w:cs="Arial"/>
        </w:rPr>
      </w:pPr>
    </w:p>
    <w:p w14:paraId="23FBF9C0" w14:textId="77777777" w:rsidR="009F5BBF" w:rsidRPr="00F60133" w:rsidRDefault="009F5BBF" w:rsidP="00E132BA">
      <w:pPr>
        <w:pStyle w:val="Heading2"/>
      </w:pPr>
      <w:bookmarkStart w:id="19" w:name="_Toc150961384"/>
      <w:r w:rsidRPr="00F60133">
        <w:t>I want to come to work, but my school/place of work will be closed because of the industrial action. What should I do?</w:t>
      </w:r>
      <w:bookmarkEnd w:id="19"/>
    </w:p>
    <w:p w14:paraId="14A90528" w14:textId="77777777" w:rsidR="009F5BBF" w:rsidRPr="00F60133" w:rsidRDefault="009F5BBF" w:rsidP="009F5BBF">
      <w:pPr>
        <w:rPr>
          <w:rFonts w:ascii="Arial" w:hAnsi="Arial" w:cs="Arial"/>
        </w:rPr>
      </w:pPr>
    </w:p>
    <w:p w14:paraId="3337912B" w14:textId="42A78365" w:rsidR="009F5BBF" w:rsidRPr="00F60133" w:rsidRDefault="009F5BBF" w:rsidP="009F5BBF">
      <w:pPr>
        <w:numPr>
          <w:ilvl w:val="0"/>
          <w:numId w:val="1"/>
        </w:numPr>
        <w:rPr>
          <w:rFonts w:ascii="Arial" w:hAnsi="Arial" w:cs="Arial"/>
        </w:rPr>
      </w:pPr>
      <w:r w:rsidRPr="00F60133">
        <w:rPr>
          <w:rFonts w:ascii="Arial" w:hAnsi="Arial" w:cs="Arial"/>
        </w:rPr>
        <w:t xml:space="preserve">Employees who are not taking industrial action should make every effort to attend for work.  For staff in </w:t>
      </w:r>
      <w:r w:rsidR="005A4747" w:rsidRPr="00F60133">
        <w:rPr>
          <w:rFonts w:ascii="Arial" w:hAnsi="Arial" w:cs="Arial"/>
        </w:rPr>
        <w:t>schools,</w:t>
      </w:r>
      <w:r w:rsidRPr="00F60133">
        <w:rPr>
          <w:rFonts w:ascii="Arial" w:hAnsi="Arial" w:cs="Arial"/>
        </w:rPr>
        <w:t xml:space="preserve"> it will depend on the level of closure of the school </w:t>
      </w:r>
      <w:r w:rsidR="005A4747" w:rsidRPr="00F60133">
        <w:rPr>
          <w:rFonts w:ascii="Arial" w:hAnsi="Arial" w:cs="Arial"/>
        </w:rPr>
        <w:t>e.g.,</w:t>
      </w:r>
      <w:r w:rsidRPr="00F60133">
        <w:rPr>
          <w:rFonts w:ascii="Arial" w:hAnsi="Arial" w:cs="Arial"/>
        </w:rPr>
        <w:t xml:space="preserve"> whether the school is closed to staff and pupils or just pupils. Your Headteacher will confirm the level of closure.  </w:t>
      </w:r>
    </w:p>
    <w:p w14:paraId="75C8FCF4" w14:textId="3E491E41" w:rsidR="009F5BBF" w:rsidRPr="00F60133" w:rsidRDefault="009F5BBF" w:rsidP="009F5BBF">
      <w:pPr>
        <w:numPr>
          <w:ilvl w:val="0"/>
          <w:numId w:val="1"/>
        </w:numPr>
        <w:rPr>
          <w:rFonts w:ascii="Arial" w:hAnsi="Arial" w:cs="Arial"/>
        </w:rPr>
      </w:pPr>
      <w:r w:rsidRPr="00F60133">
        <w:rPr>
          <w:rFonts w:ascii="Arial" w:hAnsi="Arial" w:cs="Arial"/>
        </w:rPr>
        <w:t xml:space="preserve">It may be possible for some staff (including centrally employed teachers) to work from another location, or work from home, if this is appropriate and agreed in advance. You should make arrangements with your </w:t>
      </w:r>
      <w:r w:rsidRPr="00F60133">
        <w:rPr>
          <w:rFonts w:ascii="Arial" w:hAnsi="Arial" w:cs="Arial"/>
        </w:rPr>
        <w:lastRenderedPageBreak/>
        <w:t xml:space="preserve">manager to confirm you are present at work.  If an alternative workplace and/or duties </w:t>
      </w:r>
      <w:r w:rsidR="005A4747" w:rsidRPr="00F60133">
        <w:rPr>
          <w:rFonts w:ascii="Arial" w:hAnsi="Arial" w:cs="Arial"/>
        </w:rPr>
        <w:t>cannot</w:t>
      </w:r>
      <w:r w:rsidRPr="00F60133">
        <w:rPr>
          <w:rFonts w:ascii="Arial" w:hAnsi="Arial" w:cs="Arial"/>
        </w:rPr>
        <w:t xml:space="preserve"> be </w:t>
      </w:r>
      <w:r w:rsidR="005A4747" w:rsidRPr="00F60133">
        <w:rPr>
          <w:rFonts w:ascii="Arial" w:hAnsi="Arial" w:cs="Arial"/>
        </w:rPr>
        <w:t>found,</w:t>
      </w:r>
      <w:r w:rsidRPr="00F60133">
        <w:rPr>
          <w:rFonts w:ascii="Arial" w:hAnsi="Arial" w:cs="Arial"/>
        </w:rPr>
        <w:t xml:space="preserve"> then you would be sent home with full pay. </w:t>
      </w:r>
    </w:p>
    <w:p w14:paraId="3A9D10C8" w14:textId="77777777" w:rsidR="009F5BBF" w:rsidRPr="00F60133" w:rsidRDefault="009F5BBF" w:rsidP="009F5BBF">
      <w:pPr>
        <w:numPr>
          <w:ilvl w:val="0"/>
          <w:numId w:val="1"/>
        </w:numPr>
        <w:rPr>
          <w:rFonts w:ascii="Arial" w:hAnsi="Arial" w:cs="Arial"/>
        </w:rPr>
      </w:pPr>
      <w:r w:rsidRPr="00F60133">
        <w:rPr>
          <w:rFonts w:ascii="Arial" w:hAnsi="Arial" w:cs="Arial"/>
        </w:rPr>
        <w:t>If employees do not attend work, or confirm their availability for work, they will not receive payment for that day as they will be deemed to be taking industrial action.</w:t>
      </w:r>
    </w:p>
    <w:p w14:paraId="3699911D" w14:textId="77777777" w:rsidR="009F5BBF" w:rsidRPr="00F60133" w:rsidRDefault="009F5BBF" w:rsidP="009F5BBF">
      <w:pPr>
        <w:rPr>
          <w:rFonts w:ascii="Arial" w:hAnsi="Arial" w:cs="Arial"/>
        </w:rPr>
      </w:pPr>
    </w:p>
    <w:p w14:paraId="3C60D1D0" w14:textId="77777777" w:rsidR="009F5BBF" w:rsidRPr="00F60133" w:rsidRDefault="009F5BBF" w:rsidP="00E132BA">
      <w:pPr>
        <w:pStyle w:val="Heading2"/>
      </w:pPr>
      <w:bookmarkStart w:id="20" w:name="_Toc150961385"/>
      <w:r w:rsidRPr="00F60133">
        <w:t>How should I confirm my attendance on the day?</w:t>
      </w:r>
      <w:bookmarkEnd w:id="20"/>
    </w:p>
    <w:p w14:paraId="695DEEF4" w14:textId="77777777" w:rsidR="009F5BBF" w:rsidRPr="00F60133" w:rsidRDefault="009F5BBF" w:rsidP="009F5BBF">
      <w:pPr>
        <w:rPr>
          <w:rFonts w:ascii="Arial" w:hAnsi="Arial" w:cs="Arial"/>
          <w:b/>
        </w:rPr>
      </w:pPr>
    </w:p>
    <w:p w14:paraId="53A4F10A" w14:textId="77777777" w:rsidR="009F5BBF" w:rsidRPr="00F60133" w:rsidRDefault="009F5BBF" w:rsidP="009F5BBF">
      <w:pPr>
        <w:numPr>
          <w:ilvl w:val="0"/>
          <w:numId w:val="7"/>
        </w:numPr>
        <w:rPr>
          <w:rFonts w:ascii="Arial" w:hAnsi="Arial" w:cs="Arial"/>
          <w:b/>
        </w:rPr>
      </w:pPr>
      <w:r w:rsidRPr="00F60133">
        <w:rPr>
          <w:rFonts w:ascii="Arial" w:hAnsi="Arial" w:cs="Arial"/>
        </w:rPr>
        <w:t>Headteachers will be required to complete a record of who has taken industrial action so that the necessary deduction from pay can be made.  You should ensure that you confirm your attendance/availability to your headteacher.</w:t>
      </w:r>
    </w:p>
    <w:p w14:paraId="79BFE3C5" w14:textId="6AA9F121" w:rsidR="009F5BBF" w:rsidRPr="00F60133" w:rsidRDefault="009F5BBF" w:rsidP="009F5BBF">
      <w:pPr>
        <w:numPr>
          <w:ilvl w:val="0"/>
          <w:numId w:val="7"/>
        </w:numPr>
        <w:rPr>
          <w:rFonts w:ascii="Arial" w:hAnsi="Arial" w:cs="Arial"/>
          <w:b/>
        </w:rPr>
      </w:pPr>
      <w:r w:rsidRPr="00F60133">
        <w:rPr>
          <w:rFonts w:ascii="Arial" w:hAnsi="Arial" w:cs="Arial"/>
        </w:rPr>
        <w:t xml:space="preserve">If you are in a role where you do not necessarily see your manager </w:t>
      </w:r>
      <w:r w:rsidR="005A4747" w:rsidRPr="00F60133">
        <w:rPr>
          <w:rFonts w:ascii="Arial" w:hAnsi="Arial" w:cs="Arial"/>
        </w:rPr>
        <w:t>e.g.</w:t>
      </w:r>
      <w:r w:rsidRPr="00F60133">
        <w:rPr>
          <w:rFonts w:ascii="Arial" w:hAnsi="Arial" w:cs="Arial"/>
        </w:rPr>
        <w:t xml:space="preserve"> community based, mobile or home workers, it may not be clear if you are taking industrial action or not. To ensure clarity, you should telephone your headteacher (or the nominated person) at the start of your working day to confirm you are working.   Alternatively, headteachers may contact you to check if you are working or not.  Any non –attendance at work or lack of telephone contact without an explanation will be considered to be industrial action and you will not be paid.</w:t>
      </w:r>
    </w:p>
    <w:p w14:paraId="51920649" w14:textId="77777777" w:rsidR="009F5BBF" w:rsidRPr="00F60133" w:rsidRDefault="009F5BBF" w:rsidP="009F5BBF">
      <w:pPr>
        <w:rPr>
          <w:rFonts w:ascii="Arial" w:hAnsi="Arial" w:cs="Arial"/>
        </w:rPr>
      </w:pPr>
    </w:p>
    <w:p w14:paraId="6A07F2F6" w14:textId="77777777" w:rsidR="009F5BBF" w:rsidRPr="00F60133" w:rsidRDefault="009F5BBF" w:rsidP="00E132BA">
      <w:pPr>
        <w:pStyle w:val="Heading2"/>
      </w:pPr>
      <w:bookmarkStart w:id="21" w:name="_Toc150961386"/>
      <w:r w:rsidRPr="00F60133">
        <w:t>Can annual leave be granted for the day of action?</w:t>
      </w:r>
      <w:bookmarkEnd w:id="21"/>
    </w:p>
    <w:p w14:paraId="4E00BC68" w14:textId="77777777" w:rsidR="009F5BBF" w:rsidRPr="00F60133" w:rsidRDefault="009F5BBF" w:rsidP="009F5BBF">
      <w:pPr>
        <w:rPr>
          <w:rFonts w:ascii="Arial" w:hAnsi="Arial" w:cs="Arial"/>
          <w:b/>
        </w:rPr>
      </w:pPr>
    </w:p>
    <w:p w14:paraId="0D48B0FC" w14:textId="77777777" w:rsidR="009F5BBF" w:rsidRPr="00F60133" w:rsidRDefault="009F5BBF" w:rsidP="009F5BBF">
      <w:pPr>
        <w:numPr>
          <w:ilvl w:val="0"/>
          <w:numId w:val="8"/>
        </w:numPr>
        <w:rPr>
          <w:rFonts w:ascii="Arial" w:hAnsi="Arial" w:cs="Arial"/>
        </w:rPr>
      </w:pPr>
      <w:r w:rsidRPr="00F60133">
        <w:rPr>
          <w:rFonts w:ascii="Arial" w:hAnsi="Arial" w:cs="Arial"/>
        </w:rPr>
        <w:t xml:space="preserve">If you have pre-booked annual leave </w:t>
      </w:r>
      <w:proofErr w:type="spellStart"/>
      <w:r w:rsidRPr="00F60133">
        <w:rPr>
          <w:rFonts w:ascii="Arial" w:hAnsi="Arial" w:cs="Arial"/>
        </w:rPr>
        <w:t>eg</w:t>
      </w:r>
      <w:proofErr w:type="spellEnd"/>
      <w:r w:rsidRPr="00F60133">
        <w:rPr>
          <w:rFonts w:ascii="Arial" w:hAnsi="Arial" w:cs="Arial"/>
        </w:rPr>
        <w:t xml:space="preserve"> as part of a fortnight’s holiday, this will not be affected by the industrial action and there will be no pay implications.    </w:t>
      </w:r>
    </w:p>
    <w:p w14:paraId="38BA66CC" w14:textId="77777777" w:rsidR="009F5BBF" w:rsidRPr="00F60133" w:rsidRDefault="009F5BBF" w:rsidP="009F5BBF">
      <w:pPr>
        <w:numPr>
          <w:ilvl w:val="0"/>
          <w:numId w:val="8"/>
        </w:numPr>
        <w:rPr>
          <w:rFonts w:ascii="Arial" w:hAnsi="Arial" w:cs="Arial"/>
        </w:rPr>
      </w:pPr>
      <w:r w:rsidRPr="00F60133">
        <w:rPr>
          <w:rFonts w:ascii="Arial" w:hAnsi="Arial" w:cs="Arial"/>
        </w:rPr>
        <w:t>In order to ensure that services which are already affected by industrial action are not further affected, annual or flexi leave which is requested specifically for the date(s) identified for industrial action  will not be granted, unless there are exceptional reasons.</w:t>
      </w:r>
    </w:p>
    <w:p w14:paraId="6206833D" w14:textId="77777777" w:rsidR="009F5BBF" w:rsidRPr="00F60133" w:rsidRDefault="009F5BBF" w:rsidP="009F5BBF">
      <w:pPr>
        <w:rPr>
          <w:rFonts w:ascii="Arial" w:hAnsi="Arial" w:cs="Arial"/>
          <w:b/>
        </w:rPr>
      </w:pPr>
    </w:p>
    <w:p w14:paraId="2EE5A0EA" w14:textId="77777777" w:rsidR="009F5BBF" w:rsidRPr="00F60133" w:rsidRDefault="009F5BBF" w:rsidP="00E132BA">
      <w:pPr>
        <w:pStyle w:val="Heading2"/>
      </w:pPr>
      <w:bookmarkStart w:id="22" w:name="_Hlk125632836"/>
      <w:bookmarkStart w:id="23" w:name="_Toc150961387"/>
      <w:r w:rsidRPr="00F60133">
        <w:t>What happens if I am absent due to sickness?</w:t>
      </w:r>
      <w:bookmarkEnd w:id="23"/>
    </w:p>
    <w:p w14:paraId="3A5AFE1C" w14:textId="77777777" w:rsidR="009F5BBF" w:rsidRPr="00F60133" w:rsidRDefault="009F5BBF" w:rsidP="009F5BBF">
      <w:pPr>
        <w:rPr>
          <w:rFonts w:ascii="Arial" w:hAnsi="Arial" w:cs="Arial"/>
          <w:b/>
        </w:rPr>
      </w:pPr>
    </w:p>
    <w:p w14:paraId="4FD34E7D" w14:textId="23982A85" w:rsidR="009F5BBF" w:rsidRPr="00F60133" w:rsidRDefault="009F5BBF" w:rsidP="009F5BBF">
      <w:pPr>
        <w:numPr>
          <w:ilvl w:val="0"/>
          <w:numId w:val="8"/>
        </w:numPr>
        <w:rPr>
          <w:rFonts w:ascii="Arial" w:hAnsi="Arial" w:cs="Arial"/>
          <w:b/>
        </w:rPr>
      </w:pPr>
      <w:r w:rsidRPr="00F60133">
        <w:rPr>
          <w:rFonts w:ascii="Arial" w:hAnsi="Arial" w:cs="Arial"/>
        </w:rPr>
        <w:t xml:space="preserve">If you are absent due to sickness immediately before the industrial action starts, you will be assumed to be on sick leave, </w:t>
      </w:r>
      <w:r w:rsidR="007631CB">
        <w:rPr>
          <w:rFonts w:ascii="Arial" w:hAnsi="Arial" w:cs="Arial"/>
        </w:rPr>
        <w:t xml:space="preserve">where </w:t>
      </w:r>
      <w:r w:rsidR="0099025D">
        <w:rPr>
          <w:rFonts w:ascii="Arial" w:hAnsi="Arial" w:cs="Arial"/>
        </w:rPr>
        <w:t xml:space="preserve">possible </w:t>
      </w:r>
      <w:r w:rsidR="0099025D" w:rsidRPr="00F60133">
        <w:rPr>
          <w:rFonts w:ascii="Arial" w:hAnsi="Arial" w:cs="Arial"/>
        </w:rPr>
        <w:t>you</w:t>
      </w:r>
      <w:r w:rsidRPr="00F60133">
        <w:rPr>
          <w:rFonts w:ascii="Arial" w:hAnsi="Arial" w:cs="Arial"/>
        </w:rPr>
        <w:t xml:space="preserve"> </w:t>
      </w:r>
      <w:r w:rsidR="007631CB">
        <w:rPr>
          <w:rFonts w:ascii="Arial" w:hAnsi="Arial" w:cs="Arial"/>
        </w:rPr>
        <w:t>should</w:t>
      </w:r>
      <w:r w:rsidRPr="00F60133">
        <w:rPr>
          <w:rFonts w:ascii="Arial" w:hAnsi="Arial" w:cs="Arial"/>
        </w:rPr>
        <w:t xml:space="preserve"> provide a doctor’s certificate to cover the absence. </w:t>
      </w:r>
    </w:p>
    <w:p w14:paraId="1ED67448" w14:textId="4415478D" w:rsidR="009F5BBF" w:rsidRPr="00425D62" w:rsidRDefault="005F5C3A" w:rsidP="00FA54B5">
      <w:pPr>
        <w:pStyle w:val="ListParagraph"/>
        <w:numPr>
          <w:ilvl w:val="0"/>
          <w:numId w:val="8"/>
        </w:numPr>
        <w:rPr>
          <w:rFonts w:ascii="Arial" w:hAnsi="Arial" w:cs="Arial"/>
        </w:rPr>
      </w:pPr>
      <w:r w:rsidRPr="00362865">
        <w:rPr>
          <w:rFonts w:ascii="Arial" w:hAnsi="Arial" w:cs="Arial"/>
        </w:rPr>
        <w:t xml:space="preserve">If you ring in sick on the day scheduled for industrial action, you should approach your GP to see if you can obtain a fit note covering the absence.  If your GP is unable to provide a </w:t>
      </w:r>
      <w:r w:rsidRPr="00425D62">
        <w:rPr>
          <w:rFonts w:ascii="Arial" w:hAnsi="Arial" w:cs="Arial"/>
        </w:rPr>
        <w:t xml:space="preserve">certificate </w:t>
      </w:r>
      <w:r w:rsidR="00362865" w:rsidRPr="00425D62">
        <w:rPr>
          <w:rFonts w:ascii="Arial" w:hAnsi="Arial" w:cs="Arial"/>
        </w:rPr>
        <w:t xml:space="preserve">you should submit a </w:t>
      </w:r>
      <w:proofErr w:type="spellStart"/>
      <w:r w:rsidR="00362865" w:rsidRPr="00425D62">
        <w:rPr>
          <w:rFonts w:ascii="Arial" w:hAnsi="Arial" w:cs="Arial"/>
        </w:rPr>
        <w:t>self certification</w:t>
      </w:r>
      <w:proofErr w:type="spellEnd"/>
      <w:r w:rsidR="00362865" w:rsidRPr="00425D62">
        <w:rPr>
          <w:rFonts w:ascii="Arial" w:hAnsi="Arial" w:cs="Arial"/>
        </w:rPr>
        <w:t xml:space="preserve"> in the normal way.</w:t>
      </w:r>
      <w:bookmarkEnd w:id="22"/>
    </w:p>
    <w:p w14:paraId="2437AD8C" w14:textId="77777777" w:rsidR="009F5BBF" w:rsidRPr="00F60133" w:rsidRDefault="009F5BBF" w:rsidP="009F5BBF">
      <w:pPr>
        <w:rPr>
          <w:rFonts w:ascii="Arial" w:hAnsi="Arial" w:cs="Arial"/>
        </w:rPr>
      </w:pPr>
    </w:p>
    <w:p w14:paraId="0709A0F7" w14:textId="77777777" w:rsidR="009F5BBF" w:rsidRPr="00F60133" w:rsidRDefault="009F5BBF" w:rsidP="00E132BA">
      <w:pPr>
        <w:pStyle w:val="Heading2"/>
      </w:pPr>
      <w:bookmarkStart w:id="24" w:name="_Toc150961388"/>
      <w:r w:rsidRPr="00F60133">
        <w:t>What happens if the school that my child attends is closed as all the teachers are on strike?</w:t>
      </w:r>
      <w:bookmarkEnd w:id="24"/>
    </w:p>
    <w:p w14:paraId="1770D3B0" w14:textId="77777777" w:rsidR="009F5BBF" w:rsidRPr="00F60133" w:rsidRDefault="009F5BBF" w:rsidP="009F5BBF">
      <w:pPr>
        <w:rPr>
          <w:rFonts w:ascii="Arial" w:hAnsi="Arial" w:cs="Arial"/>
          <w:b/>
        </w:rPr>
      </w:pPr>
    </w:p>
    <w:p w14:paraId="5E75C401" w14:textId="77777777" w:rsidR="009F5BBF" w:rsidRPr="00F60133" w:rsidRDefault="009F5BBF" w:rsidP="009F5BBF">
      <w:pPr>
        <w:numPr>
          <w:ilvl w:val="0"/>
          <w:numId w:val="10"/>
        </w:numPr>
        <w:tabs>
          <w:tab w:val="clear" w:pos="1021"/>
          <w:tab w:val="num" w:pos="720"/>
        </w:tabs>
        <w:ind w:left="720" w:hanging="360"/>
        <w:rPr>
          <w:rFonts w:ascii="Arial" w:hAnsi="Arial" w:cs="Arial"/>
        </w:rPr>
      </w:pPr>
      <w:r w:rsidRPr="00F60133">
        <w:rPr>
          <w:rFonts w:ascii="Arial" w:hAnsi="Arial" w:cs="Arial"/>
        </w:rPr>
        <w:t>You should in the first instance discuss this with your headteacher.  Where it is agreed that you will be unable to attend your normal place of work, the following guidelines should be applied:</w:t>
      </w:r>
    </w:p>
    <w:p w14:paraId="66ED35A0" w14:textId="77777777" w:rsidR="009F5BBF" w:rsidRPr="00F60133" w:rsidRDefault="009F5BBF" w:rsidP="009F5BBF">
      <w:pPr>
        <w:rPr>
          <w:rFonts w:ascii="Arial" w:hAnsi="Arial" w:cs="Arial"/>
        </w:rPr>
      </w:pPr>
    </w:p>
    <w:p w14:paraId="352F1E1B" w14:textId="77777777" w:rsidR="009F5BBF" w:rsidRPr="00F60133" w:rsidRDefault="009F5BBF" w:rsidP="009F5BBF">
      <w:pPr>
        <w:numPr>
          <w:ilvl w:val="1"/>
          <w:numId w:val="10"/>
        </w:numPr>
        <w:rPr>
          <w:rFonts w:ascii="Arial" w:hAnsi="Arial" w:cs="Arial"/>
        </w:rPr>
      </w:pPr>
      <w:r w:rsidRPr="00F60133">
        <w:rPr>
          <w:rFonts w:ascii="Arial" w:hAnsi="Arial" w:cs="Arial"/>
        </w:rPr>
        <w:lastRenderedPageBreak/>
        <w:t>Agree home working arrangements where this is feasible, or</w:t>
      </w:r>
    </w:p>
    <w:p w14:paraId="6BA2C99F" w14:textId="77777777" w:rsidR="009F5BBF" w:rsidRPr="00F60133" w:rsidRDefault="009F5BBF" w:rsidP="009F5BBF">
      <w:pPr>
        <w:numPr>
          <w:ilvl w:val="1"/>
          <w:numId w:val="10"/>
        </w:numPr>
        <w:rPr>
          <w:rFonts w:ascii="Arial" w:hAnsi="Arial" w:cs="Arial"/>
        </w:rPr>
      </w:pPr>
      <w:r w:rsidRPr="00F60133">
        <w:rPr>
          <w:rFonts w:ascii="Arial" w:hAnsi="Arial" w:cs="Arial"/>
        </w:rPr>
        <w:t>Agree that available flexi-time credit should be used if applicable, or</w:t>
      </w:r>
    </w:p>
    <w:p w14:paraId="5F1DD477" w14:textId="77777777" w:rsidR="009F5BBF" w:rsidRPr="00F60133" w:rsidRDefault="009F5BBF" w:rsidP="009F5BBF">
      <w:pPr>
        <w:numPr>
          <w:ilvl w:val="1"/>
          <w:numId w:val="10"/>
        </w:numPr>
        <w:rPr>
          <w:rFonts w:ascii="Arial" w:hAnsi="Arial" w:cs="Arial"/>
        </w:rPr>
      </w:pPr>
      <w:r w:rsidRPr="00F60133">
        <w:rPr>
          <w:rFonts w:ascii="Arial" w:hAnsi="Arial" w:cs="Arial"/>
        </w:rPr>
        <w:t>Agree extensions to the debit limits within the flex time scheme, or</w:t>
      </w:r>
    </w:p>
    <w:p w14:paraId="166CD53D" w14:textId="6D347DB5" w:rsidR="009F5BBF" w:rsidRPr="00F60133" w:rsidRDefault="009F5BBF" w:rsidP="009F5BBF">
      <w:pPr>
        <w:numPr>
          <w:ilvl w:val="1"/>
          <w:numId w:val="10"/>
        </w:numPr>
        <w:rPr>
          <w:rFonts w:ascii="Arial" w:hAnsi="Arial" w:cs="Arial"/>
        </w:rPr>
      </w:pPr>
      <w:r w:rsidRPr="00F60133">
        <w:rPr>
          <w:rFonts w:ascii="Arial" w:hAnsi="Arial" w:cs="Arial"/>
        </w:rPr>
        <w:t xml:space="preserve">Agree that time off in lieu is appropriate </w:t>
      </w:r>
      <w:r w:rsidR="005A4747" w:rsidRPr="00F60133">
        <w:rPr>
          <w:rFonts w:ascii="Arial" w:hAnsi="Arial" w:cs="Arial"/>
        </w:rPr>
        <w:t>e.g.</w:t>
      </w:r>
      <w:r w:rsidRPr="00F60133">
        <w:rPr>
          <w:rFonts w:ascii="Arial" w:hAnsi="Arial" w:cs="Arial"/>
        </w:rPr>
        <w:t xml:space="preserve"> if you have a bank of lieu time accrued, or</w:t>
      </w:r>
    </w:p>
    <w:p w14:paraId="683D503C" w14:textId="77777777" w:rsidR="009F5BBF" w:rsidRPr="00F60133" w:rsidRDefault="009F5BBF" w:rsidP="009F5BBF">
      <w:pPr>
        <w:numPr>
          <w:ilvl w:val="1"/>
          <w:numId w:val="10"/>
        </w:numPr>
        <w:rPr>
          <w:rFonts w:ascii="Arial" w:hAnsi="Arial" w:cs="Arial"/>
        </w:rPr>
      </w:pPr>
      <w:r w:rsidRPr="00F60133">
        <w:rPr>
          <w:rFonts w:ascii="Arial" w:hAnsi="Arial" w:cs="Arial"/>
        </w:rPr>
        <w:t>Agree that you should take paid time off your annual leave entitlement (this should only be agreed if all alternative options have been exhausted), or</w:t>
      </w:r>
    </w:p>
    <w:p w14:paraId="133C0E27" w14:textId="77777777" w:rsidR="009F5BBF" w:rsidRPr="00F60133" w:rsidRDefault="009F5BBF" w:rsidP="009F5BBF">
      <w:pPr>
        <w:numPr>
          <w:ilvl w:val="1"/>
          <w:numId w:val="10"/>
        </w:numPr>
        <w:rPr>
          <w:rFonts w:ascii="Arial" w:hAnsi="Arial" w:cs="Arial"/>
        </w:rPr>
      </w:pPr>
      <w:r w:rsidRPr="00F60133">
        <w:rPr>
          <w:rFonts w:ascii="Arial" w:hAnsi="Arial" w:cs="Arial"/>
        </w:rPr>
        <w:t>Agree that the time lost will be made up at a later date, or</w:t>
      </w:r>
    </w:p>
    <w:p w14:paraId="01F7A76B" w14:textId="77777777" w:rsidR="009F5BBF" w:rsidRPr="00F60133" w:rsidRDefault="009F5BBF" w:rsidP="009F5BBF">
      <w:pPr>
        <w:numPr>
          <w:ilvl w:val="1"/>
          <w:numId w:val="10"/>
        </w:numPr>
        <w:rPr>
          <w:rFonts w:ascii="Arial" w:hAnsi="Arial" w:cs="Arial"/>
        </w:rPr>
      </w:pPr>
      <w:r w:rsidRPr="00F60133">
        <w:rPr>
          <w:rFonts w:ascii="Arial" w:hAnsi="Arial" w:cs="Arial"/>
        </w:rPr>
        <w:t>Agree that unpaid time off is appropriate in the circumstances</w:t>
      </w:r>
    </w:p>
    <w:p w14:paraId="14DE5EA8" w14:textId="77777777" w:rsidR="009F5BBF" w:rsidRPr="00F60133" w:rsidRDefault="009F5BBF" w:rsidP="009F5BBF">
      <w:pPr>
        <w:rPr>
          <w:rFonts w:ascii="Arial" w:hAnsi="Arial" w:cs="Arial"/>
        </w:rPr>
      </w:pPr>
    </w:p>
    <w:p w14:paraId="5E7BE91D" w14:textId="68C73B84" w:rsidR="009F5BBF" w:rsidRPr="00425D62" w:rsidRDefault="009F5BBF" w:rsidP="009F5BBF">
      <w:pPr>
        <w:numPr>
          <w:ilvl w:val="0"/>
          <w:numId w:val="11"/>
        </w:numPr>
        <w:tabs>
          <w:tab w:val="num" w:pos="720"/>
        </w:tabs>
        <w:ind w:left="720" w:hanging="360"/>
        <w:rPr>
          <w:rFonts w:ascii="Arial" w:hAnsi="Arial" w:cs="Arial"/>
        </w:rPr>
      </w:pPr>
      <w:r w:rsidRPr="00F60133">
        <w:rPr>
          <w:rFonts w:ascii="Arial" w:hAnsi="Arial" w:cs="Arial"/>
        </w:rPr>
        <w:t xml:space="preserve">The above should be applicable to most situations, either singularly or in a combination.  However, in exceptional circumstances, if none of the above is appropriate, the Headteacher can agree to sanction </w:t>
      </w:r>
      <w:r w:rsidRPr="00425D62">
        <w:rPr>
          <w:rFonts w:ascii="Arial" w:hAnsi="Arial" w:cs="Arial"/>
        </w:rPr>
        <w:t xml:space="preserve">additional paid time off. </w:t>
      </w:r>
    </w:p>
    <w:p w14:paraId="3E43332F" w14:textId="77777777" w:rsidR="00063FF7" w:rsidRPr="00425D62" w:rsidRDefault="00063FF7" w:rsidP="00063FF7">
      <w:pPr>
        <w:ind w:left="720"/>
        <w:rPr>
          <w:rFonts w:ascii="Arial" w:hAnsi="Arial" w:cs="Arial"/>
        </w:rPr>
      </w:pPr>
    </w:p>
    <w:p w14:paraId="65210518" w14:textId="19371476" w:rsidR="00063FF7" w:rsidRPr="00425D62" w:rsidRDefault="00063FF7" w:rsidP="00063FF7">
      <w:pPr>
        <w:numPr>
          <w:ilvl w:val="0"/>
          <w:numId w:val="11"/>
        </w:numPr>
        <w:tabs>
          <w:tab w:val="num" w:pos="720"/>
        </w:tabs>
        <w:ind w:left="720" w:hanging="360"/>
        <w:rPr>
          <w:rFonts w:ascii="Arial" w:hAnsi="Arial" w:cs="Arial"/>
        </w:rPr>
      </w:pPr>
      <w:r w:rsidRPr="00425D62">
        <w:rPr>
          <w:rFonts w:ascii="Arial" w:hAnsi="Arial" w:cs="Arial"/>
        </w:rPr>
        <w:t xml:space="preserve">It will be the responsibility of the appropriate line manager to determine if Stuck not Sick/Urgent Domestic Leave will be applicable in line with the </w:t>
      </w:r>
      <w:proofErr w:type="gramStart"/>
      <w:r w:rsidRPr="00425D62">
        <w:rPr>
          <w:rFonts w:ascii="Arial" w:hAnsi="Arial" w:cs="Arial"/>
        </w:rPr>
        <w:t>schools</w:t>
      </w:r>
      <w:proofErr w:type="gramEnd"/>
      <w:r w:rsidRPr="00425D62">
        <w:rPr>
          <w:rFonts w:ascii="Arial" w:hAnsi="Arial" w:cs="Arial"/>
        </w:rPr>
        <w:t xml:space="preserve"> absence policy</w:t>
      </w:r>
      <w:r w:rsidR="00B40E13" w:rsidRPr="00425D62">
        <w:rPr>
          <w:rFonts w:ascii="Arial" w:hAnsi="Arial" w:cs="Arial"/>
        </w:rPr>
        <w:t xml:space="preserve"> and the amount of notice which was given for any school closures.</w:t>
      </w:r>
    </w:p>
    <w:p w14:paraId="52AAE2FD" w14:textId="77777777" w:rsidR="009F5BBF" w:rsidRPr="00F60133" w:rsidRDefault="009F5BBF" w:rsidP="009F5BBF">
      <w:pPr>
        <w:rPr>
          <w:rFonts w:ascii="Arial" w:hAnsi="Arial" w:cs="Arial"/>
        </w:rPr>
      </w:pPr>
    </w:p>
    <w:p w14:paraId="00D2DB81" w14:textId="2FFFF417" w:rsidR="009F5BBF" w:rsidRPr="00F60133" w:rsidRDefault="009F5BBF" w:rsidP="009F5BBF">
      <w:pPr>
        <w:numPr>
          <w:ilvl w:val="0"/>
          <w:numId w:val="11"/>
        </w:numPr>
        <w:tabs>
          <w:tab w:val="num" w:pos="720"/>
        </w:tabs>
        <w:ind w:left="720" w:hanging="360"/>
        <w:rPr>
          <w:rFonts w:ascii="Arial" w:hAnsi="Arial" w:cs="Arial"/>
          <w:b/>
        </w:rPr>
      </w:pPr>
      <w:r w:rsidRPr="00F60133">
        <w:rPr>
          <w:rFonts w:ascii="Arial" w:hAnsi="Arial" w:cs="Arial"/>
        </w:rPr>
        <w:t xml:space="preserve">Head teachers should not present any one option as compulsory but should take </w:t>
      </w:r>
      <w:r w:rsidR="005A4747" w:rsidRPr="00F60133">
        <w:rPr>
          <w:rFonts w:ascii="Arial" w:hAnsi="Arial" w:cs="Arial"/>
        </w:rPr>
        <w:t>everyone’s</w:t>
      </w:r>
      <w:r w:rsidRPr="00F60133">
        <w:rPr>
          <w:rFonts w:ascii="Arial" w:hAnsi="Arial" w:cs="Arial"/>
        </w:rPr>
        <w:t xml:space="preserve"> needs and circumstances into account.  </w:t>
      </w:r>
    </w:p>
    <w:p w14:paraId="343BA44D" w14:textId="77777777" w:rsidR="009F5BBF" w:rsidRPr="00F60133" w:rsidRDefault="009F5BBF" w:rsidP="009F5BBF">
      <w:pPr>
        <w:rPr>
          <w:rFonts w:ascii="Arial" w:hAnsi="Arial" w:cs="Arial"/>
          <w:b/>
        </w:rPr>
      </w:pPr>
    </w:p>
    <w:p w14:paraId="6F1AFFE7" w14:textId="77777777" w:rsidR="009F5BBF" w:rsidRPr="00F60133" w:rsidRDefault="009F5BBF" w:rsidP="009F5BBF">
      <w:pPr>
        <w:ind w:left="360"/>
        <w:rPr>
          <w:rFonts w:ascii="Arial" w:hAnsi="Arial" w:cs="Arial"/>
          <w:b/>
        </w:rPr>
      </w:pPr>
    </w:p>
    <w:p w14:paraId="79D835C4" w14:textId="77777777" w:rsidR="009F5BBF" w:rsidRPr="00F60133" w:rsidRDefault="009F5BBF" w:rsidP="009F5BBF">
      <w:pPr>
        <w:rPr>
          <w:rFonts w:ascii="Arial" w:hAnsi="Arial" w:cs="Arial"/>
        </w:rPr>
      </w:pPr>
    </w:p>
    <w:p w14:paraId="172A56CB" w14:textId="77777777" w:rsidR="009F5BBF" w:rsidRPr="006E3564" w:rsidRDefault="009F5BBF" w:rsidP="009F5BBF">
      <w:pPr>
        <w:rPr>
          <w:rFonts w:ascii="Arial" w:hAnsi="Arial" w:cs="Arial"/>
        </w:rPr>
      </w:pPr>
    </w:p>
    <w:p w14:paraId="1FAA7EDB" w14:textId="77777777" w:rsidR="00950533" w:rsidRDefault="00C97A46"/>
    <w:sectPr w:rsidR="00950533" w:rsidSect="00A35776">
      <w:headerReference w:type="default" r:id="rId12"/>
      <w:footerReference w:type="default" r:id="rId13"/>
      <w:pgSz w:w="11906" w:h="16838"/>
      <w:pgMar w:top="1440" w:right="1797" w:bottom="53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4794" w14:textId="77777777" w:rsidR="00C97A46" w:rsidRDefault="00C97A46" w:rsidP="00C97A46">
      <w:r>
        <w:separator/>
      </w:r>
    </w:p>
  </w:endnote>
  <w:endnote w:type="continuationSeparator" w:id="0">
    <w:p w14:paraId="4499246D" w14:textId="77777777" w:rsidR="00C97A46" w:rsidRDefault="00C97A46" w:rsidP="00C9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907859"/>
      <w:docPartObj>
        <w:docPartGallery w:val="Page Numbers (Bottom of Page)"/>
        <w:docPartUnique/>
      </w:docPartObj>
    </w:sdtPr>
    <w:sdtEndPr>
      <w:rPr>
        <w:noProof/>
      </w:rPr>
    </w:sdtEndPr>
    <w:sdtContent>
      <w:p w14:paraId="4C999CCD" w14:textId="04BA2C35" w:rsidR="00C97A46" w:rsidRDefault="00C97A46">
        <w:pPr>
          <w:pStyle w:val="Footer"/>
        </w:pPr>
        <w:r>
          <w:fldChar w:fldCharType="begin"/>
        </w:r>
        <w:r>
          <w:instrText xml:space="preserve"> PAGE   \* MERGEFORMAT </w:instrText>
        </w:r>
        <w:r>
          <w:fldChar w:fldCharType="separate"/>
        </w:r>
        <w:r>
          <w:rPr>
            <w:noProof/>
          </w:rPr>
          <w:t>2</w:t>
        </w:r>
        <w:r>
          <w:rPr>
            <w:noProof/>
          </w:rPr>
          <w:fldChar w:fldCharType="end"/>
        </w:r>
      </w:p>
    </w:sdtContent>
  </w:sdt>
  <w:p w14:paraId="71403D15" w14:textId="77777777" w:rsidR="00C97A46" w:rsidRDefault="00C9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83D1" w14:textId="77777777" w:rsidR="00C97A46" w:rsidRDefault="00C97A46" w:rsidP="00C97A46">
      <w:r>
        <w:separator/>
      </w:r>
    </w:p>
  </w:footnote>
  <w:footnote w:type="continuationSeparator" w:id="0">
    <w:p w14:paraId="58F79BAC" w14:textId="77777777" w:rsidR="00C97A46" w:rsidRDefault="00C97A46" w:rsidP="00C9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07E2" w14:textId="60F6C00C" w:rsidR="00C97A46" w:rsidRDefault="00C97A46">
    <w:pPr>
      <w:pStyle w:val="Header"/>
    </w:pPr>
    <w:r>
      <w:rPr>
        <w:noProof/>
      </w:rPr>
      <w:drawing>
        <wp:anchor distT="0" distB="0" distL="114300" distR="114300" simplePos="0" relativeHeight="251659264" behindDoc="0" locked="0" layoutInCell="1" allowOverlap="1" wp14:anchorId="75326E23" wp14:editId="3784B6E3">
          <wp:simplePos x="0" y="0"/>
          <wp:positionH relativeFrom="column">
            <wp:posOffset>4921250</wp:posOffset>
          </wp:positionH>
          <wp:positionV relativeFrom="paragraph">
            <wp:posOffset>-318135</wp:posOffset>
          </wp:positionV>
          <wp:extent cx="849472" cy="68938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6CA"/>
    <w:multiLevelType w:val="multilevel"/>
    <w:tmpl w:val="755A9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D47FA"/>
    <w:multiLevelType w:val="hybridMultilevel"/>
    <w:tmpl w:val="515EE950"/>
    <w:lvl w:ilvl="0" w:tplc="7B2CC0D2">
      <w:start w:val="1"/>
      <w:numFmt w:val="bullet"/>
      <w:lvlText w:val=""/>
      <w:lvlJc w:val="left"/>
      <w:pPr>
        <w:tabs>
          <w:tab w:val="num" w:pos="587"/>
        </w:tabs>
        <w:ind w:left="587" w:hanging="227"/>
      </w:pPr>
      <w:rPr>
        <w:rFonts w:ascii="Symbol" w:hAnsi="Symbol" w:hint="default"/>
      </w:rPr>
    </w:lvl>
    <w:lvl w:ilvl="1" w:tplc="CFAA5428">
      <w:start w:val="1"/>
      <w:numFmt w:val="bullet"/>
      <w:lvlText w:val="o"/>
      <w:lvlJc w:val="left"/>
      <w:pPr>
        <w:tabs>
          <w:tab w:val="num" w:pos="1006"/>
        </w:tabs>
        <w:ind w:left="1006" w:hanging="360"/>
      </w:pPr>
      <w:rPr>
        <w:rFonts w:ascii="Courier New" w:hAnsi="Courier New" w:hint="default"/>
      </w:rPr>
    </w:lvl>
    <w:lvl w:ilvl="2" w:tplc="08090005" w:tentative="1">
      <w:start w:val="1"/>
      <w:numFmt w:val="bullet"/>
      <w:lvlText w:val=""/>
      <w:lvlJc w:val="left"/>
      <w:pPr>
        <w:tabs>
          <w:tab w:val="num" w:pos="1726"/>
        </w:tabs>
        <w:ind w:left="1726" w:hanging="360"/>
      </w:pPr>
      <w:rPr>
        <w:rFonts w:ascii="Wingdings" w:hAnsi="Wingdings" w:hint="default"/>
      </w:rPr>
    </w:lvl>
    <w:lvl w:ilvl="3" w:tplc="08090001" w:tentative="1">
      <w:start w:val="1"/>
      <w:numFmt w:val="bullet"/>
      <w:lvlText w:val=""/>
      <w:lvlJc w:val="left"/>
      <w:pPr>
        <w:tabs>
          <w:tab w:val="num" w:pos="2446"/>
        </w:tabs>
        <w:ind w:left="2446" w:hanging="360"/>
      </w:pPr>
      <w:rPr>
        <w:rFonts w:ascii="Symbol" w:hAnsi="Symbol" w:hint="default"/>
      </w:rPr>
    </w:lvl>
    <w:lvl w:ilvl="4" w:tplc="08090003" w:tentative="1">
      <w:start w:val="1"/>
      <w:numFmt w:val="bullet"/>
      <w:lvlText w:val="o"/>
      <w:lvlJc w:val="left"/>
      <w:pPr>
        <w:tabs>
          <w:tab w:val="num" w:pos="3166"/>
        </w:tabs>
        <w:ind w:left="3166" w:hanging="360"/>
      </w:pPr>
      <w:rPr>
        <w:rFonts w:ascii="Courier New" w:hAnsi="Courier New" w:cs="Courier New" w:hint="default"/>
      </w:rPr>
    </w:lvl>
    <w:lvl w:ilvl="5" w:tplc="08090005" w:tentative="1">
      <w:start w:val="1"/>
      <w:numFmt w:val="bullet"/>
      <w:lvlText w:val=""/>
      <w:lvlJc w:val="left"/>
      <w:pPr>
        <w:tabs>
          <w:tab w:val="num" w:pos="3886"/>
        </w:tabs>
        <w:ind w:left="3886" w:hanging="360"/>
      </w:pPr>
      <w:rPr>
        <w:rFonts w:ascii="Wingdings" w:hAnsi="Wingdings" w:hint="default"/>
      </w:rPr>
    </w:lvl>
    <w:lvl w:ilvl="6" w:tplc="08090001" w:tentative="1">
      <w:start w:val="1"/>
      <w:numFmt w:val="bullet"/>
      <w:lvlText w:val=""/>
      <w:lvlJc w:val="left"/>
      <w:pPr>
        <w:tabs>
          <w:tab w:val="num" w:pos="4606"/>
        </w:tabs>
        <w:ind w:left="4606" w:hanging="360"/>
      </w:pPr>
      <w:rPr>
        <w:rFonts w:ascii="Symbol" w:hAnsi="Symbol" w:hint="default"/>
      </w:rPr>
    </w:lvl>
    <w:lvl w:ilvl="7" w:tplc="08090003" w:tentative="1">
      <w:start w:val="1"/>
      <w:numFmt w:val="bullet"/>
      <w:lvlText w:val="o"/>
      <w:lvlJc w:val="left"/>
      <w:pPr>
        <w:tabs>
          <w:tab w:val="num" w:pos="5326"/>
        </w:tabs>
        <w:ind w:left="5326" w:hanging="360"/>
      </w:pPr>
      <w:rPr>
        <w:rFonts w:ascii="Courier New" w:hAnsi="Courier New" w:cs="Courier New" w:hint="default"/>
      </w:rPr>
    </w:lvl>
    <w:lvl w:ilvl="8" w:tplc="08090005" w:tentative="1">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1D2143E9"/>
    <w:multiLevelType w:val="hybridMultilevel"/>
    <w:tmpl w:val="1DF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91913"/>
    <w:multiLevelType w:val="hybridMultilevel"/>
    <w:tmpl w:val="3A0E8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E23B8"/>
    <w:multiLevelType w:val="hybridMultilevel"/>
    <w:tmpl w:val="F6BC2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C0FF4"/>
    <w:multiLevelType w:val="hybridMultilevel"/>
    <w:tmpl w:val="264E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95A93"/>
    <w:multiLevelType w:val="hybridMultilevel"/>
    <w:tmpl w:val="1620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F0876"/>
    <w:multiLevelType w:val="hybridMultilevel"/>
    <w:tmpl w:val="367E0838"/>
    <w:lvl w:ilvl="0" w:tplc="7B2CC0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36700"/>
    <w:multiLevelType w:val="hybridMultilevel"/>
    <w:tmpl w:val="B60674F0"/>
    <w:lvl w:ilvl="0" w:tplc="04090001">
      <w:start w:val="1"/>
      <w:numFmt w:val="bullet"/>
      <w:lvlText w:val=""/>
      <w:lvlJc w:val="left"/>
      <w:pPr>
        <w:tabs>
          <w:tab w:val="num" w:pos="720"/>
        </w:tabs>
        <w:ind w:left="720" w:hanging="360"/>
      </w:pPr>
      <w:rPr>
        <w:rFonts w:ascii="Symbol" w:hAnsi="Symbol" w:hint="default"/>
      </w:rPr>
    </w:lvl>
    <w:lvl w:ilvl="1" w:tplc="7B2CC0D2">
      <w:start w:val="1"/>
      <w:numFmt w:val="bullet"/>
      <w:lvlText w:val=""/>
      <w:lvlJc w:val="left"/>
      <w:pPr>
        <w:tabs>
          <w:tab w:val="num" w:pos="1307"/>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E5EA1"/>
    <w:multiLevelType w:val="hybridMultilevel"/>
    <w:tmpl w:val="310C0D7A"/>
    <w:lvl w:ilvl="0" w:tplc="7B2CC0D2">
      <w:start w:val="1"/>
      <w:numFmt w:val="bullet"/>
      <w:lvlText w:val=""/>
      <w:lvlJc w:val="left"/>
      <w:pPr>
        <w:tabs>
          <w:tab w:val="num" w:pos="1021"/>
        </w:tabs>
        <w:ind w:left="1021" w:hanging="227"/>
      </w:pPr>
      <w:rPr>
        <w:rFonts w:ascii="Symbol" w:hAnsi="Symbol" w:hint="default"/>
      </w:rPr>
    </w:lvl>
    <w:lvl w:ilvl="1" w:tplc="CFAA5428">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464BF5"/>
    <w:multiLevelType w:val="hybridMultilevel"/>
    <w:tmpl w:val="761A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53B66"/>
    <w:multiLevelType w:val="multilevel"/>
    <w:tmpl w:val="0F8A9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C65D70"/>
    <w:multiLevelType w:val="hybridMultilevel"/>
    <w:tmpl w:val="4170F816"/>
    <w:lvl w:ilvl="0" w:tplc="7B2CC0D2">
      <w:start w:val="1"/>
      <w:numFmt w:val="bullet"/>
      <w:lvlText w:val=""/>
      <w:lvlJc w:val="left"/>
      <w:pPr>
        <w:tabs>
          <w:tab w:val="num" w:pos="2461"/>
        </w:tabs>
        <w:ind w:left="2461" w:hanging="227"/>
      </w:pPr>
      <w:rPr>
        <w:rFonts w:ascii="Symbol" w:hAnsi="Symbol"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653B4FA3"/>
    <w:multiLevelType w:val="multilevel"/>
    <w:tmpl w:val="BFBAF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B8209A"/>
    <w:multiLevelType w:val="hybridMultilevel"/>
    <w:tmpl w:val="DA0EF0C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C2545"/>
    <w:multiLevelType w:val="hybridMultilevel"/>
    <w:tmpl w:val="44F273B8"/>
    <w:lvl w:ilvl="0" w:tplc="7B2CC0D2">
      <w:start w:val="1"/>
      <w:numFmt w:val="bullet"/>
      <w:lvlText w:val=""/>
      <w:lvlJc w:val="left"/>
      <w:pPr>
        <w:tabs>
          <w:tab w:val="num" w:pos="1021"/>
        </w:tabs>
        <w:ind w:left="102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B5023"/>
    <w:multiLevelType w:val="hybridMultilevel"/>
    <w:tmpl w:val="1DF49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90559"/>
    <w:multiLevelType w:val="hybridMultilevel"/>
    <w:tmpl w:val="CE86AA10"/>
    <w:lvl w:ilvl="0" w:tplc="04090001">
      <w:start w:val="1"/>
      <w:numFmt w:val="bullet"/>
      <w:lvlText w:val=""/>
      <w:lvlJc w:val="left"/>
      <w:pPr>
        <w:tabs>
          <w:tab w:val="num" w:pos="720"/>
        </w:tabs>
        <w:ind w:left="720" w:hanging="360"/>
      </w:pPr>
      <w:rPr>
        <w:rFonts w:ascii="Symbol" w:hAnsi="Symbol" w:hint="default"/>
      </w:rPr>
    </w:lvl>
    <w:lvl w:ilvl="1" w:tplc="7B2CC0D2">
      <w:start w:val="1"/>
      <w:numFmt w:val="bullet"/>
      <w:lvlText w:val=""/>
      <w:lvlJc w:val="left"/>
      <w:pPr>
        <w:tabs>
          <w:tab w:val="num" w:pos="1307"/>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8825621">
    <w:abstractNumId w:val="1"/>
  </w:num>
  <w:num w:numId="2" w16cid:durableId="96826680">
    <w:abstractNumId w:val="2"/>
  </w:num>
  <w:num w:numId="3" w16cid:durableId="86966782">
    <w:abstractNumId w:val="3"/>
  </w:num>
  <w:num w:numId="4" w16cid:durableId="1315404518">
    <w:abstractNumId w:val="4"/>
  </w:num>
  <w:num w:numId="5" w16cid:durableId="1772773046">
    <w:abstractNumId w:val="8"/>
  </w:num>
  <w:num w:numId="6" w16cid:durableId="1967197003">
    <w:abstractNumId w:val="17"/>
  </w:num>
  <w:num w:numId="7" w16cid:durableId="723601604">
    <w:abstractNumId w:val="16"/>
  </w:num>
  <w:num w:numId="8" w16cid:durableId="1685203793">
    <w:abstractNumId w:val="5"/>
  </w:num>
  <w:num w:numId="9" w16cid:durableId="786004999">
    <w:abstractNumId w:val="14"/>
  </w:num>
  <w:num w:numId="10" w16cid:durableId="390924702">
    <w:abstractNumId w:val="9"/>
  </w:num>
  <w:num w:numId="11" w16cid:durableId="21637420">
    <w:abstractNumId w:val="12"/>
  </w:num>
  <w:num w:numId="12" w16cid:durableId="1239903584">
    <w:abstractNumId w:val="15"/>
  </w:num>
  <w:num w:numId="13" w16cid:durableId="1011183848">
    <w:abstractNumId w:val="10"/>
  </w:num>
  <w:num w:numId="14" w16cid:durableId="1486897834">
    <w:abstractNumId w:val="6"/>
  </w:num>
  <w:num w:numId="15" w16cid:durableId="1146970530">
    <w:abstractNumId w:val="0"/>
  </w:num>
  <w:num w:numId="16" w16cid:durableId="912547350">
    <w:abstractNumId w:val="11"/>
  </w:num>
  <w:num w:numId="17" w16cid:durableId="1585217040">
    <w:abstractNumId w:val="13"/>
  </w:num>
  <w:num w:numId="18" w16cid:durableId="491796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BF"/>
    <w:rsid w:val="000262B0"/>
    <w:rsid w:val="00046B42"/>
    <w:rsid w:val="00054820"/>
    <w:rsid w:val="00063FF7"/>
    <w:rsid w:val="000B3010"/>
    <w:rsid w:val="000E0F3C"/>
    <w:rsid w:val="000E3496"/>
    <w:rsid w:val="00177CDF"/>
    <w:rsid w:val="0021181E"/>
    <w:rsid w:val="00230493"/>
    <w:rsid w:val="0028641D"/>
    <w:rsid w:val="0035055C"/>
    <w:rsid w:val="00353948"/>
    <w:rsid w:val="0035675D"/>
    <w:rsid w:val="00362865"/>
    <w:rsid w:val="003D766E"/>
    <w:rsid w:val="00425D62"/>
    <w:rsid w:val="004B68C2"/>
    <w:rsid w:val="00585200"/>
    <w:rsid w:val="005A4747"/>
    <w:rsid w:val="005B7606"/>
    <w:rsid w:val="005E481C"/>
    <w:rsid w:val="005F5C3A"/>
    <w:rsid w:val="00615828"/>
    <w:rsid w:val="00626964"/>
    <w:rsid w:val="006341E0"/>
    <w:rsid w:val="00694F0F"/>
    <w:rsid w:val="007631CB"/>
    <w:rsid w:val="00812886"/>
    <w:rsid w:val="00887D5F"/>
    <w:rsid w:val="00890636"/>
    <w:rsid w:val="008D0376"/>
    <w:rsid w:val="009752FC"/>
    <w:rsid w:val="00981596"/>
    <w:rsid w:val="0099025D"/>
    <w:rsid w:val="009E7FBE"/>
    <w:rsid w:val="009F5BBF"/>
    <w:rsid w:val="00A30DCF"/>
    <w:rsid w:val="00A62154"/>
    <w:rsid w:val="00AB457F"/>
    <w:rsid w:val="00AB73BB"/>
    <w:rsid w:val="00B40E13"/>
    <w:rsid w:val="00BB62B4"/>
    <w:rsid w:val="00BC0F51"/>
    <w:rsid w:val="00BE0CF4"/>
    <w:rsid w:val="00C0575C"/>
    <w:rsid w:val="00C34808"/>
    <w:rsid w:val="00C97A46"/>
    <w:rsid w:val="00D17127"/>
    <w:rsid w:val="00E132BA"/>
    <w:rsid w:val="00E67E80"/>
    <w:rsid w:val="00EF1EAD"/>
    <w:rsid w:val="00F265A1"/>
    <w:rsid w:val="00F41BF0"/>
    <w:rsid w:val="00F52A29"/>
    <w:rsid w:val="00F60133"/>
    <w:rsid w:val="00F6223A"/>
    <w:rsid w:val="00FA54B5"/>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D6AE56"/>
  <w15:chartTrackingRefBased/>
  <w15:docId w15:val="{FA4FD821-82E0-4333-B6E0-BDDB2F5F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B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132BA"/>
    <w:pPr>
      <w:keepNext/>
      <w:keepLines/>
      <w:spacing w:before="24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E132BA"/>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5BBF"/>
    <w:rPr>
      <w:color w:val="0000FF"/>
      <w:u w:val="single"/>
    </w:rPr>
  </w:style>
  <w:style w:type="character" w:styleId="FollowedHyperlink">
    <w:name w:val="FollowedHyperlink"/>
    <w:basedOn w:val="DefaultParagraphFont"/>
    <w:uiPriority w:val="99"/>
    <w:semiHidden/>
    <w:unhideWhenUsed/>
    <w:rsid w:val="009F5BBF"/>
    <w:rPr>
      <w:color w:val="954F72" w:themeColor="followedHyperlink"/>
      <w:u w:val="single"/>
    </w:rPr>
  </w:style>
  <w:style w:type="character" w:customStyle="1" w:styleId="Heading1Char">
    <w:name w:val="Heading 1 Char"/>
    <w:basedOn w:val="DefaultParagraphFont"/>
    <w:link w:val="Heading1"/>
    <w:uiPriority w:val="9"/>
    <w:rsid w:val="00E132BA"/>
    <w:rPr>
      <w:rFonts w:ascii="Arial" w:eastAsiaTheme="majorEastAsia" w:hAnsi="Arial" w:cs="Arial"/>
      <w:b/>
      <w:bCs/>
      <w:sz w:val="32"/>
      <w:szCs w:val="32"/>
      <w:lang w:eastAsia="en-GB"/>
    </w:rPr>
  </w:style>
  <w:style w:type="character" w:customStyle="1" w:styleId="Heading2Char">
    <w:name w:val="Heading 2 Char"/>
    <w:basedOn w:val="DefaultParagraphFont"/>
    <w:link w:val="Heading2"/>
    <w:uiPriority w:val="9"/>
    <w:rsid w:val="00E132BA"/>
    <w:rPr>
      <w:rFonts w:ascii="Arial" w:eastAsia="Times New Roman" w:hAnsi="Arial" w:cs="Arial"/>
      <w:b/>
      <w:sz w:val="24"/>
      <w:szCs w:val="24"/>
      <w:lang w:eastAsia="en-GB"/>
    </w:rPr>
  </w:style>
  <w:style w:type="paragraph" w:styleId="TOCHeading">
    <w:name w:val="TOC Heading"/>
    <w:basedOn w:val="Heading1"/>
    <w:next w:val="Normal"/>
    <w:uiPriority w:val="39"/>
    <w:unhideWhenUsed/>
    <w:qFormat/>
    <w:rsid w:val="00E132BA"/>
    <w:pPr>
      <w:spacing w:line="259" w:lineRule="auto"/>
      <w:outlineLvl w:val="9"/>
    </w:pPr>
    <w:rPr>
      <w:rFonts w:asciiTheme="majorHAnsi"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E132BA"/>
    <w:pPr>
      <w:spacing w:after="100"/>
    </w:pPr>
  </w:style>
  <w:style w:type="paragraph" w:styleId="TOC2">
    <w:name w:val="toc 2"/>
    <w:basedOn w:val="Normal"/>
    <w:next w:val="Normal"/>
    <w:autoRedefine/>
    <w:uiPriority w:val="39"/>
    <w:unhideWhenUsed/>
    <w:rsid w:val="00E132BA"/>
    <w:pPr>
      <w:spacing w:after="100"/>
      <w:ind w:left="240"/>
    </w:pPr>
  </w:style>
  <w:style w:type="character" w:styleId="CommentReference">
    <w:name w:val="annotation reference"/>
    <w:basedOn w:val="DefaultParagraphFont"/>
    <w:uiPriority w:val="99"/>
    <w:semiHidden/>
    <w:unhideWhenUsed/>
    <w:rsid w:val="00230493"/>
    <w:rPr>
      <w:sz w:val="16"/>
      <w:szCs w:val="16"/>
    </w:rPr>
  </w:style>
  <w:style w:type="paragraph" w:styleId="CommentText">
    <w:name w:val="annotation text"/>
    <w:basedOn w:val="Normal"/>
    <w:link w:val="CommentTextChar"/>
    <w:uiPriority w:val="99"/>
    <w:semiHidden/>
    <w:unhideWhenUsed/>
    <w:rsid w:val="00230493"/>
    <w:rPr>
      <w:sz w:val="20"/>
      <w:szCs w:val="20"/>
    </w:rPr>
  </w:style>
  <w:style w:type="character" w:customStyle="1" w:styleId="CommentTextChar">
    <w:name w:val="Comment Text Char"/>
    <w:basedOn w:val="DefaultParagraphFont"/>
    <w:link w:val="CommentText"/>
    <w:uiPriority w:val="99"/>
    <w:semiHidden/>
    <w:rsid w:val="0023049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0493"/>
    <w:rPr>
      <w:b/>
      <w:bCs/>
    </w:rPr>
  </w:style>
  <w:style w:type="character" w:customStyle="1" w:styleId="CommentSubjectChar">
    <w:name w:val="Comment Subject Char"/>
    <w:basedOn w:val="CommentTextChar"/>
    <w:link w:val="CommentSubject"/>
    <w:uiPriority w:val="99"/>
    <w:semiHidden/>
    <w:rsid w:val="0023049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5675D"/>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5675D"/>
    <w:rPr>
      <w:color w:val="605E5C"/>
      <w:shd w:val="clear" w:color="auto" w:fill="E1DFDD"/>
    </w:rPr>
  </w:style>
  <w:style w:type="paragraph" w:styleId="NoSpacing">
    <w:name w:val="No Spacing"/>
    <w:uiPriority w:val="1"/>
    <w:qFormat/>
    <w:rsid w:val="006341E0"/>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F5C3A"/>
    <w:pPr>
      <w:ind w:left="720"/>
      <w:contextualSpacing/>
    </w:pPr>
  </w:style>
  <w:style w:type="paragraph" w:styleId="Revision">
    <w:name w:val="Revision"/>
    <w:hidden/>
    <w:uiPriority w:val="99"/>
    <w:semiHidden/>
    <w:rsid w:val="007631CB"/>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5E481C"/>
    <w:pPr>
      <w:autoSpaceDE w:val="0"/>
      <w:autoSpaceDN w:val="0"/>
      <w:adjustRightInd w:val="0"/>
      <w:spacing w:after="0" w:line="240" w:lineRule="auto"/>
    </w:pPr>
    <w:rPr>
      <w:rFonts w:ascii="Arial" w:hAnsi="Arial" w:cs="Arial"/>
      <w:color w:val="000000"/>
      <w:sz w:val="24"/>
      <w:szCs w:val="24"/>
    </w:rPr>
  </w:style>
  <w:style w:type="character" w:styleId="SmartLink">
    <w:name w:val="Smart Link"/>
    <w:basedOn w:val="DefaultParagraphFont"/>
    <w:uiPriority w:val="99"/>
    <w:semiHidden/>
    <w:unhideWhenUsed/>
    <w:rsid w:val="0099025D"/>
    <w:rPr>
      <w:color w:val="0000FF"/>
      <w:u w:val="single"/>
      <w:shd w:val="clear" w:color="auto" w:fill="F3F2F1"/>
    </w:rPr>
  </w:style>
  <w:style w:type="character" w:customStyle="1" w:styleId="ui-provider">
    <w:name w:val="ui-provider"/>
    <w:basedOn w:val="DefaultParagraphFont"/>
    <w:rsid w:val="0099025D"/>
  </w:style>
  <w:style w:type="paragraph" w:customStyle="1" w:styleId="xmsonormal">
    <w:name w:val="x_msonormal"/>
    <w:basedOn w:val="Normal"/>
    <w:rsid w:val="00585200"/>
    <w:rPr>
      <w:rFonts w:ascii="Calibri" w:eastAsiaTheme="minorHAnsi" w:hAnsi="Calibri" w:cs="Calibri"/>
      <w:sz w:val="22"/>
      <w:szCs w:val="22"/>
    </w:rPr>
  </w:style>
  <w:style w:type="character" w:customStyle="1" w:styleId="xui-provider">
    <w:name w:val="x_ui-provider"/>
    <w:basedOn w:val="DefaultParagraphFont"/>
    <w:rsid w:val="00585200"/>
  </w:style>
  <w:style w:type="paragraph" w:customStyle="1" w:styleId="xmsolistparagraph">
    <w:name w:val="x_msolistparagraph"/>
    <w:basedOn w:val="Normal"/>
    <w:rsid w:val="00585200"/>
    <w:pPr>
      <w:ind w:left="720"/>
    </w:pPr>
    <w:rPr>
      <w:rFonts w:eastAsiaTheme="minorHAnsi"/>
    </w:rPr>
  </w:style>
  <w:style w:type="paragraph" w:styleId="Header">
    <w:name w:val="header"/>
    <w:basedOn w:val="Normal"/>
    <w:link w:val="HeaderChar"/>
    <w:uiPriority w:val="99"/>
    <w:unhideWhenUsed/>
    <w:rsid w:val="00C97A46"/>
    <w:pPr>
      <w:tabs>
        <w:tab w:val="center" w:pos="4513"/>
        <w:tab w:val="right" w:pos="9026"/>
      </w:tabs>
    </w:pPr>
  </w:style>
  <w:style w:type="character" w:customStyle="1" w:styleId="HeaderChar">
    <w:name w:val="Header Char"/>
    <w:basedOn w:val="DefaultParagraphFont"/>
    <w:link w:val="Header"/>
    <w:uiPriority w:val="99"/>
    <w:rsid w:val="00C97A4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7A46"/>
    <w:pPr>
      <w:tabs>
        <w:tab w:val="center" w:pos="4513"/>
        <w:tab w:val="right" w:pos="9026"/>
      </w:tabs>
    </w:pPr>
  </w:style>
  <w:style w:type="character" w:customStyle="1" w:styleId="FooterChar">
    <w:name w:val="Footer Char"/>
    <w:basedOn w:val="DefaultParagraphFont"/>
    <w:link w:val="Footer"/>
    <w:uiPriority w:val="99"/>
    <w:rsid w:val="00C97A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1211">
      <w:bodyDiv w:val="1"/>
      <w:marLeft w:val="0"/>
      <w:marRight w:val="0"/>
      <w:marTop w:val="0"/>
      <w:marBottom w:val="0"/>
      <w:divBdr>
        <w:top w:val="none" w:sz="0" w:space="0" w:color="auto"/>
        <w:left w:val="none" w:sz="0" w:space="0" w:color="auto"/>
        <w:bottom w:val="none" w:sz="0" w:space="0" w:color="auto"/>
        <w:right w:val="none" w:sz="0" w:space="0" w:color="auto"/>
      </w:divBdr>
    </w:div>
    <w:div w:id="1237784929">
      <w:bodyDiv w:val="1"/>
      <w:marLeft w:val="0"/>
      <w:marRight w:val="0"/>
      <w:marTop w:val="0"/>
      <w:marBottom w:val="0"/>
      <w:divBdr>
        <w:top w:val="none" w:sz="0" w:space="0" w:color="auto"/>
        <w:left w:val="none" w:sz="0" w:space="0" w:color="auto"/>
        <w:bottom w:val="none" w:sz="0" w:space="0" w:color="auto"/>
        <w:right w:val="none" w:sz="0" w:space="0" w:color="auto"/>
      </w:divBdr>
    </w:div>
    <w:div w:id="1594629308">
      <w:bodyDiv w:val="1"/>
      <w:marLeft w:val="0"/>
      <w:marRight w:val="0"/>
      <w:marTop w:val="0"/>
      <w:marBottom w:val="0"/>
      <w:divBdr>
        <w:top w:val="none" w:sz="0" w:space="0" w:color="auto"/>
        <w:left w:val="none" w:sz="0" w:space="0" w:color="auto"/>
        <w:bottom w:val="none" w:sz="0" w:space="0" w:color="auto"/>
        <w:right w:val="none" w:sz="0" w:space="0" w:color="auto"/>
      </w:divBdr>
    </w:div>
    <w:div w:id="1772820546">
      <w:bodyDiv w:val="1"/>
      <w:marLeft w:val="0"/>
      <w:marRight w:val="0"/>
      <w:marTop w:val="0"/>
      <w:marBottom w:val="0"/>
      <w:divBdr>
        <w:top w:val="none" w:sz="0" w:space="0" w:color="auto"/>
        <w:left w:val="none" w:sz="0" w:space="0" w:color="auto"/>
        <w:bottom w:val="none" w:sz="0" w:space="0" w:color="auto"/>
        <w:right w:val="none" w:sz="0" w:space="0" w:color="auto"/>
      </w:divBdr>
    </w:div>
    <w:div w:id="1784031715">
      <w:bodyDiv w:val="1"/>
      <w:marLeft w:val="0"/>
      <w:marRight w:val="0"/>
      <w:marTop w:val="0"/>
      <w:marBottom w:val="0"/>
      <w:divBdr>
        <w:top w:val="none" w:sz="0" w:space="0" w:color="auto"/>
        <w:left w:val="none" w:sz="0" w:space="0" w:color="auto"/>
        <w:bottom w:val="none" w:sz="0" w:space="0" w:color="auto"/>
        <w:right w:val="none" w:sz="0" w:space="0" w:color="auto"/>
      </w:divBdr>
    </w:div>
    <w:div w:id="19147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andling-strike-action-in-schoo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mbria.sharepoint.com/sites/Schools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transport@cumbria.gov.uk" TargetMode="External"/><Relationship Id="rId4" Type="http://schemas.openxmlformats.org/officeDocument/2006/relationships/settings" Target="settings.xml"/><Relationship Id="rId9" Type="http://schemas.openxmlformats.org/officeDocument/2006/relationships/hyperlink" Target="https://cumbria.sharepoint.com/sites/SchoolsPor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0B22-1AEE-4F9A-8DFF-BEF382B6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Industrial Action Guidance for Headteachers</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Action Guidance for Headteachers</dc:title>
  <dc:subject/>
  <dc:creator>People Management Team</dc:creator>
  <cp:keywords/>
  <dc:description>UI - Updated Guidance February 2023</dc:description>
  <cp:lastModifiedBy>Graham, Beverly</cp:lastModifiedBy>
  <cp:revision>2</cp:revision>
  <dcterms:created xsi:type="dcterms:W3CDTF">2023-11-15T17:26:00Z</dcterms:created>
  <dcterms:modified xsi:type="dcterms:W3CDTF">2023-11-15T17:26:00Z</dcterms:modified>
  <cp:category>HR an Payroll</cp:category>
</cp:coreProperties>
</file>