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015" w:rsidP="00043926" w:rsidRDefault="00EC3C74" w14:paraId="3C464630" w14:textId="77777777">
      <w:pPr>
        <w:pStyle w:val="Title"/>
        <w:jc w:val="center"/>
      </w:pPr>
      <w:r>
        <w:tab/>
      </w:r>
      <w:r w:rsidR="00043926">
        <w:tab/>
      </w:r>
    </w:p>
    <w:p w:rsidR="00D56015" w:rsidP="00043926" w:rsidRDefault="00D56015" w14:paraId="56B4AECE" w14:textId="77777777">
      <w:pPr>
        <w:pStyle w:val="Title"/>
        <w:jc w:val="center"/>
      </w:pPr>
    </w:p>
    <w:p w:rsidR="001A0762" w:rsidP="00043926" w:rsidRDefault="00043926" w14:paraId="5DE9EC0F" w14:textId="77777777">
      <w:pPr>
        <w:pStyle w:val="Title"/>
        <w:jc w:val="center"/>
        <w:rPr>
          <w:rFonts w:ascii="Arial" w:hAnsi="Arial" w:cs="Arial"/>
          <w:b/>
          <w:color w:val="26A699" w:themeColor="accent1"/>
          <w:sz w:val="44"/>
          <w:szCs w:val="44"/>
        </w:rPr>
      </w:pPr>
      <w:r w:rsidRPr="00D56015">
        <w:rPr>
          <w:rFonts w:ascii="Arial" w:hAnsi="Arial" w:cs="Arial"/>
          <w:b/>
          <w:color w:val="26A699" w:themeColor="accent1"/>
          <w:sz w:val="44"/>
          <w:szCs w:val="44"/>
        </w:rPr>
        <w:t xml:space="preserve">F5 Evacuation </w:t>
      </w:r>
      <w:r w:rsidR="00351984">
        <w:rPr>
          <w:rFonts w:ascii="Arial" w:hAnsi="Arial" w:cs="Arial"/>
          <w:b/>
          <w:color w:val="26A699" w:themeColor="accent1"/>
          <w:sz w:val="44"/>
          <w:szCs w:val="44"/>
        </w:rPr>
        <w:t>Arrangements</w:t>
      </w:r>
      <w:r w:rsidR="00BD787E">
        <w:rPr>
          <w:rFonts w:ascii="Arial" w:hAnsi="Arial" w:cs="Arial"/>
          <w:b/>
          <w:color w:val="26A699" w:themeColor="accent1"/>
          <w:sz w:val="44"/>
          <w:szCs w:val="44"/>
        </w:rPr>
        <w:t xml:space="preserve"> </w:t>
      </w:r>
    </w:p>
    <w:p w:rsidR="00D56015" w:rsidP="00043926" w:rsidRDefault="00BD787E" w14:paraId="3D3E3F3B" w14:textId="3098C8E5">
      <w:pPr>
        <w:pStyle w:val="Title"/>
        <w:jc w:val="center"/>
        <w:rPr>
          <w:rFonts w:ascii="Arial" w:hAnsi="Arial" w:cs="Arial"/>
          <w:b/>
          <w:color w:val="26A699" w:themeColor="accent1"/>
          <w:sz w:val="44"/>
          <w:szCs w:val="44"/>
        </w:rPr>
      </w:pPr>
      <w:r>
        <w:rPr>
          <w:rFonts w:ascii="Arial" w:hAnsi="Arial" w:cs="Arial"/>
          <w:b/>
          <w:color w:val="26A699" w:themeColor="accent1"/>
          <w:sz w:val="44"/>
          <w:szCs w:val="44"/>
        </w:rPr>
        <w:t xml:space="preserve">Staff Induction Fire Prevention </w:t>
      </w:r>
      <w:r w:rsidR="001A0762">
        <w:rPr>
          <w:rFonts w:ascii="Arial" w:hAnsi="Arial" w:cs="Arial"/>
          <w:b/>
          <w:color w:val="26A699" w:themeColor="accent1"/>
          <w:sz w:val="44"/>
          <w:szCs w:val="44"/>
        </w:rPr>
        <w:t xml:space="preserve">Evacuation </w:t>
      </w:r>
      <w:r w:rsidR="00524AA5">
        <w:rPr>
          <w:rFonts w:ascii="Arial" w:hAnsi="Arial" w:cs="Arial"/>
          <w:b/>
          <w:color w:val="26A699" w:themeColor="accent1"/>
          <w:sz w:val="44"/>
          <w:szCs w:val="44"/>
        </w:rPr>
        <w:t>Template</w:t>
      </w:r>
    </w:p>
    <w:p w:rsidRPr="000B118C" w:rsidR="001A0762" w:rsidP="001A0762" w:rsidRDefault="001A0762" w14:paraId="4DF69F50" w14:textId="77777777">
      <w:pPr>
        <w:pStyle w:val="BodyText"/>
        <w:jc w:val="left"/>
        <w:rPr>
          <w:b w:val="0"/>
          <w:color w:val="auto"/>
          <w:sz w:val="24"/>
          <w:szCs w:val="24"/>
        </w:rPr>
      </w:pPr>
      <w:r w:rsidRPr="000B118C">
        <w:rPr>
          <w:b w:val="0"/>
          <w:color w:val="auto"/>
          <w:sz w:val="24"/>
          <w:szCs w:val="24"/>
        </w:rPr>
        <w:t xml:space="preserve">This template forms part of the induction procedure for new members of staff to demonstrate they have an awareness of the fire procedures and evacuation process.  Once completed it should be held on the staff file. </w:t>
      </w:r>
    </w:p>
    <w:p w:rsidR="001A0762" w:rsidP="001A0762" w:rsidRDefault="001A0762" w14:paraId="094AB075" w14:textId="77777777">
      <w:pPr>
        <w:pStyle w:val="BodyText"/>
        <w:jc w:val="left"/>
        <w:rPr>
          <w:b w:val="0"/>
          <w:sz w:val="24"/>
          <w:szCs w:val="24"/>
        </w:rPr>
      </w:pPr>
    </w:p>
    <w:p w:rsidR="001A0762" w:rsidP="001A0762" w:rsidRDefault="001A0762" w14:paraId="11603DAA" w14:textId="77777777">
      <w:pPr>
        <w:pStyle w:val="BodyText"/>
        <w:jc w:val="left"/>
        <w:outlineLvl w:val="0"/>
        <w:rPr>
          <w:b w:val="0"/>
          <w:sz w:val="24"/>
          <w:szCs w:val="24"/>
        </w:rPr>
      </w:pPr>
      <w:r>
        <w:rPr>
          <w:b w:val="0"/>
          <w:sz w:val="24"/>
          <w:szCs w:val="24"/>
        </w:rPr>
        <w:t xml:space="preserve">Name of establishment: </w:t>
      </w:r>
      <w:r>
        <w:rPr>
          <w:b w:val="0"/>
          <w:sz w:val="24"/>
          <w:szCs w:val="24"/>
        </w:rPr>
        <w:fldChar w:fldCharType="begin">
          <w:ffData>
            <w:name w:val="Text41"/>
            <w:enabled/>
            <w:calcOnExit w:val="0"/>
            <w:textInput/>
          </w:ffData>
        </w:fldChar>
      </w:r>
      <w:bookmarkStart w:name="Text41" w:id="0"/>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0"/>
    </w:p>
    <w:p w:rsidR="001A0762" w:rsidP="001A0762" w:rsidRDefault="001A0762" w14:paraId="342A6F56" w14:textId="77777777">
      <w:pPr>
        <w:pStyle w:val="BodyText"/>
        <w:jc w:val="left"/>
        <w:rPr>
          <w:b w:val="0"/>
          <w:sz w:val="24"/>
          <w:szCs w:val="24"/>
        </w:rPr>
      </w:pPr>
    </w:p>
    <w:p w:rsidR="001A0762" w:rsidP="001A0762" w:rsidRDefault="001A0762" w14:paraId="5AFE0225" w14:textId="77777777">
      <w:pPr>
        <w:pStyle w:val="BodyText"/>
        <w:jc w:val="left"/>
        <w:outlineLvl w:val="0"/>
        <w:rPr>
          <w:b w:val="0"/>
          <w:sz w:val="24"/>
          <w:szCs w:val="24"/>
        </w:rPr>
      </w:pPr>
      <w:r>
        <w:rPr>
          <w:b w:val="0"/>
          <w:sz w:val="24"/>
          <w:szCs w:val="24"/>
        </w:rPr>
        <w:t xml:space="preserve">Name of Employee: </w:t>
      </w:r>
      <w:r>
        <w:rPr>
          <w:b w:val="0"/>
          <w:sz w:val="24"/>
          <w:szCs w:val="24"/>
        </w:rPr>
        <w:fldChar w:fldCharType="begin">
          <w:ffData>
            <w:name w:val="Text42"/>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p w:rsidR="001A0762" w:rsidP="001A0762" w:rsidRDefault="001A0762" w14:paraId="5DA51F5B" w14:textId="77777777">
      <w:pPr>
        <w:pStyle w:val="BodyText"/>
        <w:jc w:val="left"/>
        <w:outlineLvl w:val="0"/>
        <w:rPr>
          <w:b w:val="0"/>
          <w:sz w:val="24"/>
          <w:szCs w:val="24"/>
        </w:rPr>
      </w:pPr>
    </w:p>
    <w:p w:rsidR="001A0762" w:rsidP="001A0762" w:rsidRDefault="001A0762" w14:paraId="22B0BEB3" w14:textId="77777777">
      <w:pPr>
        <w:pStyle w:val="BodyText"/>
        <w:jc w:val="left"/>
        <w:outlineLvl w:val="0"/>
        <w:rPr>
          <w:b w:val="0"/>
          <w:sz w:val="24"/>
          <w:szCs w:val="24"/>
        </w:rPr>
      </w:pPr>
      <w:r>
        <w:rPr>
          <w:b w:val="0"/>
          <w:sz w:val="24"/>
          <w:szCs w:val="24"/>
        </w:rPr>
        <w:t xml:space="preserve">Name of Line Manager: </w:t>
      </w:r>
      <w:r>
        <w:rPr>
          <w:b w:val="0"/>
          <w:sz w:val="24"/>
          <w:szCs w:val="24"/>
        </w:rPr>
        <w:fldChar w:fldCharType="begin">
          <w:ffData>
            <w:name w:val="Text42"/>
            <w:enabled/>
            <w:calcOnExit w:val="0"/>
            <w:textInput/>
          </w:ffData>
        </w:fldChar>
      </w:r>
      <w:bookmarkStart w:name="Text42" w:id="1"/>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1"/>
    </w:p>
    <w:p w:rsidR="001A0762" w:rsidP="001A0762" w:rsidRDefault="001A0762" w14:paraId="7190AE4B" w14:textId="77777777">
      <w:pPr>
        <w:pStyle w:val="BodyText"/>
        <w:jc w:val="left"/>
        <w:rPr>
          <w:b w:val="0"/>
          <w:sz w:val="24"/>
          <w:szCs w:val="24"/>
        </w:rPr>
      </w:pPr>
    </w:p>
    <w:p w:rsidR="001A0762" w:rsidP="001A0762" w:rsidRDefault="001A0762" w14:paraId="567B6835" w14:textId="77777777">
      <w:pPr>
        <w:pStyle w:val="BodyText"/>
        <w:jc w:val="left"/>
        <w:outlineLvl w:val="0"/>
        <w:rPr>
          <w:b w:val="0"/>
          <w:sz w:val="24"/>
          <w:szCs w:val="24"/>
        </w:rPr>
      </w:pPr>
      <w:r>
        <w:rPr>
          <w:b w:val="0"/>
          <w:sz w:val="24"/>
          <w:szCs w:val="24"/>
        </w:rPr>
        <w:t xml:space="preserve">Date of Completion of this template: </w:t>
      </w:r>
      <w:bookmarkStart w:name="Text43" w:id="2"/>
      <w:r>
        <w:rPr>
          <w:b w:val="0"/>
          <w:sz w:val="24"/>
          <w:szCs w:val="24"/>
        </w:rPr>
        <w:fldChar w:fldCharType="begin">
          <w:ffData>
            <w:name w:val="Text43"/>
            <w:enabled/>
            <w:calcOnExit w:val="0"/>
            <w:textInput>
              <w:type w:val="date"/>
              <w:format w:val="dd/MM/yyyy"/>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2"/>
    </w:p>
    <w:p w:rsidR="001A0762" w:rsidP="001A0762" w:rsidRDefault="001A0762" w14:paraId="5759A7EC" w14:textId="77777777">
      <w:pPr>
        <w:pStyle w:val="BodyText"/>
        <w:jc w:val="left"/>
        <w:rPr>
          <w:b w:val="0"/>
          <w:sz w:val="24"/>
          <w:szCs w:val="24"/>
        </w:rPr>
      </w:pPr>
    </w:p>
    <w:p w:rsidR="001A0762" w:rsidP="001A0762" w:rsidRDefault="001A0762" w14:paraId="258BED71" w14:textId="75B1091E">
      <w:pPr>
        <w:numPr>
          <w:ilvl w:val="0"/>
          <w:numId w:val="30"/>
        </w:numPr>
        <w:spacing w:after="0" w:line="240" w:lineRule="auto"/>
        <w:ind w:hanging="720"/>
        <w:rPr>
          <w:rFonts w:cs="Arial"/>
        </w:rPr>
      </w:pPr>
      <w:r>
        <w:rPr>
          <w:rFonts w:cs="Arial"/>
        </w:rPr>
        <w:t>As soon as a service user commences their service with C</w:t>
      </w:r>
      <w:r w:rsidR="000D0778">
        <w:rPr>
          <w:rFonts w:cs="Arial"/>
        </w:rPr>
        <w:t>are</w:t>
      </w:r>
      <w:r>
        <w:rPr>
          <w:rFonts w:cs="Arial"/>
        </w:rPr>
        <w:t xml:space="preserve"> </w:t>
      </w:r>
      <w:r w:rsidR="000D0778">
        <w:rPr>
          <w:rFonts w:cs="Arial"/>
        </w:rPr>
        <w:t>Services</w:t>
      </w:r>
      <w:r>
        <w:rPr>
          <w:rFonts w:cs="Arial"/>
        </w:rPr>
        <w:t xml:space="preserve"> an individual personal emergency evacuation plan (PEEP) must be completed and must be reflected in the </w:t>
      </w:r>
      <w:proofErr w:type="gramStart"/>
      <w:r>
        <w:rPr>
          <w:rFonts w:cs="Arial"/>
        </w:rPr>
        <w:t>person centred</w:t>
      </w:r>
      <w:proofErr w:type="gramEnd"/>
      <w:r>
        <w:rPr>
          <w:rFonts w:cs="Arial"/>
        </w:rPr>
        <w:t xml:space="preserve"> care plan.  The service user PEEP must be held with the care plan.   </w:t>
      </w:r>
    </w:p>
    <w:p w:rsidR="001A0762" w:rsidP="000B118C" w:rsidRDefault="001A0762" w14:paraId="0420C053" w14:textId="77777777">
      <w:pPr>
        <w:spacing w:after="0"/>
        <w:rPr>
          <w:rFonts w:cs="Arial"/>
        </w:rPr>
      </w:pPr>
    </w:p>
    <w:p w:rsidR="001A0762" w:rsidP="001A0762" w:rsidRDefault="001A0762" w14:paraId="777EF36F" w14:textId="77777777">
      <w:pPr>
        <w:numPr>
          <w:ilvl w:val="0"/>
          <w:numId w:val="30"/>
        </w:numPr>
        <w:spacing w:after="0" w:line="240" w:lineRule="auto"/>
        <w:ind w:hanging="720"/>
        <w:rPr>
          <w:rFonts w:cs="Arial"/>
          <w:b/>
        </w:rPr>
      </w:pPr>
      <w:r>
        <w:rPr>
          <w:rFonts w:cs="Arial"/>
          <w:b/>
        </w:rPr>
        <w:t>How will people be warned if there is a fire?</w:t>
      </w:r>
    </w:p>
    <w:p w:rsidR="001A0762" w:rsidP="000B118C" w:rsidRDefault="001A0762" w14:paraId="5C4DEDDF" w14:textId="77777777">
      <w:pPr>
        <w:spacing w:after="0"/>
        <w:ind w:left="360" w:hanging="720"/>
        <w:rPr>
          <w:rFonts w:cs="Arial"/>
        </w:rPr>
      </w:pPr>
    </w:p>
    <w:p w:rsidR="001A0762" w:rsidP="001A0762" w:rsidRDefault="001A0762" w14:paraId="34AB6A4A" w14:textId="77777777">
      <w:pPr>
        <w:ind w:left="720"/>
        <w:rPr>
          <w:rFonts w:cs="Arial"/>
        </w:rPr>
      </w:pPr>
      <w:r>
        <w:rPr>
          <w:rFonts w:cs="Arial"/>
        </w:rPr>
        <w:t xml:space="preserve">In this establishment anyone discovering a fire must raise the fire alarm by (add in the method </w:t>
      </w:r>
      <w:proofErr w:type="gramStart"/>
      <w:r>
        <w:rPr>
          <w:rFonts w:cs="Arial"/>
        </w:rPr>
        <w:t>e.g.</w:t>
      </w:r>
      <w:proofErr w:type="gramEnd"/>
      <w:r>
        <w:rPr>
          <w:rFonts w:cs="Arial"/>
        </w:rPr>
        <w:t xml:space="preserve"> breaking the fire glass, shouting, sounding an air horn): </w:t>
      </w:r>
    </w:p>
    <w:p w:rsidR="001A0762" w:rsidP="001A0762" w:rsidRDefault="001A0762" w14:paraId="2F197067" w14:textId="77777777">
      <w:pPr>
        <w:ind w:left="360" w:firstLine="360"/>
        <w:rPr>
          <w:rFonts w:cs="Arial"/>
        </w:rPr>
      </w:pPr>
      <w:r>
        <w:rPr>
          <w:rFonts w:cs="Arial"/>
        </w:rPr>
        <w:fldChar w:fldCharType="begin">
          <w:ffData>
            <w:name w:val="Text44"/>
            <w:enabled/>
            <w:calcOnExit w:val="0"/>
            <w:textInput/>
          </w:ffData>
        </w:fldChar>
      </w:r>
      <w:bookmarkStart w:name="Text44" w:id="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rsidR="001A0762" w:rsidP="001A0762" w:rsidRDefault="001A0762" w14:paraId="75026284" w14:textId="77777777">
      <w:pPr>
        <w:numPr>
          <w:ilvl w:val="0"/>
          <w:numId w:val="30"/>
        </w:numPr>
        <w:spacing w:after="0" w:line="240" w:lineRule="auto"/>
        <w:ind w:hanging="720"/>
        <w:rPr>
          <w:rFonts w:cs="Arial"/>
        </w:rPr>
      </w:pPr>
      <w:r>
        <w:rPr>
          <w:rFonts w:cs="Arial"/>
        </w:rPr>
        <w:t xml:space="preserve">Staff who </w:t>
      </w:r>
      <w:r>
        <w:rPr>
          <w:rFonts w:cs="Arial"/>
          <w:b/>
        </w:rPr>
        <w:t>discover</w:t>
      </w:r>
      <w:r>
        <w:rPr>
          <w:rFonts w:cs="Arial"/>
        </w:rPr>
        <w:t xml:space="preserve"> a fire must follow the: (Tick which is necessary)</w:t>
      </w:r>
    </w:p>
    <w:p w:rsidR="001A0762" w:rsidP="001A0762" w:rsidRDefault="001A0762" w14:paraId="0F6F121D" w14:textId="77777777">
      <w:pPr>
        <w:ind w:firstLine="720"/>
        <w:rPr>
          <w:rFonts w:cs="Arial"/>
        </w:rPr>
      </w:pPr>
      <w:r>
        <w:rPr>
          <w:rFonts w:cs="Arial"/>
        </w:rPr>
        <w:fldChar w:fldCharType="begin">
          <w:ffData>
            <w:name w:val="Check1"/>
            <w:enabled/>
            <w:calcOnExit w:val="0"/>
            <w:checkBox>
              <w:sizeAuto/>
              <w:default w:val="0"/>
            </w:checkBox>
          </w:ffData>
        </w:fldChar>
      </w:r>
      <w:bookmarkStart w:name="Check1" w:id="4"/>
      <w:r>
        <w:rPr>
          <w:rFonts w:cs="Arial"/>
        </w:rPr>
        <w:instrText xml:space="preserve"> FORMCHECKBOX </w:instrText>
      </w:r>
      <w:r>
        <w:rPr>
          <w:rFonts w:cs="Arial"/>
        </w:rPr>
      </w:r>
      <w:r>
        <w:rPr>
          <w:rFonts w:cs="Arial"/>
        </w:rPr>
        <w:fldChar w:fldCharType="separate"/>
      </w:r>
      <w:r>
        <w:rPr>
          <w:rFonts w:cs="Arial"/>
        </w:rPr>
        <w:fldChar w:fldCharType="end"/>
      </w:r>
      <w:bookmarkEnd w:id="4"/>
      <w:r>
        <w:rPr>
          <w:rFonts w:cs="Arial"/>
        </w:rPr>
        <w:t xml:space="preserve"> Residential – Progressive horizontal fire evacuation procedure</w:t>
      </w:r>
    </w:p>
    <w:p w:rsidR="001A0762" w:rsidP="001A0762" w:rsidRDefault="001A0762" w14:paraId="33169FE7" w14:textId="77777777">
      <w:pPr>
        <w:ind w:left="720"/>
        <w:rPr>
          <w:rFonts w:cs="Arial"/>
        </w:rPr>
      </w:pPr>
      <w:r>
        <w:rPr>
          <w:rFonts w:cs="Arial"/>
        </w:rPr>
        <w:fldChar w:fldCharType="begin">
          <w:ffData>
            <w:name w:val="Check2"/>
            <w:enabled/>
            <w:calcOnExit w:val="0"/>
            <w:checkBox>
              <w:sizeAuto/>
              <w:default w:val="0"/>
            </w:checkBox>
          </w:ffData>
        </w:fldChar>
      </w:r>
      <w:bookmarkStart w:name="Check2" w:id="5"/>
      <w:r>
        <w:rPr>
          <w:rFonts w:cs="Arial"/>
        </w:rPr>
        <w:instrText xml:space="preserve"> FORMCHECKBOX </w:instrText>
      </w:r>
      <w:r>
        <w:rPr>
          <w:rFonts w:cs="Arial"/>
        </w:rPr>
      </w:r>
      <w:r>
        <w:rPr>
          <w:rFonts w:cs="Arial"/>
        </w:rPr>
        <w:fldChar w:fldCharType="separate"/>
      </w:r>
      <w:r>
        <w:rPr>
          <w:rFonts w:cs="Arial"/>
        </w:rPr>
        <w:fldChar w:fldCharType="end"/>
      </w:r>
      <w:bookmarkEnd w:id="5"/>
      <w:r>
        <w:rPr>
          <w:rFonts w:cs="Arial"/>
        </w:rPr>
        <w:t xml:space="preserve"> </w:t>
      </w:r>
      <w:proofErr w:type="spellStart"/>
      <w:r>
        <w:rPr>
          <w:rFonts w:cs="Arial"/>
        </w:rPr>
        <w:t>Stand alone</w:t>
      </w:r>
      <w:proofErr w:type="spellEnd"/>
      <w:r>
        <w:rPr>
          <w:rFonts w:cs="Arial"/>
        </w:rPr>
        <w:t xml:space="preserve"> day centre - Simultaneous fire evacuation procedure (get out stay out)</w:t>
      </w:r>
    </w:p>
    <w:p w:rsidR="001A0762" w:rsidP="001A0762" w:rsidRDefault="001A0762" w14:paraId="76DC25CB" w14:textId="77777777">
      <w:pPr>
        <w:ind w:left="720"/>
        <w:rPr>
          <w:rFonts w:cs="Arial"/>
        </w:rPr>
      </w:pPr>
      <w:r>
        <w:rPr>
          <w:rFonts w:cs="Arial"/>
        </w:rPr>
        <w:t xml:space="preserve">Staff must be aware of service users’ PEEP and carry out necessary actions. </w:t>
      </w:r>
    </w:p>
    <w:p w:rsidR="001A0762" w:rsidP="00CB79E0" w:rsidRDefault="001A0762" w14:paraId="60EF08DA" w14:textId="4880809F">
      <w:pPr>
        <w:spacing w:after="0"/>
        <w:ind w:left="720" w:hanging="720"/>
        <w:rPr>
          <w:rFonts w:cs="Arial"/>
        </w:rPr>
      </w:pPr>
      <w:r>
        <w:rPr>
          <w:rFonts w:cs="Arial"/>
        </w:rPr>
        <w:tab/>
      </w:r>
      <w:r>
        <w:rPr>
          <w:rFonts w:cs="Arial"/>
        </w:rPr>
        <w:t xml:space="preserve">Staff who </w:t>
      </w:r>
      <w:r>
        <w:rPr>
          <w:rFonts w:cs="Arial"/>
          <w:b/>
        </w:rPr>
        <w:t>hear</w:t>
      </w:r>
      <w:r>
        <w:rPr>
          <w:rFonts w:cs="Arial"/>
        </w:rPr>
        <w:t xml:space="preserve"> the alarm must follow the fire evacuation procedure as above and must be aware of service users’ PEEP.</w:t>
      </w:r>
    </w:p>
    <w:p w:rsidR="001A0762" w:rsidP="00CB79E0" w:rsidRDefault="001A0762" w14:paraId="4D338982" w14:textId="77777777">
      <w:pPr>
        <w:spacing w:after="0"/>
        <w:ind w:left="720"/>
        <w:rPr>
          <w:rFonts w:cs="Arial"/>
        </w:rPr>
      </w:pPr>
    </w:p>
    <w:p w:rsidR="001A0762" w:rsidP="001A0762" w:rsidRDefault="001A0762" w14:paraId="4D2F12CC" w14:textId="77777777">
      <w:pPr>
        <w:ind w:left="720"/>
        <w:outlineLvl w:val="0"/>
        <w:rPr>
          <w:rFonts w:cs="Arial"/>
        </w:rPr>
      </w:pPr>
      <w:r>
        <w:rPr>
          <w:rFonts w:cs="Arial"/>
        </w:rPr>
        <w:t xml:space="preserve">Add in any specific detail about your establishment’s fire evacuation. </w:t>
      </w:r>
    </w:p>
    <w:p w:rsidR="001A0762" w:rsidP="001A0762" w:rsidRDefault="001A0762" w14:paraId="21F0FC65" w14:textId="77777777">
      <w:pPr>
        <w:ind w:left="720" w:hanging="720"/>
        <w:rPr>
          <w:rFonts w:cs="Arial"/>
        </w:rPr>
      </w:pPr>
    </w:p>
    <w:p w:rsidR="001A0762" w:rsidP="001A0762" w:rsidRDefault="001A0762" w14:paraId="350F71D4" w14:textId="77777777">
      <w:pPr>
        <w:ind w:left="720"/>
        <w:rPr>
          <w:rFonts w:cs="Arial"/>
        </w:rPr>
      </w:pPr>
      <w:r>
        <w:rPr>
          <w:rFonts w:cs="Arial"/>
        </w:rPr>
        <w:t>This should include:</w:t>
      </w:r>
    </w:p>
    <w:p w:rsidR="001A0762" w:rsidP="001A0762" w:rsidRDefault="001A0762" w14:paraId="2C8EA244" w14:textId="77777777">
      <w:pPr>
        <w:ind w:left="720"/>
        <w:rPr>
          <w:rFonts w:cs="Arial"/>
        </w:rPr>
      </w:pPr>
      <w:r>
        <w:rPr>
          <w:rFonts w:cs="Arial"/>
        </w:rPr>
        <w:t xml:space="preserve"> a) Key escape routes, on what level of the premises they are and what they are </w:t>
      </w:r>
      <w:proofErr w:type="gramStart"/>
      <w:r>
        <w:rPr>
          <w:rFonts w:cs="Arial"/>
        </w:rPr>
        <w:t>e.g.</w:t>
      </w:r>
      <w:proofErr w:type="gramEnd"/>
      <w:r>
        <w:rPr>
          <w:rFonts w:cs="Arial"/>
        </w:rPr>
        <w:t xml:space="preserve"> stairs, external fire doors.</w:t>
      </w:r>
    </w:p>
    <w:p w:rsidR="001A0762" w:rsidP="001A0762" w:rsidRDefault="001A0762" w14:paraId="76F3D2C8" w14:textId="77777777">
      <w:pPr>
        <w:ind w:left="1440" w:hanging="720"/>
        <w:rPr>
          <w:rFonts w:cs="Arial"/>
        </w:rPr>
      </w:pPr>
      <w:r>
        <w:rPr>
          <w:rFonts w:cs="Arial"/>
        </w:rPr>
        <w:fldChar w:fldCharType="begin">
          <w:ffData>
            <w:name w:val="Text40"/>
            <w:enabled/>
            <w:calcOnExit w:val="0"/>
            <w:textInput/>
          </w:ffData>
        </w:fldChar>
      </w:r>
      <w:bookmarkStart w:name="Text40" w:id="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rsidR="001A0762" w:rsidP="001A0762" w:rsidRDefault="001A0762" w14:paraId="02EA38D2" w14:textId="77777777">
      <w:pPr>
        <w:ind w:left="1440" w:hanging="720"/>
        <w:rPr>
          <w:rFonts w:cs="Arial"/>
        </w:rPr>
      </w:pPr>
    </w:p>
    <w:p w:rsidR="001A0762" w:rsidP="001A0762" w:rsidRDefault="001A0762" w14:paraId="08A4EFB3" w14:textId="77777777">
      <w:pPr>
        <w:ind w:left="720"/>
        <w:rPr>
          <w:rFonts w:cs="Arial"/>
        </w:rPr>
      </w:pPr>
      <w:r>
        <w:rPr>
          <w:rFonts w:cs="Arial"/>
        </w:rPr>
        <w:t xml:space="preserve">b) Where are there any protected areas / compartments in your establishment? </w:t>
      </w:r>
    </w:p>
    <w:p w:rsidR="001A0762" w:rsidP="001A0762" w:rsidRDefault="001A0762" w14:paraId="3A8C553C" w14:textId="77777777">
      <w:pPr>
        <w:ind w:left="1440" w:hanging="720"/>
        <w:rPr>
          <w:rFonts w:cs="Arial"/>
        </w:rPr>
      </w:pPr>
      <w:r>
        <w:rPr>
          <w:rFonts w:cs="Arial"/>
        </w:rPr>
        <w:fldChar w:fldCharType="begin">
          <w:ffData>
            <w:name w:val="Text45"/>
            <w:enabled/>
            <w:calcOnExit w:val="0"/>
            <w:textInput/>
          </w:ffData>
        </w:fldChar>
      </w:r>
      <w:bookmarkStart w:name="Text45" w:id="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1A0762" w:rsidP="001A0762" w:rsidRDefault="001A0762" w14:paraId="34AEA2E8" w14:textId="77777777">
      <w:pPr>
        <w:ind w:left="1440" w:hanging="720"/>
        <w:rPr>
          <w:rFonts w:cs="Arial"/>
        </w:rPr>
      </w:pPr>
    </w:p>
    <w:p w:rsidR="001A0762" w:rsidP="001A0762" w:rsidRDefault="001A0762" w14:paraId="2AAC7C65" w14:textId="77777777">
      <w:pPr>
        <w:numPr>
          <w:ilvl w:val="2"/>
          <w:numId w:val="31"/>
        </w:numPr>
        <w:tabs>
          <w:tab w:val="clear" w:pos="2880"/>
          <w:tab w:val="num" w:pos="720"/>
        </w:tabs>
        <w:spacing w:after="0" w:line="240" w:lineRule="auto"/>
        <w:ind w:left="720" w:hanging="720"/>
        <w:rPr>
          <w:rFonts w:cs="Arial"/>
          <w:b/>
        </w:rPr>
      </w:pPr>
      <w:r>
        <w:rPr>
          <w:rFonts w:cs="Arial"/>
          <w:b/>
        </w:rPr>
        <w:t xml:space="preserve">Where is the fire assembly point in your establishment in the event of evacuation? </w:t>
      </w:r>
    </w:p>
    <w:p w:rsidR="001A0762" w:rsidP="001A0762" w:rsidRDefault="001A0762" w14:paraId="362CE790" w14:textId="77777777">
      <w:pPr>
        <w:ind w:left="720"/>
        <w:rPr>
          <w:rFonts w:cs="Arial"/>
        </w:rPr>
      </w:pPr>
      <w:r>
        <w:rPr>
          <w:rFonts w:cs="Arial"/>
        </w:rPr>
        <w:fldChar w:fldCharType="begin">
          <w:ffData>
            <w:name w:val="Text46"/>
            <w:enabled/>
            <w:calcOnExit w:val="0"/>
            <w:textInput/>
          </w:ffData>
        </w:fldChar>
      </w:r>
      <w:bookmarkStart w:name="Text46" w:id="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rsidR="001A0762" w:rsidP="001A0762" w:rsidRDefault="001A0762" w14:paraId="73BC53FB" w14:textId="77777777">
      <w:pPr>
        <w:ind w:left="720"/>
        <w:rPr>
          <w:rFonts w:cs="Arial"/>
        </w:rPr>
      </w:pPr>
    </w:p>
    <w:p w:rsidR="001A0762" w:rsidP="00CA0086" w:rsidRDefault="001A0762" w14:paraId="50A6CD1D" w14:textId="483E960C">
      <w:pPr>
        <w:ind w:left="720"/>
        <w:rPr>
          <w:rFonts w:cs="Arial"/>
        </w:rPr>
      </w:pPr>
      <w:r>
        <w:rPr>
          <w:rFonts w:cs="Arial"/>
        </w:rPr>
        <w:t xml:space="preserve">Day care – A member of staff must carry out a roll call as appropriate and pass on any information to the Emergency Services. </w:t>
      </w:r>
    </w:p>
    <w:p w:rsidR="001A0762" w:rsidP="001A0762" w:rsidRDefault="001A0762" w14:paraId="2A17B33E" w14:textId="77777777">
      <w:pPr>
        <w:ind w:left="720" w:hanging="720"/>
        <w:rPr>
          <w:rFonts w:cs="Arial"/>
          <w:b/>
        </w:rPr>
      </w:pPr>
      <w:r>
        <w:rPr>
          <w:rFonts w:cs="Arial"/>
        </w:rPr>
        <w:t>5.</w:t>
      </w:r>
      <w:r>
        <w:rPr>
          <w:rFonts w:cs="Arial"/>
          <w:b/>
        </w:rPr>
        <w:t xml:space="preserve"> </w:t>
      </w:r>
      <w:r>
        <w:rPr>
          <w:rFonts w:cs="Arial"/>
          <w:b/>
        </w:rPr>
        <w:tab/>
      </w:r>
      <w:r>
        <w:rPr>
          <w:rFonts w:cs="Arial"/>
        </w:rPr>
        <w:t xml:space="preserve"> </w:t>
      </w:r>
      <w:r>
        <w:rPr>
          <w:rFonts w:cs="Arial"/>
          <w:b/>
        </w:rPr>
        <w:t>Specific staff responsibilities</w:t>
      </w:r>
    </w:p>
    <w:p w:rsidR="001A0762" w:rsidP="001A0762" w:rsidRDefault="001A0762" w14:paraId="537169C5" w14:textId="77777777">
      <w:pPr>
        <w:ind w:left="720"/>
        <w:rPr>
          <w:rFonts w:cs="Arial"/>
        </w:rPr>
      </w:pPr>
      <w:r>
        <w:rPr>
          <w:rFonts w:cs="Arial"/>
        </w:rPr>
        <w:t>In the event of a fire all staff have a responsibility for ensuring:</w:t>
      </w:r>
    </w:p>
    <w:p w:rsidR="001A0762" w:rsidP="001A0762" w:rsidRDefault="001A0762" w14:paraId="57932DD1" w14:textId="77777777">
      <w:pPr>
        <w:numPr>
          <w:ilvl w:val="0"/>
          <w:numId w:val="38"/>
        </w:numPr>
        <w:tabs>
          <w:tab w:val="clear" w:pos="720"/>
          <w:tab w:val="num" w:pos="1080"/>
        </w:tabs>
        <w:spacing w:after="0" w:line="240" w:lineRule="auto"/>
        <w:ind w:left="1080" w:firstLine="0"/>
        <w:rPr>
          <w:rFonts w:cs="Arial"/>
        </w:rPr>
      </w:pPr>
      <w:r>
        <w:rPr>
          <w:rFonts w:cs="Arial"/>
        </w:rPr>
        <w:t>The 999 Emergency Services are called.</w:t>
      </w:r>
    </w:p>
    <w:p w:rsidR="001A0762" w:rsidP="001A0762" w:rsidRDefault="001A0762" w14:paraId="44518E0E" w14:textId="77777777">
      <w:pPr>
        <w:numPr>
          <w:ilvl w:val="0"/>
          <w:numId w:val="38"/>
        </w:numPr>
        <w:tabs>
          <w:tab w:val="clear" w:pos="720"/>
          <w:tab w:val="num" w:pos="1440"/>
        </w:tabs>
        <w:spacing w:after="0" w:line="240" w:lineRule="auto"/>
        <w:ind w:left="1440"/>
        <w:rPr>
          <w:rFonts w:cs="Arial"/>
        </w:rPr>
      </w:pPr>
      <w:r>
        <w:rPr>
          <w:rFonts w:cs="Arial"/>
        </w:rPr>
        <w:t xml:space="preserve">Assisting with the evacuation </w:t>
      </w:r>
      <w:proofErr w:type="gramStart"/>
      <w:r>
        <w:rPr>
          <w:rFonts w:cs="Arial"/>
        </w:rPr>
        <w:t>taking into account</w:t>
      </w:r>
      <w:proofErr w:type="gramEnd"/>
      <w:r>
        <w:rPr>
          <w:rFonts w:cs="Arial"/>
        </w:rPr>
        <w:t xml:space="preserve"> the service users’ PEEPs.</w:t>
      </w:r>
    </w:p>
    <w:p w:rsidR="001A0762" w:rsidP="001A0762" w:rsidRDefault="001A0762" w14:paraId="07C394D8" w14:textId="77777777">
      <w:pPr>
        <w:numPr>
          <w:ilvl w:val="0"/>
          <w:numId w:val="38"/>
        </w:numPr>
        <w:tabs>
          <w:tab w:val="clear" w:pos="720"/>
          <w:tab w:val="num" w:pos="1440"/>
        </w:tabs>
        <w:spacing w:after="0" w:line="240" w:lineRule="auto"/>
        <w:ind w:left="1440"/>
        <w:rPr>
          <w:rFonts w:cs="Arial"/>
        </w:rPr>
      </w:pPr>
      <w:r>
        <w:rPr>
          <w:rFonts w:cs="Arial"/>
        </w:rPr>
        <w:t xml:space="preserve">Where possible, meeting the Emergency Services and passing on any relevant information contained in the emergency box. (This is not always possible </w:t>
      </w:r>
      <w:proofErr w:type="gramStart"/>
      <w:r>
        <w:rPr>
          <w:rFonts w:cs="Arial"/>
        </w:rPr>
        <w:t>e.g.</w:t>
      </w:r>
      <w:proofErr w:type="gramEnd"/>
      <w:r>
        <w:rPr>
          <w:rFonts w:cs="Arial"/>
        </w:rPr>
        <w:t xml:space="preserve"> if two night staff are on duty, the main doors should be opened but not manned). </w:t>
      </w:r>
    </w:p>
    <w:p w:rsidR="001A0762" w:rsidP="001A0762" w:rsidRDefault="001A0762" w14:paraId="7531C934" w14:textId="77777777">
      <w:pPr>
        <w:numPr>
          <w:ilvl w:val="0"/>
          <w:numId w:val="38"/>
        </w:numPr>
        <w:tabs>
          <w:tab w:val="clear" w:pos="720"/>
          <w:tab w:val="num" w:pos="1440"/>
        </w:tabs>
        <w:spacing w:after="0" w:line="240" w:lineRule="auto"/>
        <w:ind w:left="1440"/>
        <w:rPr>
          <w:rFonts w:cs="Arial"/>
        </w:rPr>
      </w:pPr>
      <w:r>
        <w:rPr>
          <w:rFonts w:cs="Arial"/>
        </w:rPr>
        <w:t>Where possible pick up the emergency box.</w:t>
      </w:r>
    </w:p>
    <w:p w:rsidR="001A0762" w:rsidP="001A0762" w:rsidRDefault="001A0762" w14:paraId="1200CC93" w14:textId="77777777">
      <w:pPr>
        <w:numPr>
          <w:ilvl w:val="0"/>
          <w:numId w:val="38"/>
        </w:numPr>
        <w:tabs>
          <w:tab w:val="clear" w:pos="720"/>
          <w:tab w:val="num" w:pos="1440"/>
        </w:tabs>
        <w:spacing w:after="0" w:line="240" w:lineRule="auto"/>
        <w:ind w:left="1440"/>
        <w:rPr>
          <w:rFonts w:cs="Arial"/>
        </w:rPr>
      </w:pPr>
      <w:r>
        <w:rPr>
          <w:rFonts w:cs="Arial"/>
        </w:rPr>
        <w:t xml:space="preserve">Where possible carry out a role call </w:t>
      </w:r>
      <w:proofErr w:type="gramStart"/>
      <w:r>
        <w:rPr>
          <w:rFonts w:cs="Arial"/>
        </w:rPr>
        <w:t>e.g.</w:t>
      </w:r>
      <w:proofErr w:type="gramEnd"/>
      <w:r>
        <w:rPr>
          <w:rFonts w:cs="Arial"/>
        </w:rPr>
        <w:t xml:space="preserve"> in a </w:t>
      </w:r>
      <w:proofErr w:type="spellStart"/>
      <w:r>
        <w:rPr>
          <w:rFonts w:cs="Arial"/>
        </w:rPr>
        <w:t>stand alone</w:t>
      </w:r>
      <w:proofErr w:type="spellEnd"/>
      <w:r>
        <w:rPr>
          <w:rFonts w:cs="Arial"/>
        </w:rPr>
        <w:t xml:space="preserve"> day centre.</w:t>
      </w:r>
    </w:p>
    <w:p w:rsidR="001A0762" w:rsidP="00CA0086" w:rsidRDefault="001A0762" w14:paraId="43B4E078" w14:textId="77777777">
      <w:pPr>
        <w:spacing w:after="0"/>
        <w:rPr>
          <w:rFonts w:cs="Arial"/>
        </w:rPr>
      </w:pPr>
    </w:p>
    <w:p w:rsidR="001A0762" w:rsidP="001A0762" w:rsidRDefault="001A0762" w14:paraId="0D1436DC" w14:textId="77777777">
      <w:pPr>
        <w:numPr>
          <w:ilvl w:val="0"/>
          <w:numId w:val="37"/>
        </w:numPr>
        <w:spacing w:after="0" w:line="240" w:lineRule="auto"/>
        <w:ind w:hanging="720"/>
        <w:rPr>
          <w:rFonts w:cs="Arial"/>
          <w:b/>
        </w:rPr>
      </w:pPr>
      <w:r>
        <w:rPr>
          <w:rFonts w:cs="Arial"/>
          <w:b/>
        </w:rPr>
        <w:t>Arrangements for a safe evacuation</w:t>
      </w:r>
    </w:p>
    <w:p w:rsidR="001A0762" w:rsidP="001A0762" w:rsidRDefault="001A0762" w14:paraId="3E304FF3" w14:textId="77777777">
      <w:pPr>
        <w:outlineLvl w:val="0"/>
        <w:rPr>
          <w:rFonts w:cs="Arial"/>
          <w:u w:val="single"/>
        </w:rPr>
      </w:pPr>
      <w:r>
        <w:rPr>
          <w:rFonts w:cs="Arial"/>
        </w:rPr>
        <w:tab/>
      </w:r>
      <w:r>
        <w:rPr>
          <w:rFonts w:cs="Arial"/>
        </w:rPr>
        <w:t xml:space="preserve">Progressive </w:t>
      </w:r>
      <w:r>
        <w:rPr>
          <w:rFonts w:cs="Arial"/>
          <w:u w:val="single"/>
        </w:rPr>
        <w:t>horizontal evacuation</w:t>
      </w:r>
    </w:p>
    <w:p w:rsidR="001A0762" w:rsidP="001A0762" w:rsidRDefault="001A0762" w14:paraId="5E77F29E" w14:textId="77777777">
      <w:pPr>
        <w:ind w:left="720"/>
        <w:rPr>
          <w:rFonts w:cs="Arial"/>
        </w:rPr>
      </w:pPr>
      <w:r>
        <w:rPr>
          <w:rFonts w:cs="Arial"/>
        </w:rPr>
        <w:t xml:space="preserve">On hearing the alarm staff must:  </w:t>
      </w:r>
    </w:p>
    <w:p w:rsidR="001A0762" w:rsidP="001A0762" w:rsidRDefault="001A0762" w14:paraId="3AA39355" w14:textId="77777777">
      <w:pPr>
        <w:numPr>
          <w:ilvl w:val="0"/>
          <w:numId w:val="34"/>
        </w:numPr>
        <w:spacing w:after="0" w:line="240" w:lineRule="auto"/>
        <w:ind w:firstLine="360"/>
        <w:rPr>
          <w:rFonts w:cs="Arial"/>
        </w:rPr>
      </w:pPr>
      <w:r>
        <w:rPr>
          <w:rFonts w:cs="Arial"/>
        </w:rPr>
        <w:t>Go to the fire panel to check which compartment the fire is in.</w:t>
      </w:r>
    </w:p>
    <w:p w:rsidR="001A0762" w:rsidP="001A0762" w:rsidRDefault="001A0762" w14:paraId="3057E7FD" w14:textId="77777777">
      <w:pPr>
        <w:numPr>
          <w:ilvl w:val="0"/>
          <w:numId w:val="34"/>
        </w:numPr>
        <w:spacing w:after="0" w:line="240" w:lineRule="auto"/>
        <w:ind w:firstLine="360"/>
        <w:rPr>
          <w:rFonts w:cs="Arial"/>
        </w:rPr>
      </w:pPr>
      <w:r>
        <w:rPr>
          <w:rFonts w:cs="Arial"/>
        </w:rPr>
        <w:t xml:space="preserve">Call the 999 Emergency Services. </w:t>
      </w:r>
    </w:p>
    <w:p w:rsidR="001A0762" w:rsidP="001A0762" w:rsidRDefault="001A0762" w14:paraId="376BB305" w14:textId="77777777">
      <w:pPr>
        <w:numPr>
          <w:ilvl w:val="0"/>
          <w:numId w:val="34"/>
        </w:numPr>
        <w:spacing w:after="0" w:line="240" w:lineRule="auto"/>
        <w:ind w:firstLine="360"/>
        <w:rPr>
          <w:rFonts w:cs="Arial"/>
        </w:rPr>
      </w:pPr>
      <w:r>
        <w:rPr>
          <w:rFonts w:cs="Arial"/>
        </w:rPr>
        <w:t xml:space="preserve">Open the main doors. </w:t>
      </w:r>
    </w:p>
    <w:p w:rsidR="001A0762" w:rsidP="001A0762" w:rsidRDefault="001A0762" w14:paraId="39BFA60D" w14:textId="77777777">
      <w:pPr>
        <w:numPr>
          <w:ilvl w:val="0"/>
          <w:numId w:val="34"/>
        </w:numPr>
        <w:tabs>
          <w:tab w:val="clear" w:pos="720"/>
          <w:tab w:val="num" w:pos="1080"/>
        </w:tabs>
        <w:spacing w:after="0" w:line="240" w:lineRule="auto"/>
        <w:ind w:left="1440"/>
        <w:rPr>
          <w:rFonts w:cs="Arial"/>
        </w:rPr>
      </w:pPr>
      <w:r>
        <w:rPr>
          <w:rFonts w:cs="Arial"/>
        </w:rPr>
        <w:t xml:space="preserve">Where possible one person to meet the Emergency Services </w:t>
      </w:r>
    </w:p>
    <w:p w:rsidR="001A0762" w:rsidP="000041D1" w:rsidRDefault="001A0762" w14:paraId="500B80E8" w14:textId="1B6639FB">
      <w:pPr>
        <w:tabs>
          <w:tab w:val="num" w:pos="1440"/>
        </w:tabs>
        <w:spacing w:after="0" w:line="240" w:lineRule="auto"/>
        <w:ind w:left="1080" w:firstLine="360"/>
        <w:rPr>
          <w:rFonts w:cs="Arial"/>
        </w:rPr>
      </w:pPr>
      <w:r>
        <w:rPr>
          <w:rFonts w:cs="Arial"/>
        </w:rPr>
        <w:t>(Not night staff</w:t>
      </w:r>
      <w:proofErr w:type="gramStart"/>
      <w:r>
        <w:rPr>
          <w:rFonts w:cs="Arial"/>
        </w:rPr>
        <w:t>).Assist</w:t>
      </w:r>
      <w:proofErr w:type="gramEnd"/>
      <w:r>
        <w:rPr>
          <w:rFonts w:cs="Arial"/>
        </w:rPr>
        <w:t xml:space="preserve"> with the evacuation taking into account the service users’ PEEPs.</w:t>
      </w:r>
    </w:p>
    <w:p w:rsidR="001A0762" w:rsidP="001A0762" w:rsidRDefault="001A0762" w14:paraId="645D2D7B" w14:textId="77777777">
      <w:pPr>
        <w:numPr>
          <w:ilvl w:val="0"/>
          <w:numId w:val="35"/>
        </w:numPr>
        <w:tabs>
          <w:tab w:val="clear" w:pos="2160"/>
          <w:tab w:val="num" w:pos="1440"/>
        </w:tabs>
        <w:spacing w:after="0" w:line="240" w:lineRule="auto"/>
        <w:ind w:left="1440"/>
        <w:rPr>
          <w:rFonts w:cs="Arial"/>
        </w:rPr>
      </w:pPr>
      <w:r>
        <w:rPr>
          <w:rFonts w:cs="Arial"/>
        </w:rPr>
        <w:t xml:space="preserve">Close all doors behind </w:t>
      </w:r>
      <w:proofErr w:type="gramStart"/>
      <w:r>
        <w:rPr>
          <w:rFonts w:cs="Arial"/>
        </w:rPr>
        <w:t>them</w:t>
      </w:r>
      <w:proofErr w:type="gramEnd"/>
    </w:p>
    <w:p w:rsidR="001A0762" w:rsidP="001A0762" w:rsidRDefault="001A0762" w14:paraId="65A6A26B" w14:textId="77777777">
      <w:pPr>
        <w:numPr>
          <w:ilvl w:val="0"/>
          <w:numId w:val="35"/>
        </w:numPr>
        <w:tabs>
          <w:tab w:val="clear" w:pos="2160"/>
          <w:tab w:val="num" w:pos="1440"/>
        </w:tabs>
        <w:spacing w:after="0" w:line="240" w:lineRule="auto"/>
        <w:ind w:left="1440"/>
        <w:rPr>
          <w:rFonts w:cs="Arial"/>
        </w:rPr>
      </w:pPr>
      <w:r>
        <w:rPr>
          <w:rFonts w:cs="Arial"/>
        </w:rPr>
        <w:t xml:space="preserve">Evacuate all service users in the effected compartment into the next safe compartment. Staff can then continue to move service users into the next fire compartment moving further away from the fire. </w:t>
      </w:r>
    </w:p>
    <w:p w:rsidR="001A0762" w:rsidP="001A0762" w:rsidRDefault="001A0762" w14:paraId="44B1E1CD" w14:textId="77777777">
      <w:pPr>
        <w:numPr>
          <w:ilvl w:val="0"/>
          <w:numId w:val="35"/>
        </w:numPr>
        <w:tabs>
          <w:tab w:val="clear" w:pos="2160"/>
          <w:tab w:val="num" w:pos="1440"/>
        </w:tabs>
        <w:spacing w:after="0" w:line="240" w:lineRule="auto"/>
        <w:ind w:left="1440"/>
        <w:rPr>
          <w:rFonts w:cs="Arial"/>
        </w:rPr>
      </w:pPr>
      <w:r>
        <w:rPr>
          <w:rFonts w:cs="Arial"/>
        </w:rPr>
        <w:t xml:space="preserve">Where possible carry out a roll call </w:t>
      </w:r>
      <w:proofErr w:type="gramStart"/>
      <w:r>
        <w:rPr>
          <w:rFonts w:cs="Arial"/>
        </w:rPr>
        <w:t>e.g.</w:t>
      </w:r>
      <w:proofErr w:type="gramEnd"/>
      <w:r>
        <w:rPr>
          <w:rFonts w:cs="Arial"/>
        </w:rPr>
        <w:t xml:space="preserve"> at a </w:t>
      </w:r>
      <w:proofErr w:type="spellStart"/>
      <w:r>
        <w:rPr>
          <w:rFonts w:cs="Arial"/>
        </w:rPr>
        <w:t>stand alone</w:t>
      </w:r>
      <w:proofErr w:type="spellEnd"/>
      <w:r>
        <w:rPr>
          <w:rFonts w:cs="Arial"/>
        </w:rPr>
        <w:t xml:space="preserve"> day centre </w:t>
      </w:r>
    </w:p>
    <w:p w:rsidR="00036502" w:rsidP="001A0762" w:rsidRDefault="00036502" w14:paraId="373820E4" w14:textId="77777777">
      <w:pPr>
        <w:ind w:left="1080" w:hanging="360"/>
        <w:rPr>
          <w:rFonts w:cs="Arial"/>
        </w:rPr>
      </w:pPr>
    </w:p>
    <w:p w:rsidR="001A0762" w:rsidP="001A0762" w:rsidRDefault="001A0762" w14:paraId="11A4D5A7" w14:textId="23C427D0">
      <w:pPr>
        <w:ind w:left="1080" w:hanging="360"/>
        <w:rPr>
          <w:rFonts w:cs="Arial"/>
        </w:rPr>
      </w:pPr>
      <w:r>
        <w:rPr>
          <w:rFonts w:cs="Arial"/>
        </w:rPr>
        <w:t>On discovering the fire staff must:</w:t>
      </w:r>
    </w:p>
    <w:p w:rsidR="001A0762" w:rsidP="001A0762" w:rsidRDefault="001A0762" w14:paraId="7BA52F85" w14:textId="77777777">
      <w:pPr>
        <w:numPr>
          <w:ilvl w:val="0"/>
          <w:numId w:val="36"/>
        </w:numPr>
        <w:tabs>
          <w:tab w:val="clear" w:pos="720"/>
          <w:tab w:val="num" w:pos="1440"/>
        </w:tabs>
        <w:spacing w:after="0" w:line="240" w:lineRule="auto"/>
        <w:ind w:left="1080" w:firstLine="0"/>
        <w:rPr>
          <w:rFonts w:cs="Arial"/>
        </w:rPr>
      </w:pPr>
      <w:r>
        <w:rPr>
          <w:rFonts w:cs="Arial"/>
        </w:rPr>
        <w:t>Raise the fire alarm.</w:t>
      </w:r>
    </w:p>
    <w:p w:rsidR="001A0762" w:rsidP="001A0762" w:rsidRDefault="001A0762" w14:paraId="0B1D08F1" w14:textId="77777777">
      <w:pPr>
        <w:numPr>
          <w:ilvl w:val="0"/>
          <w:numId w:val="36"/>
        </w:numPr>
        <w:tabs>
          <w:tab w:val="clear" w:pos="720"/>
          <w:tab w:val="num" w:pos="1440"/>
        </w:tabs>
        <w:spacing w:after="0" w:line="240" w:lineRule="auto"/>
        <w:ind w:left="1440"/>
        <w:rPr>
          <w:rFonts w:cs="Arial"/>
        </w:rPr>
      </w:pPr>
      <w:r>
        <w:rPr>
          <w:rFonts w:cs="Arial"/>
        </w:rPr>
        <w:t xml:space="preserve">Assess the size of the fire </w:t>
      </w:r>
      <w:proofErr w:type="gramStart"/>
      <w:r>
        <w:rPr>
          <w:rFonts w:cs="Arial"/>
        </w:rPr>
        <w:t>e.g.</w:t>
      </w:r>
      <w:proofErr w:type="gramEnd"/>
      <w:r>
        <w:rPr>
          <w:rFonts w:cs="Arial"/>
        </w:rPr>
        <w:t xml:space="preserve"> is it too large to tackle / is it safe to tackle.</w:t>
      </w:r>
    </w:p>
    <w:p w:rsidR="001A0762" w:rsidP="001A0762" w:rsidRDefault="001A0762" w14:paraId="73ECB055" w14:textId="77777777">
      <w:pPr>
        <w:numPr>
          <w:ilvl w:val="0"/>
          <w:numId w:val="36"/>
        </w:numPr>
        <w:spacing w:after="0" w:line="240" w:lineRule="auto"/>
        <w:ind w:left="1440"/>
        <w:rPr>
          <w:rFonts w:cs="Arial"/>
        </w:rPr>
      </w:pPr>
      <w:r>
        <w:rPr>
          <w:rFonts w:cs="Arial"/>
        </w:rPr>
        <w:t xml:space="preserve">Assist with the evacuation </w:t>
      </w:r>
      <w:proofErr w:type="gramStart"/>
      <w:r>
        <w:rPr>
          <w:rFonts w:cs="Arial"/>
        </w:rPr>
        <w:t>taking into account</w:t>
      </w:r>
      <w:proofErr w:type="gramEnd"/>
      <w:r>
        <w:rPr>
          <w:rFonts w:cs="Arial"/>
        </w:rPr>
        <w:t xml:space="preserve"> the service users’ PEEPs.</w:t>
      </w:r>
    </w:p>
    <w:p w:rsidR="001A0762" w:rsidP="001A0762" w:rsidRDefault="001A0762" w14:paraId="5A35A237" w14:textId="77777777">
      <w:pPr>
        <w:numPr>
          <w:ilvl w:val="0"/>
          <w:numId w:val="36"/>
        </w:numPr>
        <w:tabs>
          <w:tab w:val="clear" w:pos="720"/>
          <w:tab w:val="num" w:pos="1440"/>
        </w:tabs>
        <w:spacing w:after="0" w:line="240" w:lineRule="auto"/>
        <w:ind w:left="1440"/>
        <w:rPr>
          <w:rFonts w:cs="Arial"/>
        </w:rPr>
      </w:pPr>
      <w:r>
        <w:rPr>
          <w:rFonts w:cs="Arial"/>
        </w:rPr>
        <w:t>Close all doors behind them.</w:t>
      </w:r>
    </w:p>
    <w:p w:rsidR="001A0762" w:rsidP="001A0762" w:rsidRDefault="001A0762" w14:paraId="569D0334" w14:textId="77777777">
      <w:pPr>
        <w:numPr>
          <w:ilvl w:val="0"/>
          <w:numId w:val="36"/>
        </w:numPr>
        <w:tabs>
          <w:tab w:val="clear" w:pos="720"/>
          <w:tab w:val="num" w:pos="1440"/>
        </w:tabs>
        <w:spacing w:after="0" w:line="240" w:lineRule="auto"/>
        <w:ind w:left="1440"/>
        <w:rPr>
          <w:rFonts w:cs="Arial"/>
        </w:rPr>
      </w:pPr>
      <w:r>
        <w:rPr>
          <w:rFonts w:cs="Arial"/>
        </w:rPr>
        <w:t xml:space="preserve">Get all service users into a relatively safe compartment. Staff can then continue to move service users into the next compartment moving further away from the fire. </w:t>
      </w:r>
    </w:p>
    <w:p w:rsidR="001A0762" w:rsidP="000041D1" w:rsidRDefault="001A0762" w14:paraId="6090B8F5" w14:textId="77777777">
      <w:pPr>
        <w:spacing w:after="0"/>
        <w:rPr>
          <w:rFonts w:cs="Arial"/>
        </w:rPr>
      </w:pPr>
    </w:p>
    <w:p w:rsidR="001A0762" w:rsidP="001A0762" w:rsidRDefault="001A0762" w14:paraId="2B146B64" w14:textId="77777777">
      <w:pPr>
        <w:ind w:left="720"/>
        <w:outlineLvl w:val="0"/>
        <w:rPr>
          <w:rFonts w:cs="Arial"/>
          <w:u w:val="single"/>
        </w:rPr>
      </w:pPr>
      <w:r>
        <w:rPr>
          <w:rFonts w:cs="Arial"/>
          <w:u w:val="single"/>
        </w:rPr>
        <w:t xml:space="preserve">Stand-alone centre - Simultaneous evacuation </w:t>
      </w:r>
    </w:p>
    <w:p w:rsidRPr="003E5168" w:rsidR="001A0762" w:rsidP="001A0762" w:rsidRDefault="001A0762" w14:paraId="4968B3BE" w14:textId="77777777">
      <w:pPr>
        <w:ind w:left="720"/>
        <w:rPr>
          <w:rFonts w:cs="Arial"/>
        </w:rPr>
      </w:pPr>
      <w:r w:rsidRPr="003E5168">
        <w:rPr>
          <w:rFonts w:cs="Arial"/>
        </w:rPr>
        <w:t xml:space="preserve">On hearing the alarm staff must:  </w:t>
      </w:r>
    </w:p>
    <w:p w:rsidRPr="003E5168" w:rsidR="001A0762" w:rsidP="001A0762" w:rsidRDefault="001A0762" w14:paraId="50C466C0" w14:textId="77777777">
      <w:pPr>
        <w:numPr>
          <w:ilvl w:val="0"/>
          <w:numId w:val="34"/>
        </w:numPr>
        <w:tabs>
          <w:tab w:val="clear" w:pos="720"/>
          <w:tab w:val="num" w:pos="1418"/>
        </w:tabs>
        <w:spacing w:after="0" w:line="240" w:lineRule="auto"/>
        <w:ind w:left="1418" w:hanging="284"/>
        <w:rPr>
          <w:rFonts w:cs="Arial"/>
        </w:rPr>
      </w:pPr>
      <w:r w:rsidRPr="003E5168">
        <w:rPr>
          <w:rFonts w:cs="Arial"/>
        </w:rPr>
        <w:t>Go to the fire panel confirm the location of the fire / activated detector. Commence horizontal evacuation of service users out of the fire zone and into a safe compartment. (Maintain awareness of PEEP information).</w:t>
      </w:r>
    </w:p>
    <w:p w:rsidRPr="003E5168" w:rsidR="001A0762" w:rsidP="001A0762" w:rsidRDefault="001A0762" w14:paraId="19A6AEB7" w14:textId="77777777">
      <w:pPr>
        <w:numPr>
          <w:ilvl w:val="0"/>
          <w:numId w:val="34"/>
        </w:numPr>
        <w:tabs>
          <w:tab w:val="clear" w:pos="720"/>
          <w:tab w:val="num" w:pos="1418"/>
        </w:tabs>
        <w:spacing w:after="0" w:line="240" w:lineRule="auto"/>
        <w:ind w:left="1418" w:hanging="284"/>
        <w:rPr>
          <w:rFonts w:cs="Arial"/>
        </w:rPr>
      </w:pPr>
      <w:r w:rsidRPr="003E5168">
        <w:rPr>
          <w:rFonts w:cs="Arial"/>
        </w:rPr>
        <w:t xml:space="preserve">Take instruction form the supervisor / fire co-ordinator and go to the effected zone. </w:t>
      </w:r>
    </w:p>
    <w:p w:rsidRPr="003E5168" w:rsidR="001A0762" w:rsidP="001A0762" w:rsidRDefault="001A0762" w14:paraId="2A896997" w14:textId="77777777">
      <w:pPr>
        <w:numPr>
          <w:ilvl w:val="0"/>
          <w:numId w:val="34"/>
        </w:numPr>
        <w:tabs>
          <w:tab w:val="clear" w:pos="720"/>
          <w:tab w:val="num" w:pos="1418"/>
        </w:tabs>
        <w:spacing w:after="0" w:line="240" w:lineRule="auto"/>
        <w:ind w:left="1418" w:hanging="284"/>
        <w:rPr>
          <w:rFonts w:cs="Arial"/>
        </w:rPr>
      </w:pPr>
      <w:r w:rsidRPr="003E5168">
        <w:rPr>
          <w:rFonts w:cs="Arial"/>
        </w:rPr>
        <w:t xml:space="preserve">In case of confirmed fire call 999 Emergency Services. </w:t>
      </w:r>
    </w:p>
    <w:p w:rsidRPr="003E5168" w:rsidR="001A0762" w:rsidP="001A0762" w:rsidRDefault="001A0762" w14:paraId="74A487CA" w14:textId="77777777">
      <w:pPr>
        <w:numPr>
          <w:ilvl w:val="0"/>
          <w:numId w:val="34"/>
        </w:numPr>
        <w:tabs>
          <w:tab w:val="clear" w:pos="720"/>
          <w:tab w:val="num" w:pos="1418"/>
        </w:tabs>
        <w:spacing w:after="0" w:line="240" w:lineRule="auto"/>
        <w:ind w:left="1418" w:hanging="284"/>
        <w:rPr>
          <w:rFonts w:cs="Arial"/>
        </w:rPr>
      </w:pPr>
      <w:r w:rsidRPr="003E5168">
        <w:rPr>
          <w:rFonts w:cs="Arial"/>
        </w:rPr>
        <w:t>Ensure the main doors are open for the Emergency Services.</w:t>
      </w:r>
    </w:p>
    <w:p w:rsidRPr="003E5168" w:rsidR="001A0762" w:rsidP="001A0762" w:rsidRDefault="001A0762" w14:paraId="66FA4A97" w14:textId="77777777">
      <w:pPr>
        <w:numPr>
          <w:ilvl w:val="0"/>
          <w:numId w:val="34"/>
        </w:numPr>
        <w:tabs>
          <w:tab w:val="clear" w:pos="720"/>
          <w:tab w:val="num" w:pos="1418"/>
        </w:tabs>
        <w:spacing w:after="0" w:line="240" w:lineRule="auto"/>
        <w:ind w:left="1418" w:hanging="284"/>
        <w:rPr>
          <w:rFonts w:cs="Arial"/>
        </w:rPr>
      </w:pPr>
      <w:r w:rsidRPr="003E5168">
        <w:rPr>
          <w:rFonts w:cs="Arial"/>
        </w:rPr>
        <w:t xml:space="preserve">Commence horizontal evacuation of service users out of the fire zone and into a safe compartment. </w:t>
      </w:r>
    </w:p>
    <w:p w:rsidRPr="003E5168" w:rsidR="001A0762" w:rsidP="001A0762" w:rsidRDefault="001A0762" w14:paraId="2B0C6696" w14:textId="77777777">
      <w:pPr>
        <w:numPr>
          <w:ilvl w:val="0"/>
          <w:numId w:val="34"/>
        </w:numPr>
        <w:tabs>
          <w:tab w:val="clear" w:pos="720"/>
          <w:tab w:val="num" w:pos="1418"/>
        </w:tabs>
        <w:spacing w:after="0" w:line="240" w:lineRule="auto"/>
        <w:ind w:left="1418" w:hanging="284"/>
        <w:rPr>
          <w:rFonts w:cs="Arial"/>
        </w:rPr>
      </w:pPr>
      <w:r w:rsidRPr="003E5168">
        <w:rPr>
          <w:rFonts w:cs="Arial"/>
        </w:rPr>
        <w:t>Close all doors behind you.</w:t>
      </w:r>
    </w:p>
    <w:p w:rsidRPr="003E5168" w:rsidR="001A0762" w:rsidP="001A0762" w:rsidRDefault="001A0762" w14:paraId="15C85945" w14:textId="77777777">
      <w:pPr>
        <w:numPr>
          <w:ilvl w:val="0"/>
          <w:numId w:val="34"/>
        </w:numPr>
        <w:tabs>
          <w:tab w:val="clear" w:pos="720"/>
          <w:tab w:val="num" w:pos="1418"/>
        </w:tabs>
        <w:spacing w:after="0" w:line="240" w:lineRule="auto"/>
        <w:ind w:left="1418" w:hanging="284"/>
        <w:rPr>
          <w:rFonts w:cs="Arial"/>
        </w:rPr>
      </w:pPr>
      <w:r w:rsidRPr="003E5168">
        <w:rPr>
          <w:rFonts w:cs="Arial"/>
        </w:rPr>
        <w:t xml:space="preserve">Continue moving service users from one safe compartment to the next. </w:t>
      </w:r>
    </w:p>
    <w:p w:rsidRPr="003E5168" w:rsidR="001A0762" w:rsidP="001A0762" w:rsidRDefault="001A0762" w14:paraId="42155833" w14:textId="77777777">
      <w:pPr>
        <w:numPr>
          <w:ilvl w:val="0"/>
          <w:numId w:val="34"/>
        </w:numPr>
        <w:tabs>
          <w:tab w:val="clear" w:pos="720"/>
          <w:tab w:val="num" w:pos="1418"/>
        </w:tabs>
        <w:spacing w:after="0" w:line="240" w:lineRule="auto"/>
        <w:ind w:left="1418" w:hanging="284"/>
        <w:rPr>
          <w:rFonts w:cs="Arial"/>
        </w:rPr>
      </w:pPr>
      <w:r w:rsidRPr="003E5168">
        <w:rPr>
          <w:rFonts w:cs="Arial"/>
        </w:rPr>
        <w:t xml:space="preserve">Evacuate to the fire assembly point. </w:t>
      </w:r>
    </w:p>
    <w:p w:rsidRPr="003E5168" w:rsidR="001A0762" w:rsidP="001A0762" w:rsidRDefault="001A0762" w14:paraId="47E575D7" w14:textId="3A6EF758">
      <w:pPr>
        <w:numPr>
          <w:ilvl w:val="0"/>
          <w:numId w:val="35"/>
        </w:numPr>
        <w:tabs>
          <w:tab w:val="clear" w:pos="2160"/>
          <w:tab w:val="num" w:pos="1440"/>
        </w:tabs>
        <w:spacing w:after="0" w:line="240" w:lineRule="auto"/>
        <w:ind w:left="1440"/>
        <w:rPr>
          <w:rFonts w:cs="Arial"/>
        </w:rPr>
      </w:pPr>
      <w:r w:rsidRPr="003E5168">
        <w:rPr>
          <w:rFonts w:cs="Arial"/>
        </w:rPr>
        <w:t xml:space="preserve">Where possible carry out a roll call </w:t>
      </w:r>
      <w:proofErr w:type="gramStart"/>
      <w:r w:rsidRPr="003E5168">
        <w:rPr>
          <w:rFonts w:cs="Arial"/>
        </w:rPr>
        <w:t>e.g.</w:t>
      </w:r>
      <w:proofErr w:type="gramEnd"/>
      <w:r w:rsidRPr="003E5168">
        <w:rPr>
          <w:rFonts w:cs="Arial"/>
        </w:rPr>
        <w:t xml:space="preserve"> at a </w:t>
      </w:r>
      <w:proofErr w:type="spellStart"/>
      <w:r w:rsidRPr="003E5168">
        <w:rPr>
          <w:rFonts w:cs="Arial"/>
        </w:rPr>
        <w:t>stand alone</w:t>
      </w:r>
      <w:proofErr w:type="spellEnd"/>
      <w:r w:rsidRPr="003E5168">
        <w:rPr>
          <w:rFonts w:cs="Arial"/>
        </w:rPr>
        <w:t xml:space="preserve"> day centre </w:t>
      </w:r>
    </w:p>
    <w:p w:rsidRPr="003E5168" w:rsidR="001A0762" w:rsidP="00FA0AD8" w:rsidRDefault="001A0762" w14:paraId="48E6A6BA" w14:textId="77777777">
      <w:pPr>
        <w:spacing w:after="0"/>
        <w:rPr>
          <w:rFonts w:cs="Arial"/>
          <w:color w:val="FF0000"/>
        </w:rPr>
      </w:pPr>
    </w:p>
    <w:p w:rsidR="001A0762" w:rsidP="001A0762" w:rsidRDefault="001A0762" w14:paraId="5396FD71" w14:textId="77777777">
      <w:pPr>
        <w:ind w:left="1080" w:hanging="360"/>
        <w:rPr>
          <w:rFonts w:cs="Arial"/>
        </w:rPr>
      </w:pPr>
      <w:r>
        <w:rPr>
          <w:rFonts w:cs="Arial"/>
        </w:rPr>
        <w:t>On discovering the fire staff must:</w:t>
      </w:r>
    </w:p>
    <w:p w:rsidR="001A0762" w:rsidP="001A0762" w:rsidRDefault="001A0762" w14:paraId="6285CA04" w14:textId="77777777">
      <w:pPr>
        <w:numPr>
          <w:ilvl w:val="0"/>
          <w:numId w:val="36"/>
        </w:numPr>
        <w:tabs>
          <w:tab w:val="clear" w:pos="720"/>
          <w:tab w:val="num" w:pos="1440"/>
        </w:tabs>
        <w:spacing w:after="0" w:line="240" w:lineRule="auto"/>
        <w:ind w:left="1080" w:firstLine="0"/>
        <w:rPr>
          <w:rFonts w:cs="Arial"/>
        </w:rPr>
      </w:pPr>
      <w:r>
        <w:rPr>
          <w:rFonts w:cs="Arial"/>
        </w:rPr>
        <w:t>Raise the fire alarm.</w:t>
      </w:r>
    </w:p>
    <w:p w:rsidR="001A0762" w:rsidP="001A0762" w:rsidRDefault="001A0762" w14:paraId="41A3DFDB" w14:textId="77777777">
      <w:pPr>
        <w:numPr>
          <w:ilvl w:val="0"/>
          <w:numId w:val="36"/>
        </w:numPr>
        <w:tabs>
          <w:tab w:val="clear" w:pos="720"/>
          <w:tab w:val="num" w:pos="1440"/>
        </w:tabs>
        <w:spacing w:after="0" w:line="240" w:lineRule="auto"/>
        <w:ind w:left="1440"/>
        <w:rPr>
          <w:rFonts w:cs="Arial"/>
        </w:rPr>
      </w:pPr>
      <w:r>
        <w:rPr>
          <w:rFonts w:cs="Arial"/>
        </w:rPr>
        <w:t xml:space="preserve">Assess the size of the fire </w:t>
      </w:r>
      <w:proofErr w:type="gramStart"/>
      <w:r>
        <w:rPr>
          <w:rFonts w:cs="Arial"/>
        </w:rPr>
        <w:t>e.g.</w:t>
      </w:r>
      <w:proofErr w:type="gramEnd"/>
      <w:r>
        <w:rPr>
          <w:rFonts w:cs="Arial"/>
        </w:rPr>
        <w:t xml:space="preserve"> is it </w:t>
      </w:r>
      <w:proofErr w:type="spellStart"/>
      <w:r>
        <w:rPr>
          <w:rFonts w:cs="Arial"/>
        </w:rPr>
        <w:t>to</w:t>
      </w:r>
      <w:proofErr w:type="spellEnd"/>
      <w:r>
        <w:rPr>
          <w:rFonts w:cs="Arial"/>
        </w:rPr>
        <w:t xml:space="preserve"> large to tackle / is it safe to tackle.</w:t>
      </w:r>
    </w:p>
    <w:p w:rsidR="001A0762" w:rsidP="00FA0AD8" w:rsidRDefault="001A0762" w14:paraId="46CFBDAF" w14:textId="77777777">
      <w:pPr>
        <w:numPr>
          <w:ilvl w:val="0"/>
          <w:numId w:val="36"/>
        </w:numPr>
        <w:tabs>
          <w:tab w:val="clear" w:pos="720"/>
        </w:tabs>
        <w:spacing w:after="0" w:line="240" w:lineRule="auto"/>
        <w:ind w:left="1418" w:hanging="284"/>
        <w:rPr>
          <w:rFonts w:cs="Arial"/>
        </w:rPr>
      </w:pPr>
      <w:r>
        <w:rPr>
          <w:rFonts w:cs="Arial"/>
          <w:b/>
        </w:rPr>
        <w:t xml:space="preserve">Never </w:t>
      </w:r>
      <w:r>
        <w:rPr>
          <w:rFonts w:cs="Arial"/>
        </w:rPr>
        <w:t xml:space="preserve">attempt to fight a fire unless it is no bigger than an average </w:t>
      </w:r>
      <w:proofErr w:type="gramStart"/>
      <w:r>
        <w:rPr>
          <w:rFonts w:cs="Arial"/>
        </w:rPr>
        <w:t>waste paper</w:t>
      </w:r>
      <w:proofErr w:type="gramEnd"/>
      <w:r>
        <w:rPr>
          <w:rFonts w:cs="Arial"/>
        </w:rPr>
        <w:t xml:space="preserve"> bin, it is obstructing your only evacuation route, the fire equipment is the correct appliance for the job and that the firefighting equipment is within easy reach. </w:t>
      </w:r>
    </w:p>
    <w:p w:rsidR="001A0762" w:rsidP="001A0762" w:rsidRDefault="001A0762" w14:paraId="3EDC2AA8" w14:textId="77777777">
      <w:pPr>
        <w:numPr>
          <w:ilvl w:val="0"/>
          <w:numId w:val="36"/>
        </w:numPr>
        <w:tabs>
          <w:tab w:val="clear" w:pos="720"/>
          <w:tab w:val="num" w:pos="1440"/>
        </w:tabs>
        <w:spacing w:after="0" w:line="240" w:lineRule="auto"/>
        <w:ind w:left="1440"/>
        <w:rPr>
          <w:rFonts w:cs="Arial"/>
        </w:rPr>
      </w:pPr>
      <w:r>
        <w:rPr>
          <w:rFonts w:cs="Arial"/>
        </w:rPr>
        <w:t xml:space="preserve">Commence simultaneous evacuation of service users out of the fire zone and out of the nearest fire door </w:t>
      </w:r>
      <w:proofErr w:type="gramStart"/>
      <w:r>
        <w:rPr>
          <w:rFonts w:cs="Arial"/>
        </w:rPr>
        <w:t>taking into account</w:t>
      </w:r>
      <w:proofErr w:type="gramEnd"/>
      <w:r>
        <w:rPr>
          <w:rFonts w:cs="Arial"/>
        </w:rPr>
        <w:t xml:space="preserve"> the service users’ PEEPs.</w:t>
      </w:r>
    </w:p>
    <w:p w:rsidR="001A0762" w:rsidP="001A0762" w:rsidRDefault="001A0762" w14:paraId="1F5D3CF6" w14:textId="77777777">
      <w:pPr>
        <w:numPr>
          <w:ilvl w:val="0"/>
          <w:numId w:val="36"/>
        </w:numPr>
        <w:tabs>
          <w:tab w:val="clear" w:pos="720"/>
          <w:tab w:val="num" w:pos="1440"/>
        </w:tabs>
        <w:spacing w:after="0" w:line="240" w:lineRule="auto"/>
        <w:ind w:left="1440"/>
        <w:rPr>
          <w:rFonts w:cs="Arial"/>
        </w:rPr>
      </w:pPr>
      <w:r>
        <w:rPr>
          <w:rFonts w:cs="Arial"/>
        </w:rPr>
        <w:t>Close all doors behind them.</w:t>
      </w:r>
    </w:p>
    <w:p w:rsidR="001A0762" w:rsidP="001A0762" w:rsidRDefault="001A0762" w14:paraId="56F8593F" w14:textId="77777777">
      <w:pPr>
        <w:numPr>
          <w:ilvl w:val="0"/>
          <w:numId w:val="36"/>
        </w:numPr>
        <w:spacing w:after="0" w:line="240" w:lineRule="auto"/>
        <w:ind w:firstLine="360"/>
        <w:rPr>
          <w:rFonts w:cs="Arial"/>
        </w:rPr>
      </w:pPr>
      <w:r>
        <w:rPr>
          <w:rFonts w:cs="Arial"/>
        </w:rPr>
        <w:t>If it is safe and to do so, evacuate to the fire assembly point.</w:t>
      </w:r>
    </w:p>
    <w:p w:rsidR="001A0762" w:rsidP="001A0762" w:rsidRDefault="001A0762" w14:paraId="1084A25A" w14:textId="77777777">
      <w:pPr>
        <w:numPr>
          <w:ilvl w:val="0"/>
          <w:numId w:val="36"/>
        </w:numPr>
        <w:tabs>
          <w:tab w:val="clear" w:pos="720"/>
          <w:tab w:val="num" w:pos="1440"/>
        </w:tabs>
        <w:spacing w:after="0" w:line="240" w:lineRule="auto"/>
        <w:ind w:left="1440"/>
        <w:rPr>
          <w:rFonts w:cs="Arial"/>
        </w:rPr>
      </w:pPr>
      <w:r>
        <w:rPr>
          <w:rFonts w:cs="Arial"/>
        </w:rPr>
        <w:t xml:space="preserve">Where possible, carry out a roll call </w:t>
      </w:r>
      <w:proofErr w:type="gramStart"/>
      <w:r>
        <w:rPr>
          <w:rFonts w:cs="Arial"/>
        </w:rPr>
        <w:t>e.g.</w:t>
      </w:r>
      <w:proofErr w:type="gramEnd"/>
      <w:r>
        <w:rPr>
          <w:rFonts w:cs="Arial"/>
        </w:rPr>
        <w:t xml:space="preserve"> at a </w:t>
      </w:r>
      <w:proofErr w:type="spellStart"/>
      <w:r>
        <w:rPr>
          <w:rFonts w:cs="Arial"/>
        </w:rPr>
        <w:t>stand alone</w:t>
      </w:r>
      <w:proofErr w:type="spellEnd"/>
      <w:r>
        <w:rPr>
          <w:rFonts w:cs="Arial"/>
        </w:rPr>
        <w:t xml:space="preserve"> day centre </w:t>
      </w:r>
    </w:p>
    <w:p w:rsidR="00FA0AD8" w:rsidP="00FA0AD8" w:rsidRDefault="00FA0AD8" w14:paraId="40F9661B" w14:textId="77777777">
      <w:pPr>
        <w:spacing w:after="0" w:line="240" w:lineRule="auto"/>
        <w:ind w:left="1440"/>
        <w:rPr>
          <w:rFonts w:cs="Arial"/>
        </w:rPr>
      </w:pPr>
    </w:p>
    <w:p w:rsidR="001A0762" w:rsidP="001A0762" w:rsidRDefault="001A0762" w14:paraId="3DD791ED" w14:textId="77777777">
      <w:pPr>
        <w:numPr>
          <w:ilvl w:val="0"/>
          <w:numId w:val="37"/>
        </w:numPr>
        <w:spacing w:after="0" w:line="240" w:lineRule="auto"/>
        <w:ind w:hanging="720"/>
        <w:rPr>
          <w:rFonts w:cs="Arial"/>
          <w:b/>
        </w:rPr>
      </w:pPr>
      <w:r>
        <w:rPr>
          <w:rFonts w:cs="Arial"/>
          <w:b/>
        </w:rPr>
        <w:t>List below any machines / processes / appliances / power supplies that need to be stopped or isolated if there is a fire:</w:t>
      </w:r>
    </w:p>
    <w:p w:rsidR="001A0762" w:rsidP="001A0762" w:rsidRDefault="001A0762" w14:paraId="120606D2" w14:textId="77777777">
      <w:pPr>
        <w:ind w:left="360"/>
        <w:rPr>
          <w:rFonts w:cs="Arial"/>
        </w:rPr>
      </w:pPr>
    </w:p>
    <w:bookmarkStart w:name="Text52" w:id="9"/>
    <w:p w:rsidR="001A0762" w:rsidP="001A0762" w:rsidRDefault="001A0762" w14:paraId="0C4051FA" w14:textId="77777777">
      <w:pPr>
        <w:numPr>
          <w:ilvl w:val="0"/>
          <w:numId w:val="33"/>
        </w:numPr>
        <w:spacing w:after="0" w:line="240" w:lineRule="auto"/>
        <w:ind w:firstLine="360"/>
        <w:rPr>
          <w:rFonts w:cs="Arial"/>
        </w:rPr>
      </w:pPr>
      <w:r>
        <w:rPr>
          <w:rFonts w:cs="Arial"/>
        </w:rPr>
        <w:fldChar w:fldCharType="begin">
          <w:ffData>
            <w:name w:val="Text52"/>
            <w:enabled/>
            <w:calcOnExit w:val="0"/>
            <w:textInput/>
          </w:ffData>
        </w:fldChar>
      </w:r>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9"/>
    </w:p>
    <w:p w:rsidR="001A0762" w:rsidP="001A0762" w:rsidRDefault="001A0762" w14:paraId="1A959354" w14:textId="77777777">
      <w:pPr>
        <w:numPr>
          <w:ilvl w:val="0"/>
          <w:numId w:val="33"/>
        </w:numPr>
        <w:spacing w:after="0" w:line="240" w:lineRule="auto"/>
        <w:ind w:firstLine="360"/>
        <w:rPr>
          <w:rFonts w:cs="Arial"/>
        </w:rPr>
      </w:pPr>
      <w:r>
        <w:rPr>
          <w:rFonts w:cs="Arial"/>
        </w:rPr>
        <w:fldChar w:fldCharType="begin">
          <w:ffData>
            <w:name w:val="Text47"/>
            <w:enabled/>
            <w:calcOnExit w:val="0"/>
            <w:textInput/>
          </w:ffData>
        </w:fldChar>
      </w:r>
      <w:bookmarkStart w:name="Text47" w:id="10"/>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0"/>
    </w:p>
    <w:p w:rsidR="001A0762" w:rsidP="001A0762" w:rsidRDefault="001A0762" w14:paraId="7741B722" w14:textId="77777777">
      <w:pPr>
        <w:numPr>
          <w:ilvl w:val="0"/>
          <w:numId w:val="33"/>
        </w:numPr>
        <w:spacing w:after="0" w:line="240" w:lineRule="auto"/>
        <w:ind w:firstLine="360"/>
        <w:rPr>
          <w:rFonts w:cs="Arial"/>
        </w:rPr>
      </w:pPr>
      <w:r>
        <w:rPr>
          <w:rFonts w:cs="Arial"/>
        </w:rPr>
        <w:fldChar w:fldCharType="begin">
          <w:ffData>
            <w:name w:val="Text48"/>
            <w:enabled/>
            <w:calcOnExit w:val="0"/>
            <w:textInput/>
          </w:ffData>
        </w:fldChar>
      </w:r>
      <w:bookmarkStart w:name="Text48" w:id="11"/>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1"/>
    </w:p>
    <w:p w:rsidR="001A0762" w:rsidP="001A0762" w:rsidRDefault="001A0762" w14:paraId="2F1B8758" w14:textId="77777777">
      <w:pPr>
        <w:numPr>
          <w:ilvl w:val="0"/>
          <w:numId w:val="33"/>
        </w:numPr>
        <w:spacing w:after="0" w:line="240" w:lineRule="auto"/>
        <w:ind w:firstLine="360"/>
        <w:rPr>
          <w:rFonts w:cs="Arial"/>
        </w:rPr>
      </w:pPr>
      <w:r>
        <w:rPr>
          <w:rFonts w:cs="Arial"/>
        </w:rPr>
        <w:fldChar w:fldCharType="begin">
          <w:ffData>
            <w:name w:val="Text49"/>
            <w:enabled/>
            <w:calcOnExit w:val="0"/>
            <w:textInput/>
          </w:ffData>
        </w:fldChar>
      </w:r>
      <w:bookmarkStart w:name="Text49" w:id="12"/>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2"/>
    </w:p>
    <w:p w:rsidR="001A0762" w:rsidP="001A0762" w:rsidRDefault="001A0762" w14:paraId="4E23F556" w14:textId="77777777">
      <w:pPr>
        <w:numPr>
          <w:ilvl w:val="0"/>
          <w:numId w:val="33"/>
        </w:numPr>
        <w:spacing w:after="0" w:line="240" w:lineRule="auto"/>
        <w:ind w:firstLine="360"/>
        <w:rPr>
          <w:rFonts w:cs="Arial"/>
        </w:rPr>
      </w:pPr>
      <w:r>
        <w:rPr>
          <w:rFonts w:cs="Arial"/>
        </w:rPr>
        <w:fldChar w:fldCharType="begin">
          <w:ffData>
            <w:name w:val="Text50"/>
            <w:enabled/>
            <w:calcOnExit w:val="0"/>
            <w:textInput/>
          </w:ffData>
        </w:fldChar>
      </w:r>
      <w:bookmarkStart w:name="Text50" w:id="13"/>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3"/>
    </w:p>
    <w:p w:rsidR="001A0762" w:rsidP="001A0762" w:rsidRDefault="001A0762" w14:paraId="5487D130" w14:textId="77777777">
      <w:pPr>
        <w:rPr>
          <w:rFonts w:cs="Arial"/>
        </w:rPr>
      </w:pPr>
    </w:p>
    <w:p w:rsidR="00FA0AD8" w:rsidP="00FA0AD8" w:rsidRDefault="001A0762" w14:paraId="6598171A" w14:textId="77777777">
      <w:pPr>
        <w:rPr>
          <w:rFonts w:cs="Arial"/>
          <w:b/>
        </w:rPr>
      </w:pPr>
      <w:r w:rsidRPr="003E5168">
        <w:rPr>
          <w:rFonts w:cs="Arial"/>
        </w:rPr>
        <w:t>8.</w:t>
      </w:r>
      <w:r>
        <w:rPr>
          <w:rFonts w:cs="Arial"/>
          <w:b/>
        </w:rPr>
        <w:tab/>
      </w:r>
      <w:r>
        <w:rPr>
          <w:rFonts w:cs="Arial"/>
          <w:b/>
        </w:rPr>
        <w:t xml:space="preserve">What are the </w:t>
      </w:r>
      <w:proofErr w:type="gramStart"/>
      <w:r>
        <w:rPr>
          <w:rFonts w:cs="Arial"/>
          <w:b/>
        </w:rPr>
        <w:t>high risk</w:t>
      </w:r>
      <w:proofErr w:type="gramEnd"/>
      <w:r>
        <w:rPr>
          <w:rFonts w:cs="Arial"/>
          <w:b/>
        </w:rPr>
        <w:t xml:space="preserve"> areas in your establishment? </w:t>
      </w:r>
    </w:p>
    <w:p w:rsidR="001A0762" w:rsidP="00FA0AD8" w:rsidRDefault="001A0762" w14:paraId="79A73DB6" w14:textId="72CE0B65">
      <w:pPr>
        <w:rPr>
          <w:rFonts w:cs="Arial"/>
        </w:rPr>
      </w:pPr>
      <w:r>
        <w:rPr>
          <w:rFonts w:cs="Arial"/>
        </w:rPr>
        <w:t>List below:</w:t>
      </w:r>
    </w:p>
    <w:p w:rsidR="001A0762" w:rsidP="001A0762" w:rsidRDefault="001A0762" w14:paraId="1FF77803" w14:textId="77777777">
      <w:pPr>
        <w:numPr>
          <w:ilvl w:val="1"/>
          <w:numId w:val="32"/>
        </w:numPr>
        <w:spacing w:after="0" w:line="240" w:lineRule="auto"/>
        <w:rPr>
          <w:rFonts w:cs="Arial"/>
        </w:rPr>
      </w:pPr>
      <w:r>
        <w:rPr>
          <w:rFonts w:cs="Arial"/>
        </w:rPr>
        <w:t>Kitchen</w:t>
      </w:r>
    </w:p>
    <w:p w:rsidR="001A0762" w:rsidP="001A0762" w:rsidRDefault="001A0762" w14:paraId="73C3DF88" w14:textId="77777777">
      <w:pPr>
        <w:numPr>
          <w:ilvl w:val="1"/>
          <w:numId w:val="32"/>
        </w:numPr>
        <w:spacing w:after="0" w:line="240" w:lineRule="auto"/>
        <w:rPr>
          <w:rFonts w:cs="Arial"/>
        </w:rPr>
      </w:pPr>
      <w:r>
        <w:rPr>
          <w:rFonts w:cs="Arial"/>
        </w:rPr>
        <w:fldChar w:fldCharType="begin">
          <w:ffData>
            <w:name w:val="Text21"/>
            <w:enabled/>
            <w:calcOnExit w:val="0"/>
            <w:textInput/>
          </w:ffData>
        </w:fldChar>
      </w:r>
      <w:bookmarkStart w:name="Text21" w:id="14"/>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4"/>
    </w:p>
    <w:p w:rsidR="001A0762" w:rsidP="001A0762" w:rsidRDefault="001A0762" w14:paraId="3C635972" w14:textId="77777777">
      <w:pPr>
        <w:numPr>
          <w:ilvl w:val="1"/>
          <w:numId w:val="32"/>
        </w:numPr>
        <w:spacing w:after="0" w:line="240" w:lineRule="auto"/>
        <w:rPr>
          <w:rFonts w:cs="Arial"/>
        </w:rPr>
      </w:pPr>
      <w:r>
        <w:rPr>
          <w:rFonts w:cs="Arial"/>
        </w:rPr>
        <w:fldChar w:fldCharType="begin">
          <w:ffData>
            <w:name w:val="Text22"/>
            <w:enabled/>
            <w:calcOnExit w:val="0"/>
            <w:textInput/>
          </w:ffData>
        </w:fldChar>
      </w:r>
      <w:bookmarkStart w:name="Text22" w:id="15"/>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5"/>
    </w:p>
    <w:p w:rsidR="001A0762" w:rsidP="001A0762" w:rsidRDefault="001A0762" w14:paraId="4A6B39C3" w14:textId="77777777">
      <w:pPr>
        <w:numPr>
          <w:ilvl w:val="1"/>
          <w:numId w:val="32"/>
        </w:numPr>
        <w:spacing w:after="0" w:line="240" w:lineRule="auto"/>
        <w:rPr>
          <w:rFonts w:cs="Arial"/>
        </w:rPr>
      </w:pPr>
      <w:r>
        <w:rPr>
          <w:rFonts w:cs="Arial"/>
        </w:rPr>
        <w:fldChar w:fldCharType="begin">
          <w:ffData>
            <w:name w:val="Text23"/>
            <w:enabled/>
            <w:calcOnExit w:val="0"/>
            <w:textInput/>
          </w:ffData>
        </w:fldChar>
      </w:r>
      <w:bookmarkStart w:name="Text23" w:id="16"/>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6"/>
    </w:p>
    <w:p w:rsidR="001A0762" w:rsidP="001A0762" w:rsidRDefault="001A0762" w14:paraId="0E93D565" w14:textId="77777777">
      <w:pPr>
        <w:numPr>
          <w:ilvl w:val="1"/>
          <w:numId w:val="32"/>
        </w:numPr>
        <w:spacing w:after="0" w:line="240" w:lineRule="auto"/>
        <w:rPr>
          <w:rFonts w:cs="Arial"/>
        </w:rPr>
      </w:pPr>
      <w:r>
        <w:rPr>
          <w:rFonts w:cs="Arial"/>
        </w:rPr>
        <w:fldChar w:fldCharType="begin">
          <w:ffData>
            <w:name w:val="Text24"/>
            <w:enabled/>
            <w:calcOnExit w:val="0"/>
            <w:textInput/>
          </w:ffData>
        </w:fldChar>
      </w:r>
      <w:bookmarkStart w:name="Text24" w:id="17"/>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7"/>
    </w:p>
    <w:p w:rsidR="001A0762" w:rsidP="001A0762" w:rsidRDefault="001A0762" w14:paraId="586E3837" w14:textId="77777777">
      <w:pPr>
        <w:numPr>
          <w:ilvl w:val="1"/>
          <w:numId w:val="32"/>
        </w:numPr>
        <w:spacing w:after="0" w:line="240" w:lineRule="auto"/>
        <w:rPr>
          <w:rFonts w:cs="Arial"/>
        </w:rPr>
      </w:pPr>
      <w:r>
        <w:rPr>
          <w:rFonts w:cs="Arial"/>
        </w:rPr>
        <w:fldChar w:fldCharType="begin">
          <w:ffData>
            <w:name w:val="Text25"/>
            <w:enabled/>
            <w:calcOnExit w:val="0"/>
            <w:textInput/>
          </w:ffData>
        </w:fldChar>
      </w:r>
      <w:bookmarkStart w:name="Text25" w:id="18"/>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8"/>
    </w:p>
    <w:p w:rsidR="001A0762" w:rsidP="001A0762" w:rsidRDefault="001A0762" w14:paraId="176F7C7C" w14:textId="77777777">
      <w:pPr>
        <w:numPr>
          <w:ilvl w:val="1"/>
          <w:numId w:val="32"/>
        </w:numPr>
        <w:spacing w:after="0" w:line="240" w:lineRule="auto"/>
        <w:rPr>
          <w:rFonts w:cs="Arial"/>
        </w:rPr>
      </w:pPr>
      <w:r>
        <w:rPr>
          <w:rFonts w:cs="Arial"/>
        </w:rPr>
        <w:fldChar w:fldCharType="begin">
          <w:ffData>
            <w:name w:val="Text26"/>
            <w:enabled/>
            <w:calcOnExit w:val="0"/>
            <w:textInput/>
          </w:ffData>
        </w:fldChar>
      </w:r>
      <w:bookmarkStart w:name="Text26" w:id="19"/>
      <w:r>
        <w:rPr>
          <w:rFonts w:cs="Arial"/>
        </w:rPr>
        <w:instrText xml:space="preserve"> FORMTEXT </w:instrText>
      </w:r>
      <w:r>
        <w:rPr>
          <w:rFonts w:cs="Arial"/>
        </w:rPr>
      </w:r>
      <w:r>
        <w:rPr>
          <w:rFonts w:cs="Arial"/>
        </w:rPr>
        <w:fldChar w:fldCharType="separate"/>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hint="eastAsia" w:ascii="Arial Unicode MS" w:hAnsi="Arial Unicode MS" w:eastAsia="Arial Unicode MS" w:cs="Arial Unicode MS"/>
          <w:noProof/>
        </w:rPr>
        <w:t> </w:t>
      </w:r>
      <w:r>
        <w:rPr>
          <w:rFonts w:cs="Arial"/>
        </w:rPr>
        <w:fldChar w:fldCharType="end"/>
      </w:r>
      <w:bookmarkEnd w:id="19"/>
    </w:p>
    <w:p w:rsidR="001A0762" w:rsidP="001A0762" w:rsidRDefault="001A0762" w14:paraId="560B4A47" w14:textId="77777777">
      <w:pPr>
        <w:ind w:hanging="720"/>
        <w:rPr>
          <w:rFonts w:cs="Arial"/>
        </w:rPr>
      </w:pPr>
    </w:p>
    <w:p w:rsidR="001A0762" w:rsidP="001A0762" w:rsidRDefault="001A0762" w14:paraId="0A2D6CF9" w14:textId="77777777">
      <w:pPr>
        <w:numPr>
          <w:ilvl w:val="1"/>
          <w:numId w:val="38"/>
        </w:numPr>
        <w:tabs>
          <w:tab w:val="clear" w:pos="1440"/>
          <w:tab w:val="num" w:pos="720"/>
        </w:tabs>
        <w:spacing w:after="0" w:line="240" w:lineRule="auto"/>
        <w:ind w:left="720" w:hanging="720"/>
        <w:rPr>
          <w:rFonts w:cs="Arial"/>
          <w:b/>
        </w:rPr>
      </w:pPr>
      <w:r>
        <w:rPr>
          <w:rFonts w:cs="Arial"/>
          <w:b/>
        </w:rPr>
        <w:t xml:space="preserve">Who is responsible for testing and monitoring the fire alarm system? </w:t>
      </w:r>
    </w:p>
    <w:p w:rsidR="001A0762" w:rsidP="00FA0AD8" w:rsidRDefault="001A0762" w14:paraId="0BBA4482" w14:textId="77777777">
      <w:pPr>
        <w:spacing w:after="0"/>
        <w:ind w:left="1080"/>
        <w:rPr>
          <w:rFonts w:cs="Arial"/>
        </w:rPr>
      </w:pPr>
    </w:p>
    <w:p w:rsidR="001A0762" w:rsidP="001A0762" w:rsidRDefault="001A0762" w14:paraId="03E2DD9C" w14:textId="77777777">
      <w:pPr>
        <w:ind w:left="720"/>
        <w:rPr>
          <w:rFonts w:cs="Arial"/>
        </w:rPr>
      </w:pPr>
      <w:r>
        <w:rPr>
          <w:rFonts w:cs="Arial"/>
        </w:rPr>
        <w:t xml:space="preserve">The fire detection and warning systems must be monitored and tested by a nominated responsible person. In the event of a fire any lifts must not be used. </w:t>
      </w:r>
    </w:p>
    <w:p w:rsidR="001A0762" w:rsidP="001A0762" w:rsidRDefault="001A0762" w14:paraId="41EF4FA3" w14:textId="77777777">
      <w:pPr>
        <w:ind w:left="720"/>
        <w:rPr>
          <w:rFonts w:cs="Arial"/>
        </w:rPr>
      </w:pPr>
      <w:r>
        <w:rPr>
          <w:rFonts w:cs="Arial"/>
        </w:rPr>
        <w:t>List below the responsible person(s):</w:t>
      </w:r>
    </w:p>
    <w:p w:rsidR="001A0762" w:rsidP="001A0762" w:rsidRDefault="001A0762" w14:paraId="14CEFB55" w14:textId="77777777">
      <w:pPr>
        <w:numPr>
          <w:ilvl w:val="0"/>
          <w:numId w:val="39"/>
        </w:numPr>
        <w:spacing w:after="0" w:line="240" w:lineRule="auto"/>
        <w:rPr>
          <w:rFonts w:cs="Arial"/>
        </w:rPr>
      </w:pPr>
      <w:r>
        <w:rPr>
          <w:rFonts w:cs="Arial"/>
        </w:rPr>
        <w:fldChar w:fldCharType="begin">
          <w:ffData>
            <w:name w:val="Text53"/>
            <w:enabled/>
            <w:calcOnExit w:val="0"/>
            <w:textInput/>
          </w:ffData>
        </w:fldChar>
      </w:r>
      <w:bookmarkStart w:name="Text53" w:id="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p w:rsidR="001A0762" w:rsidP="001A0762" w:rsidRDefault="001A0762" w14:paraId="638C9A8F" w14:textId="77777777">
      <w:pPr>
        <w:numPr>
          <w:ilvl w:val="0"/>
          <w:numId w:val="39"/>
        </w:numPr>
        <w:spacing w:after="0" w:line="240" w:lineRule="auto"/>
        <w:rPr>
          <w:rFonts w:cs="Arial"/>
        </w:rPr>
      </w:pPr>
      <w:r>
        <w:rPr>
          <w:rFonts w:cs="Arial"/>
        </w:rPr>
        <w:fldChar w:fldCharType="begin">
          <w:ffData>
            <w:name w:val="Text54"/>
            <w:enabled/>
            <w:calcOnExit w:val="0"/>
            <w:textInput/>
          </w:ffData>
        </w:fldChar>
      </w:r>
      <w:bookmarkStart w:name="Text54" w:id="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rsidR="001A0762" w:rsidP="001A0762" w:rsidRDefault="001A0762" w14:paraId="24124002" w14:textId="77777777">
      <w:pPr>
        <w:rPr>
          <w:rFonts w:cs="Arial"/>
        </w:rPr>
      </w:pPr>
    </w:p>
    <w:p w:rsidR="001A0762" w:rsidP="001A0762" w:rsidRDefault="001A0762" w14:paraId="6B2E6151" w14:textId="77777777">
      <w:pPr>
        <w:rPr>
          <w:rFonts w:cs="Arial"/>
        </w:rPr>
      </w:pPr>
    </w:p>
    <w:p w:rsidR="001A0762" w:rsidP="001A0762" w:rsidRDefault="001A0762" w14:paraId="6D586366" w14:textId="77777777">
      <w:pPr>
        <w:spacing w:line="360" w:lineRule="auto"/>
        <w:rPr>
          <w:rFonts w:ascii="Verdana" w:hAnsi="Verdana"/>
          <w:b/>
        </w:rPr>
      </w:pPr>
    </w:p>
    <w:p w:rsidR="001A0762" w:rsidP="001A0762" w:rsidRDefault="001A0762" w14:paraId="72EA2D5F" w14:textId="77777777"/>
    <w:p w:rsidR="00814DAE" w:rsidP="008E343D" w:rsidRDefault="00814DAE" w14:paraId="4B6F7B56" w14:textId="48F01B84">
      <w:pPr>
        <w:tabs>
          <w:tab w:val="left" w:pos="1170"/>
          <w:tab w:val="center" w:pos="4819"/>
        </w:tabs>
        <w:spacing w:after="0" w:line="240" w:lineRule="auto"/>
      </w:pPr>
    </w:p>
    <w:sectPr w:rsidR="00814DAE" w:rsidSect="00043926">
      <w:footerReference w:type="default" r:id="rId11"/>
      <w:headerReference w:type="first" r:id="rId12"/>
      <w:footerReference w:type="first" r:id="rId13"/>
      <w:pgSz w:w="11906" w:h="16838"/>
      <w:pgMar w:top="284" w:right="1134" w:bottom="1560" w:left="1134" w:header="8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0A5" w:rsidP="009C49BB" w:rsidRDefault="002740A5" w14:paraId="6B646A85" w14:textId="77777777">
      <w:pPr>
        <w:spacing w:after="0" w:line="240" w:lineRule="auto"/>
      </w:pPr>
      <w:r>
        <w:separator/>
      </w:r>
    </w:p>
  </w:endnote>
  <w:endnote w:type="continuationSeparator" w:id="0">
    <w:p w:rsidR="002740A5" w:rsidP="009C49BB" w:rsidRDefault="002740A5" w14:paraId="60CE3F42" w14:textId="77777777">
      <w:pPr>
        <w:spacing w:after="0" w:line="240" w:lineRule="auto"/>
      </w:pPr>
      <w:r>
        <w:continuationSeparator/>
      </w:r>
    </w:p>
  </w:endnote>
  <w:endnote w:type="continuationNotice" w:id="1">
    <w:p w:rsidR="002740A5" w:rsidRDefault="002740A5" w14:paraId="1A0EE2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leil">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63B8" w:rsidR="009C49BB" w:rsidP="009C49BB" w:rsidRDefault="00365330" w14:paraId="220AE397" w14:textId="536A3356">
    <w:pPr>
      <w:pStyle w:val="Footer"/>
      <w:spacing w:after="120" w:line="300" w:lineRule="auto"/>
      <w:rPr>
        <w:rFonts w:cs="Arial"/>
        <w:b/>
        <w:bCs/>
        <w:sz w:val="26"/>
        <w:szCs w:val="26"/>
      </w:rPr>
    </w:pPr>
    <w:r>
      <w:rPr>
        <w:rFonts w:cs="Arial"/>
        <w:color w:val="626374"/>
        <w:sz w:val="22"/>
      </w:rPr>
      <w:t xml:space="preserve">Version 1 Dated 01/09/23      </w:t>
    </w:r>
    <w:r w:rsidR="003A091D">
      <w:rPr>
        <w:rFonts w:cs="Arial"/>
        <w:color w:val="626374"/>
        <w:sz w:val="22"/>
      </w:rPr>
      <w:t xml:space="preserve">F5 </w:t>
    </w:r>
    <w:r w:rsidR="00A30D77">
      <w:rPr>
        <w:rFonts w:cs="Arial"/>
        <w:color w:val="626374"/>
        <w:sz w:val="22"/>
      </w:rPr>
      <w:t xml:space="preserve">Appendix </w:t>
    </w:r>
    <w:r w:rsidR="008E343D">
      <w:rPr>
        <w:rFonts w:cs="Arial"/>
        <w:color w:val="626374"/>
        <w:sz w:val="22"/>
      </w:rPr>
      <w:t>E</w:t>
    </w:r>
    <w:r>
      <w:rPr>
        <w:rFonts w:cs="Arial"/>
        <w:color w:val="626374"/>
        <w:sz w:val="22"/>
      </w:rPr>
      <w:t xml:space="preserve"> Section </w:t>
    </w:r>
    <w:r w:rsidR="00655AE0">
      <w:rPr>
        <w:rFonts w:cs="Arial"/>
        <w:color w:val="626374"/>
        <w:sz w:val="22"/>
      </w:rPr>
      <w:t>1</w:t>
    </w:r>
    <w:r w:rsidR="00245F9D">
      <w:rPr>
        <w:rFonts w:cs="Arial"/>
        <w:color w:val="626374"/>
        <w:sz w:val="22"/>
      </w:rPr>
      <w:tab/>
    </w:r>
    <w:r w:rsidRPr="00245F9D" w:rsidR="00245F9D">
      <w:rPr>
        <w:rFonts w:cs="Arial"/>
        <w:color w:val="626374"/>
        <w:sz w:val="22"/>
      </w:rPr>
      <w:fldChar w:fldCharType="begin"/>
    </w:r>
    <w:r w:rsidRPr="00245F9D" w:rsidR="00245F9D">
      <w:rPr>
        <w:rFonts w:cs="Arial"/>
        <w:color w:val="626374"/>
        <w:sz w:val="22"/>
      </w:rPr>
      <w:instrText xml:space="preserve"> PAGE   \* MERGEFORMAT </w:instrText>
    </w:r>
    <w:r w:rsidRPr="00245F9D" w:rsidR="00245F9D">
      <w:rPr>
        <w:rFonts w:cs="Arial"/>
        <w:color w:val="626374"/>
        <w:sz w:val="22"/>
      </w:rPr>
      <w:fldChar w:fldCharType="separate"/>
    </w:r>
    <w:r w:rsidR="009A12E2">
      <w:rPr>
        <w:rFonts w:cs="Arial"/>
        <w:noProof/>
        <w:color w:val="626374"/>
        <w:sz w:val="22"/>
      </w:rPr>
      <w:t>6</w:t>
    </w:r>
    <w:r w:rsidRPr="00245F9D" w:rsidR="00245F9D">
      <w:rPr>
        <w:rFonts w:cs="Arial"/>
        <w:noProof/>
        <w:color w:val="626374"/>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C8683B" w:rsidR="00E41C29" w:rsidP="00E41C29" w:rsidRDefault="00B40C88" w14:paraId="45DE880A" w14:textId="713DF847">
    <w:pPr>
      <w:pStyle w:val="Footer"/>
      <w:spacing w:after="120" w:line="300" w:lineRule="auto"/>
      <w:rPr>
        <w:rFonts w:cs="Arial"/>
        <w:color w:val="626374"/>
        <w:sz w:val="22"/>
      </w:rPr>
    </w:pPr>
    <w:r>
      <w:rPr>
        <w:rFonts w:cs="Arial"/>
        <w:noProof/>
        <w:color w:val="626374"/>
        <w:sz w:val="22"/>
        <w:lang w:eastAsia="en-GB"/>
      </w:rPr>
      <w:drawing>
        <wp:anchor distT="0" distB="0" distL="114300" distR="114300" simplePos="0" relativeHeight="251658241" behindDoc="1" locked="0" layoutInCell="1" allowOverlap="1" wp14:anchorId="59CC606B" wp14:editId="33DC87AA">
          <wp:simplePos x="0" y="0"/>
          <wp:positionH relativeFrom="column">
            <wp:posOffset>3476444</wp:posOffset>
          </wp:positionH>
          <wp:positionV relativeFrom="paragraph">
            <wp:posOffset>-55880</wp:posOffset>
          </wp:positionV>
          <wp:extent cx="2635200" cy="864000"/>
          <wp:effectExtent l="0" t="0" r="0" b="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200" cy="864000"/>
                  </a:xfrm>
                  <a:prstGeom prst="rect">
                    <a:avLst/>
                  </a:prstGeom>
                </pic:spPr>
              </pic:pic>
            </a:graphicData>
          </a:graphic>
          <wp14:sizeRelH relativeFrom="page">
            <wp14:pctWidth>0</wp14:pctWidth>
          </wp14:sizeRelH>
          <wp14:sizeRelV relativeFrom="page">
            <wp14:pctHeight>0</wp14:pctHeight>
          </wp14:sizeRelV>
        </wp:anchor>
      </w:drawing>
    </w:r>
    <w:r w:rsidR="00925773">
      <w:rPr>
        <w:rFonts w:cs="Arial"/>
        <w:color w:val="626374"/>
        <w:sz w:val="22"/>
      </w:rPr>
      <w:t xml:space="preserve">Version 1 Date: 01/09/23              F5 Appendix </w:t>
    </w:r>
    <w:r w:rsidR="00D56015">
      <w:rPr>
        <w:rFonts w:cs="Arial"/>
        <w:color w:val="626374"/>
        <w:sz w:val="22"/>
      </w:rPr>
      <w:t xml:space="preserve">E </w:t>
    </w:r>
    <w:r w:rsidR="00C022C6">
      <w:rPr>
        <w:rFonts w:cs="Arial"/>
        <w:color w:val="626374"/>
        <w:sz w:val="22"/>
      </w:rPr>
      <w:t xml:space="preserve">Section 1 </w:t>
    </w:r>
  </w:p>
  <w:p w:rsidRPr="00B40C88" w:rsidR="00E41C29" w:rsidP="00E41C29" w:rsidRDefault="00B40C88" w14:paraId="0515C3A6" w14:textId="55480F42">
    <w:pPr>
      <w:pStyle w:val="Footer"/>
      <w:spacing w:after="120" w:line="300" w:lineRule="auto"/>
      <w:rPr>
        <w:rFonts w:cs="Arial"/>
        <w:b/>
        <w:bCs/>
        <w:color w:val="FFFFFF" w:themeColor="background1"/>
        <w:sz w:val="28"/>
        <w:szCs w:val="28"/>
      </w:rPr>
    </w:pPr>
    <w:r w:rsidRPr="00B40C88">
      <w:rPr>
        <w:rFonts w:cs="Arial"/>
        <w:b/>
        <w:bCs/>
        <w:color w:val="FFFFFF" w:themeColor="background1"/>
        <w:sz w:val="28"/>
        <w:szCs w:val="28"/>
      </w:rPr>
      <w:t xml:space="preserve">                                                                                       </w:t>
    </w:r>
    <w:r w:rsidRPr="00782FDD">
      <w:rPr>
        <w:rFonts w:cs="Arial"/>
        <w:b/>
        <w:bCs/>
        <w:color w:val="FFFFFF" w:themeColor="background1"/>
        <w:sz w:val="28"/>
        <w:szCs w:val="28"/>
      </w:rPr>
      <w:t>cumberland.gov.uk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0A5" w:rsidP="009C49BB" w:rsidRDefault="002740A5" w14:paraId="3965F0AD" w14:textId="77777777">
      <w:pPr>
        <w:spacing w:after="0" w:line="240" w:lineRule="auto"/>
      </w:pPr>
      <w:r>
        <w:separator/>
      </w:r>
    </w:p>
  </w:footnote>
  <w:footnote w:type="continuationSeparator" w:id="0">
    <w:p w:rsidR="002740A5" w:rsidP="009C49BB" w:rsidRDefault="002740A5" w14:paraId="1BF1BA16" w14:textId="77777777">
      <w:pPr>
        <w:spacing w:after="0" w:line="240" w:lineRule="auto"/>
      </w:pPr>
      <w:r>
        <w:continuationSeparator/>
      </w:r>
    </w:p>
  </w:footnote>
  <w:footnote w:type="continuationNotice" w:id="1">
    <w:p w:rsidR="002740A5" w:rsidRDefault="002740A5" w14:paraId="00DC2C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E41C29" w:rsidRDefault="00B40C88" w14:paraId="58141BD5" w14:textId="48023E9D">
    <w:pPr>
      <w:pStyle w:val="Header"/>
    </w:pPr>
    <w:r>
      <w:rPr>
        <w:noProof/>
        <w:lang w:eastAsia="en-GB"/>
      </w:rPr>
      <mc:AlternateContent>
        <mc:Choice Requires="wps">
          <w:drawing>
            <wp:anchor distT="0" distB="0" distL="114300" distR="114300" simplePos="0" relativeHeight="251658242" behindDoc="0" locked="0" layoutInCell="1" allowOverlap="1" wp14:anchorId="1928EB4C" wp14:editId="088D9F6B">
              <wp:simplePos x="0" y="0"/>
              <wp:positionH relativeFrom="column">
                <wp:posOffset>-27940</wp:posOffset>
              </wp:positionH>
              <wp:positionV relativeFrom="paragraph">
                <wp:posOffset>931273</wp:posOffset>
              </wp:positionV>
              <wp:extent cx="6048000" cy="0"/>
              <wp:effectExtent l="0" t="12700" r="228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000" cy="0"/>
                      </a:xfrm>
                      <a:prstGeom prst="line">
                        <a:avLst/>
                      </a:prstGeom>
                      <a:ln w="28575">
                        <a:solidFill>
                          <a:srgbClr val="00A0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5B96F7D">
            <v:line id="Straight Connector 5"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a04e" strokeweight="2.25pt" from="-2.2pt,73.35pt" to="474pt,73.35pt" w14:anchorId="3AFE5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Z/wAEAAN8DAAAOAAAAZHJzL2Uyb0RvYy54bWysU8tu2zAQvBfoPxC816KNPAzBchAkTS9F&#10;EzTNB9DU0iLAF0jGkv++S8qWgzZAkCAXilzuzO4MV6urwWiygxCVsw2dzxglYIVrld029OnP3bcl&#10;JTFx23LtLDR0D5Ferb9+WfW+hoXrnG4hECSxse59Q7uUfF1VUXRgeJw5DxYvpQuGJzyGbdUG3iO7&#10;0dWCsYuqd6H1wQmIEaO34yVdF34pQaR7KSMkohuKvaWyhrJu8lqtV7zeBu47JQ5t8A90YbiyWHSi&#10;uuWJk+eg/qMySgQXnUwz4UzlpFQCigZUM2f/qHnsuIeiBc2JfrIpfh6t+LW7sQ8Bbeh9rKN/CFnF&#10;IIPJX+yPDMWs/WQWDIkIDF6wsyVj6Kk43lUnoA8x/QBnSN40VCubdfCa737GhMUw9ZiSw9qSvqGL&#10;5fnleUmLTqv2TmmdL2PYbm50IDue35Bds7Pv+dmQ4kUanrTF4ElF2aW9hrHAb5BEtdj3fKyQBwwm&#10;Wi4E2DQ/8GqL2RkmsYUJyN4GHvIzFMrwvQc8IUplZ9MENsq68Fr1NBxblmP+0YFRd7Zg49p9ed9i&#10;DU5Rce4w8XlMX54L/PRfrv8CAAD//wMAUEsDBBQABgAIAAAAIQCOH+xC2wAAAAoBAAAPAAAAZHJz&#10;L2Rvd25yZXYueG1sTI9NS8NAEIbvgv9hGcFLaTdKqDVmU4rYizdbe99mp9mQ7GzIbtL13zuCoMd5&#10;5+H9KLfJ9WLGMbSeFDysMhBItTctNQo+j/vlBkSImozuPaGCLwywrW5vSl0Yf6UPnA+xEWxCodAK&#10;bIxDIWWoLTodVn5A4t/Fj05HPsdGmlFf2dz18jHL1tLpljjB6gFfLdbdYXIKFsdmccr273NIqbvQ&#10;afemJ9spdX+Xdi8gIqb4B8NPfa4OFXc6+4lMEL2CZZ4zyXq+fgLBwHO+4XHnX0VWpfw/ofoGAAD/&#10;/wMAUEsBAi0AFAAGAAgAAAAhALaDOJL+AAAA4QEAABMAAAAAAAAAAAAAAAAAAAAAAFtDb250ZW50&#10;X1R5cGVzXS54bWxQSwECLQAUAAYACAAAACEAOP0h/9YAAACUAQAACwAAAAAAAAAAAAAAAAAvAQAA&#10;X3JlbHMvLnJlbHNQSwECLQAUAAYACAAAACEAW2fGf8ABAADfAwAADgAAAAAAAAAAAAAAAAAuAgAA&#10;ZHJzL2Uyb0RvYy54bWxQSwECLQAUAAYACAAAACEAjh/sQtsAAAAKAQAADwAAAAAAAAAAAAAAAAAa&#10;BAAAZHJzL2Rvd25yZXYueG1sUEsFBgAAAAAEAAQA8wAAACIFAAAAAA==&#10;">
              <v:stroke joinstyle="miter"/>
            </v:line>
          </w:pict>
        </mc:Fallback>
      </mc:AlternateContent>
    </w:r>
    <w:r>
      <w:rPr>
        <w:noProof/>
        <w:lang w:eastAsia="en-GB"/>
      </w:rPr>
      <w:drawing>
        <wp:anchor distT="0" distB="0" distL="114300" distR="114300" simplePos="0" relativeHeight="251658240" behindDoc="1" locked="0" layoutInCell="1" allowOverlap="1" wp14:anchorId="0AB1C4F1" wp14:editId="1F3DE88D">
          <wp:simplePos x="0" y="0"/>
          <wp:positionH relativeFrom="column">
            <wp:posOffset>-1633</wp:posOffset>
          </wp:positionH>
          <wp:positionV relativeFrom="paragraph">
            <wp:posOffset>-292191</wp:posOffset>
          </wp:positionV>
          <wp:extent cx="1384663" cy="1123908"/>
          <wp:effectExtent l="0" t="0" r="0" b="0"/>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4700" cy="1148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786"/>
    <w:multiLevelType w:val="hybridMultilevel"/>
    <w:tmpl w:val="021C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640F0"/>
    <w:multiLevelType w:val="hybridMultilevel"/>
    <w:tmpl w:val="06288200"/>
    <w:lvl w:ilvl="0" w:tplc="E6EC7070">
      <w:start w:val="1"/>
      <w:numFmt w:val="decimal"/>
      <w:lvlText w:val="%1."/>
      <w:lvlJc w:val="left"/>
      <w:pPr>
        <w:ind w:left="720" w:hanging="360"/>
      </w:pPr>
      <w:rPr>
        <w:rFonts w:hint="defaul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05883"/>
    <w:multiLevelType w:val="hybridMultilevel"/>
    <w:tmpl w:val="E1F04D6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hint="default" w:ascii="Wingdings" w:hAnsi="Wingding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64507"/>
    <w:multiLevelType w:val="hybridMultilevel"/>
    <w:tmpl w:val="D370E884"/>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B67917"/>
    <w:multiLevelType w:val="hybridMultilevel"/>
    <w:tmpl w:val="5200453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C3627B0"/>
    <w:multiLevelType w:val="hybridMultilevel"/>
    <w:tmpl w:val="8B16325E"/>
    <w:lvl w:ilvl="0" w:tplc="2E642CFE">
      <w:start w:val="1"/>
      <w:numFmt w:val="decimal"/>
      <w:lvlText w:val="%1."/>
      <w:lvlJc w:val="left"/>
      <w:pPr>
        <w:ind w:left="720" w:hanging="360"/>
      </w:pPr>
      <w:rPr>
        <w:rFonts w:hint="default" w:ascii="Arial" w:hAnsi="Arial" w:cs="Arial"/>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33450"/>
    <w:multiLevelType w:val="hybridMultilevel"/>
    <w:tmpl w:val="9FFE5912"/>
    <w:lvl w:ilvl="0" w:tplc="EEEEB448">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7156"/>
    <w:multiLevelType w:val="hybridMultilevel"/>
    <w:tmpl w:val="96E8C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1509C6"/>
    <w:multiLevelType w:val="hybridMultilevel"/>
    <w:tmpl w:val="29C49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DD55E1"/>
    <w:multiLevelType w:val="hybridMultilevel"/>
    <w:tmpl w:val="B1D836D6"/>
    <w:lvl w:ilvl="0" w:tplc="04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A253AD2"/>
    <w:multiLevelType w:val="hybridMultilevel"/>
    <w:tmpl w:val="76D2D426"/>
    <w:lvl w:ilvl="0" w:tplc="0409000B">
      <w:start w:val="1"/>
      <w:numFmt w:val="bullet"/>
      <w:lvlText w:val=""/>
      <w:lvlJc w:val="left"/>
      <w:pPr>
        <w:tabs>
          <w:tab w:val="num" w:pos="720"/>
        </w:tabs>
        <w:ind w:left="720" w:hanging="360"/>
      </w:pPr>
      <w:rPr>
        <w:rFonts w:hint="default" w:ascii="Wingdings" w:hAnsi="Wingdings"/>
      </w:rPr>
    </w:lvl>
    <w:lvl w:ilvl="1" w:tplc="6DE21054">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19531D"/>
    <w:multiLevelType w:val="hybridMultilevel"/>
    <w:tmpl w:val="CA129328"/>
    <w:lvl w:ilvl="0" w:tplc="7F7C5462">
      <w:start w:val="3"/>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BE26838"/>
    <w:multiLevelType w:val="hybridMultilevel"/>
    <w:tmpl w:val="EE5833BC"/>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9F0F53"/>
    <w:multiLevelType w:val="hybridMultilevel"/>
    <w:tmpl w:val="9350F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40B43"/>
    <w:multiLevelType w:val="hybridMultilevel"/>
    <w:tmpl w:val="D33AFD88"/>
    <w:lvl w:ilvl="0" w:tplc="0409000B">
      <w:start w:val="1"/>
      <w:numFmt w:val="bullet"/>
      <w:lvlText w:val=""/>
      <w:lvlJc w:val="left"/>
      <w:pPr>
        <w:tabs>
          <w:tab w:val="num" w:pos="1440"/>
        </w:tabs>
        <w:ind w:left="1440" w:hanging="360"/>
      </w:pPr>
      <w:rPr>
        <w:rFonts w:hint="default" w:ascii="Wingdings" w:hAnsi="Wingdings"/>
      </w:rPr>
    </w:lvl>
    <w:lvl w:ilvl="1" w:tplc="0809000F">
      <w:start w:val="1"/>
      <w:numFmt w:val="decimal"/>
      <w:lvlText w:val="%2."/>
      <w:lvlJc w:val="left"/>
      <w:pPr>
        <w:tabs>
          <w:tab w:val="num" w:pos="2160"/>
        </w:tabs>
        <w:ind w:left="2160" w:hanging="360"/>
      </w:pPr>
      <w:rPr>
        <w:rFonts w:hint="default"/>
      </w:rPr>
    </w:lvl>
    <w:lvl w:ilvl="2" w:tplc="F8F6AD2E">
      <w:start w:val="4"/>
      <w:numFmt w:val="decimal"/>
      <w:lvlText w:val="%3"/>
      <w:lvlJc w:val="left"/>
      <w:pPr>
        <w:tabs>
          <w:tab w:val="num" w:pos="2880"/>
        </w:tabs>
        <w:ind w:left="2880" w:hanging="360"/>
      </w:pPr>
      <w:rPr>
        <w:rFonts w:hint="default"/>
        <w:b w:val="0"/>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15:restartNumberingAfterBreak="0">
    <w:nsid w:val="292062BE"/>
    <w:multiLevelType w:val="hybridMultilevel"/>
    <w:tmpl w:val="6AACCA76"/>
    <w:lvl w:ilvl="0" w:tplc="8930835A">
      <w:start w:val="1"/>
      <w:numFmt w:val="decimal"/>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0475A3"/>
    <w:multiLevelType w:val="hybridMultilevel"/>
    <w:tmpl w:val="B8C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8949AD"/>
    <w:multiLevelType w:val="hybridMultilevel"/>
    <w:tmpl w:val="8772C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1973094"/>
    <w:multiLevelType w:val="hybridMultilevel"/>
    <w:tmpl w:val="F58A6B62"/>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hint="default" w:ascii="Symbol" w:hAnsi="Symbol"/>
      </w:r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37A1B8C"/>
    <w:multiLevelType w:val="hybridMultilevel"/>
    <w:tmpl w:val="58DA0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D057C5"/>
    <w:multiLevelType w:val="hybridMultilevel"/>
    <w:tmpl w:val="3EB2C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FC55DF"/>
    <w:multiLevelType w:val="hybridMultilevel"/>
    <w:tmpl w:val="57AE3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D9205C"/>
    <w:multiLevelType w:val="hybridMultilevel"/>
    <w:tmpl w:val="5F18B3EA"/>
    <w:lvl w:ilvl="0" w:tplc="0409000B">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3" w15:restartNumberingAfterBreak="0">
    <w:nsid w:val="3D5475CD"/>
    <w:multiLevelType w:val="hybridMultilevel"/>
    <w:tmpl w:val="261C428E"/>
    <w:lvl w:ilvl="0" w:tplc="0409000B">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4" w15:restartNumberingAfterBreak="0">
    <w:nsid w:val="451165CB"/>
    <w:multiLevelType w:val="hybridMultilevel"/>
    <w:tmpl w:val="A642A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356BA4"/>
    <w:multiLevelType w:val="hybridMultilevel"/>
    <w:tmpl w:val="76FE62D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8E1192B"/>
    <w:multiLevelType w:val="hybridMultilevel"/>
    <w:tmpl w:val="B2FE5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421D1"/>
    <w:multiLevelType w:val="hybridMultilevel"/>
    <w:tmpl w:val="EEA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DDA72A6"/>
    <w:multiLevelType w:val="hybridMultilevel"/>
    <w:tmpl w:val="2FF636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5D6087"/>
    <w:multiLevelType w:val="hybridMultilevel"/>
    <w:tmpl w:val="AFE21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2222AFE"/>
    <w:multiLevelType w:val="hybridMultilevel"/>
    <w:tmpl w:val="88B62A98"/>
    <w:lvl w:ilvl="0" w:tplc="28D83A80">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949C6"/>
    <w:multiLevelType w:val="hybridMultilevel"/>
    <w:tmpl w:val="F1DE7F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4AD3E27"/>
    <w:multiLevelType w:val="hybridMultilevel"/>
    <w:tmpl w:val="42B229A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66819D5"/>
    <w:multiLevelType w:val="hybridMultilevel"/>
    <w:tmpl w:val="F2B246E2"/>
    <w:lvl w:ilvl="0" w:tplc="636C9D82">
      <w:start w:val="1"/>
      <w:numFmt w:val="decimal"/>
      <w:lvlText w:val="%1."/>
      <w:lvlJc w:val="left"/>
      <w:pPr>
        <w:ind w:left="360" w:hanging="360"/>
      </w:pPr>
      <w:rPr>
        <w:rFonts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6C040C0"/>
    <w:multiLevelType w:val="hybridMultilevel"/>
    <w:tmpl w:val="375ACBC0"/>
    <w:lvl w:ilvl="0" w:tplc="A2EE158E">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E813791"/>
    <w:multiLevelType w:val="hybridMultilevel"/>
    <w:tmpl w:val="473AE3D4"/>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0E33C2"/>
    <w:multiLevelType w:val="hybridMultilevel"/>
    <w:tmpl w:val="1650690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81712FE"/>
    <w:multiLevelType w:val="hybridMultilevel"/>
    <w:tmpl w:val="A8C03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3431165"/>
    <w:multiLevelType w:val="hybridMultilevel"/>
    <w:tmpl w:val="0FC66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2657742">
    <w:abstractNumId w:val="4"/>
  </w:num>
  <w:num w:numId="2" w16cid:durableId="1891334327">
    <w:abstractNumId w:val="20"/>
  </w:num>
  <w:num w:numId="3" w16cid:durableId="2020349105">
    <w:abstractNumId w:val="21"/>
  </w:num>
  <w:num w:numId="4" w16cid:durableId="1842698369">
    <w:abstractNumId w:val="7"/>
  </w:num>
  <w:num w:numId="5" w16cid:durableId="181012546">
    <w:abstractNumId w:val="0"/>
  </w:num>
  <w:num w:numId="6" w16cid:durableId="1834443728">
    <w:abstractNumId w:val="3"/>
  </w:num>
  <w:num w:numId="7" w16cid:durableId="1637104000">
    <w:abstractNumId w:val="24"/>
  </w:num>
  <w:num w:numId="8" w16cid:durableId="650523407">
    <w:abstractNumId w:val="5"/>
  </w:num>
  <w:num w:numId="9" w16cid:durableId="1638294373">
    <w:abstractNumId w:val="1"/>
  </w:num>
  <w:num w:numId="10" w16cid:durableId="641736138">
    <w:abstractNumId w:val="30"/>
  </w:num>
  <w:num w:numId="11" w16cid:durableId="2106802753">
    <w:abstractNumId w:val="19"/>
  </w:num>
  <w:num w:numId="12" w16cid:durableId="1064454165">
    <w:abstractNumId w:val="13"/>
  </w:num>
  <w:num w:numId="13" w16cid:durableId="305935499">
    <w:abstractNumId w:val="38"/>
  </w:num>
  <w:num w:numId="14" w16cid:durableId="1838303044">
    <w:abstractNumId w:val="16"/>
  </w:num>
  <w:num w:numId="15" w16cid:durableId="1362822096">
    <w:abstractNumId w:val="26"/>
  </w:num>
  <w:num w:numId="16" w16cid:durableId="1781951213">
    <w:abstractNumId w:val="36"/>
  </w:num>
  <w:num w:numId="17" w16cid:durableId="1255482215">
    <w:abstractNumId w:val="11"/>
  </w:num>
  <w:num w:numId="18" w16cid:durableId="20945422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023067">
    <w:abstractNumId w:val="25"/>
  </w:num>
  <w:num w:numId="20" w16cid:durableId="858279375">
    <w:abstractNumId w:val="37"/>
  </w:num>
  <w:num w:numId="21" w16cid:durableId="873422450">
    <w:abstractNumId w:val="27"/>
  </w:num>
  <w:num w:numId="22" w16cid:durableId="136344239">
    <w:abstractNumId w:val="34"/>
  </w:num>
  <w:num w:numId="23" w16cid:durableId="54670520">
    <w:abstractNumId w:val="17"/>
  </w:num>
  <w:num w:numId="24" w16cid:durableId="699160011">
    <w:abstractNumId w:val="8"/>
  </w:num>
  <w:num w:numId="25" w16cid:durableId="564220262">
    <w:abstractNumId w:val="28"/>
  </w:num>
  <w:num w:numId="26" w16cid:durableId="264580573">
    <w:abstractNumId w:val="31"/>
  </w:num>
  <w:num w:numId="27" w16cid:durableId="1121730676">
    <w:abstractNumId w:val="29"/>
  </w:num>
  <w:num w:numId="28" w16cid:durableId="28070777">
    <w:abstractNumId w:val="18"/>
  </w:num>
  <w:num w:numId="29" w16cid:durableId="126510379">
    <w:abstractNumId w:val="35"/>
  </w:num>
  <w:num w:numId="30" w16cid:durableId="334965756">
    <w:abstractNumId w:val="15"/>
  </w:num>
  <w:num w:numId="31" w16cid:durableId="540289601">
    <w:abstractNumId w:val="14"/>
  </w:num>
  <w:num w:numId="32" w16cid:durableId="857037892">
    <w:abstractNumId w:val="2"/>
  </w:num>
  <w:num w:numId="33" w16cid:durableId="1894122168">
    <w:abstractNumId w:val="12"/>
  </w:num>
  <w:num w:numId="34" w16cid:durableId="170146928">
    <w:abstractNumId w:val="32"/>
  </w:num>
  <w:num w:numId="35" w16cid:durableId="1526943511">
    <w:abstractNumId w:val="22"/>
  </w:num>
  <w:num w:numId="36" w16cid:durableId="1920289113">
    <w:abstractNumId w:val="9"/>
  </w:num>
  <w:num w:numId="37" w16cid:durableId="398328895">
    <w:abstractNumId w:val="6"/>
  </w:num>
  <w:num w:numId="38" w16cid:durableId="262998444">
    <w:abstractNumId w:val="10"/>
  </w:num>
  <w:num w:numId="39" w16cid:durableId="912281141">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AE"/>
    <w:rsid w:val="000041D1"/>
    <w:rsid w:val="00030BD6"/>
    <w:rsid w:val="00036502"/>
    <w:rsid w:val="00043926"/>
    <w:rsid w:val="00055DFD"/>
    <w:rsid w:val="00062AE1"/>
    <w:rsid w:val="00063732"/>
    <w:rsid w:val="000660F0"/>
    <w:rsid w:val="00066A15"/>
    <w:rsid w:val="000705CB"/>
    <w:rsid w:val="00072C5D"/>
    <w:rsid w:val="0008374C"/>
    <w:rsid w:val="000A7254"/>
    <w:rsid w:val="000B118C"/>
    <w:rsid w:val="000C5F6C"/>
    <w:rsid w:val="000D0778"/>
    <w:rsid w:val="000D1753"/>
    <w:rsid w:val="000F2154"/>
    <w:rsid w:val="000F7E45"/>
    <w:rsid w:val="001005C8"/>
    <w:rsid w:val="00140193"/>
    <w:rsid w:val="00142EB4"/>
    <w:rsid w:val="00154D41"/>
    <w:rsid w:val="001A0762"/>
    <w:rsid w:val="001A2C04"/>
    <w:rsid w:val="001D0493"/>
    <w:rsid w:val="0020618B"/>
    <w:rsid w:val="002124E3"/>
    <w:rsid w:val="00212A14"/>
    <w:rsid w:val="002227DD"/>
    <w:rsid w:val="002245E7"/>
    <w:rsid w:val="00240D7C"/>
    <w:rsid w:val="00245F9D"/>
    <w:rsid w:val="002550DF"/>
    <w:rsid w:val="002740A5"/>
    <w:rsid w:val="00277926"/>
    <w:rsid w:val="00295907"/>
    <w:rsid w:val="002B33E4"/>
    <w:rsid w:val="002C275F"/>
    <w:rsid w:val="002D09AF"/>
    <w:rsid w:val="002F4D72"/>
    <w:rsid w:val="00314AED"/>
    <w:rsid w:val="00316B8D"/>
    <w:rsid w:val="00351984"/>
    <w:rsid w:val="00365330"/>
    <w:rsid w:val="003A091D"/>
    <w:rsid w:val="003C1950"/>
    <w:rsid w:val="003E410F"/>
    <w:rsid w:val="003F34B3"/>
    <w:rsid w:val="00402E33"/>
    <w:rsid w:val="004538EE"/>
    <w:rsid w:val="00460CFD"/>
    <w:rsid w:val="00470BCE"/>
    <w:rsid w:val="004827BB"/>
    <w:rsid w:val="00485784"/>
    <w:rsid w:val="004959B0"/>
    <w:rsid w:val="004A63B8"/>
    <w:rsid w:val="004B5F3C"/>
    <w:rsid w:val="004C142D"/>
    <w:rsid w:val="004E7E28"/>
    <w:rsid w:val="005111B2"/>
    <w:rsid w:val="00524AA5"/>
    <w:rsid w:val="0054104D"/>
    <w:rsid w:val="00567B6C"/>
    <w:rsid w:val="00581678"/>
    <w:rsid w:val="005B0FC8"/>
    <w:rsid w:val="006514BB"/>
    <w:rsid w:val="00655AE0"/>
    <w:rsid w:val="006B4FAF"/>
    <w:rsid w:val="006D338F"/>
    <w:rsid w:val="006F1B6C"/>
    <w:rsid w:val="0071072E"/>
    <w:rsid w:val="0075509F"/>
    <w:rsid w:val="007606B7"/>
    <w:rsid w:val="00760E20"/>
    <w:rsid w:val="00762944"/>
    <w:rsid w:val="00782505"/>
    <w:rsid w:val="00782FDD"/>
    <w:rsid w:val="007871E2"/>
    <w:rsid w:val="007946F2"/>
    <w:rsid w:val="0079648E"/>
    <w:rsid w:val="007E655A"/>
    <w:rsid w:val="007F7148"/>
    <w:rsid w:val="00803F4C"/>
    <w:rsid w:val="00806A29"/>
    <w:rsid w:val="00814DAE"/>
    <w:rsid w:val="008204C2"/>
    <w:rsid w:val="00830E44"/>
    <w:rsid w:val="00833A1A"/>
    <w:rsid w:val="0083780E"/>
    <w:rsid w:val="008503EF"/>
    <w:rsid w:val="0085371C"/>
    <w:rsid w:val="00881FFE"/>
    <w:rsid w:val="008B7111"/>
    <w:rsid w:val="008B75CD"/>
    <w:rsid w:val="008B7D43"/>
    <w:rsid w:val="008C7945"/>
    <w:rsid w:val="008E343D"/>
    <w:rsid w:val="008E4C0E"/>
    <w:rsid w:val="008E78EB"/>
    <w:rsid w:val="008F046F"/>
    <w:rsid w:val="008F0AB7"/>
    <w:rsid w:val="00903094"/>
    <w:rsid w:val="00925773"/>
    <w:rsid w:val="009606BD"/>
    <w:rsid w:val="00967812"/>
    <w:rsid w:val="0097043C"/>
    <w:rsid w:val="009707F7"/>
    <w:rsid w:val="00985648"/>
    <w:rsid w:val="00985733"/>
    <w:rsid w:val="00990487"/>
    <w:rsid w:val="009A12E2"/>
    <w:rsid w:val="009C49BB"/>
    <w:rsid w:val="009C63E8"/>
    <w:rsid w:val="009E30EE"/>
    <w:rsid w:val="009E4968"/>
    <w:rsid w:val="00A073CC"/>
    <w:rsid w:val="00A251DA"/>
    <w:rsid w:val="00A30D77"/>
    <w:rsid w:val="00A34DD5"/>
    <w:rsid w:val="00A374DB"/>
    <w:rsid w:val="00A37658"/>
    <w:rsid w:val="00A43E57"/>
    <w:rsid w:val="00A504D9"/>
    <w:rsid w:val="00A5279B"/>
    <w:rsid w:val="00A56171"/>
    <w:rsid w:val="00A65248"/>
    <w:rsid w:val="00A754E2"/>
    <w:rsid w:val="00A8016B"/>
    <w:rsid w:val="00A90A04"/>
    <w:rsid w:val="00AC4A22"/>
    <w:rsid w:val="00AD3C5A"/>
    <w:rsid w:val="00AE7D49"/>
    <w:rsid w:val="00B204DF"/>
    <w:rsid w:val="00B2286D"/>
    <w:rsid w:val="00B3267E"/>
    <w:rsid w:val="00B40C88"/>
    <w:rsid w:val="00BA01E3"/>
    <w:rsid w:val="00BA5EBF"/>
    <w:rsid w:val="00BB0921"/>
    <w:rsid w:val="00BD4408"/>
    <w:rsid w:val="00BD787E"/>
    <w:rsid w:val="00BF0370"/>
    <w:rsid w:val="00BF19B9"/>
    <w:rsid w:val="00C022C6"/>
    <w:rsid w:val="00C22F5C"/>
    <w:rsid w:val="00C25F47"/>
    <w:rsid w:val="00C42361"/>
    <w:rsid w:val="00C6736E"/>
    <w:rsid w:val="00C82208"/>
    <w:rsid w:val="00C85DEE"/>
    <w:rsid w:val="00C8683B"/>
    <w:rsid w:val="00CA0086"/>
    <w:rsid w:val="00CA5EE9"/>
    <w:rsid w:val="00CA7FD5"/>
    <w:rsid w:val="00CB4352"/>
    <w:rsid w:val="00CB79E0"/>
    <w:rsid w:val="00CE13F9"/>
    <w:rsid w:val="00CE4EDE"/>
    <w:rsid w:val="00D013A5"/>
    <w:rsid w:val="00D10713"/>
    <w:rsid w:val="00D32CF2"/>
    <w:rsid w:val="00D56015"/>
    <w:rsid w:val="00D9095B"/>
    <w:rsid w:val="00DA3803"/>
    <w:rsid w:val="00DA5C19"/>
    <w:rsid w:val="00DB55F9"/>
    <w:rsid w:val="00DC1E99"/>
    <w:rsid w:val="00DC3671"/>
    <w:rsid w:val="00DD1070"/>
    <w:rsid w:val="00DE2DA4"/>
    <w:rsid w:val="00E139D9"/>
    <w:rsid w:val="00E22D27"/>
    <w:rsid w:val="00E322A6"/>
    <w:rsid w:val="00E40C05"/>
    <w:rsid w:val="00E41C29"/>
    <w:rsid w:val="00E44E65"/>
    <w:rsid w:val="00E54345"/>
    <w:rsid w:val="00E71425"/>
    <w:rsid w:val="00E946BD"/>
    <w:rsid w:val="00EC1EC2"/>
    <w:rsid w:val="00EC3C74"/>
    <w:rsid w:val="00ED67AE"/>
    <w:rsid w:val="00EE2265"/>
    <w:rsid w:val="00EF2691"/>
    <w:rsid w:val="00F05772"/>
    <w:rsid w:val="00F13994"/>
    <w:rsid w:val="00F207AF"/>
    <w:rsid w:val="00F2742A"/>
    <w:rsid w:val="00F304E8"/>
    <w:rsid w:val="00F51B1C"/>
    <w:rsid w:val="00F606E7"/>
    <w:rsid w:val="00F7073C"/>
    <w:rsid w:val="00F7302D"/>
    <w:rsid w:val="00F84220"/>
    <w:rsid w:val="00F9581E"/>
    <w:rsid w:val="00F97DAE"/>
    <w:rsid w:val="00FA0AD8"/>
    <w:rsid w:val="00FB41CD"/>
    <w:rsid w:val="00FE28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7360C"/>
  <w15:chartTrackingRefBased/>
  <w15:docId w15:val="{EF558B59-BE6C-4326-83DA-A86985CDC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46BD"/>
    <w:pPr>
      <w:spacing w:after="200" w:line="300" w:lineRule="auto"/>
    </w:pPr>
    <w:rPr>
      <w:rFonts w:ascii="Arial" w:hAnsi="Arial"/>
      <w:sz w:val="24"/>
    </w:rPr>
  </w:style>
  <w:style w:type="paragraph" w:styleId="Heading1">
    <w:name w:val="heading 1"/>
    <w:basedOn w:val="Header"/>
    <w:next w:val="Normal"/>
    <w:link w:val="Heading1Char"/>
    <w:qFormat/>
    <w:rsid w:val="00142EB4"/>
    <w:pPr>
      <w:tabs>
        <w:tab w:val="clear" w:pos="4513"/>
        <w:tab w:val="clear" w:pos="9026"/>
        <w:tab w:val="center" w:pos="4153"/>
        <w:tab w:val="right" w:pos="8306"/>
      </w:tabs>
      <w:spacing w:line="300" w:lineRule="auto"/>
      <w:outlineLvl w:val="0"/>
    </w:pPr>
    <w:rPr>
      <w:rFonts w:eastAsia="Times New Roman" w:cs="Arial"/>
      <w:b/>
      <w:noProof/>
      <w:sz w:val="44"/>
      <w:szCs w:val="44"/>
      <w:lang w:eastAsia="en-GB"/>
    </w:rPr>
  </w:style>
  <w:style w:type="paragraph" w:styleId="Heading2">
    <w:name w:val="heading 2"/>
    <w:basedOn w:val="Normal"/>
    <w:next w:val="Normal"/>
    <w:link w:val="Heading2Char"/>
    <w:uiPriority w:val="9"/>
    <w:unhideWhenUsed/>
    <w:qFormat/>
    <w:rsid w:val="00A8016B"/>
    <w:pPr>
      <w:keepNext/>
      <w:keepLines/>
      <w:spacing w:before="40" w:after="0" w:line="240" w:lineRule="auto"/>
      <w:outlineLvl w:val="1"/>
    </w:pPr>
    <w:rPr>
      <w:rFonts w:asciiTheme="majorHAnsi" w:hAnsiTheme="majorHAnsi" w:eastAsiaTheme="majorEastAsia" w:cstheme="majorBidi"/>
      <w:color w:val="1C7C72"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49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9BB"/>
  </w:style>
  <w:style w:type="paragraph" w:styleId="Footer">
    <w:name w:val="footer"/>
    <w:basedOn w:val="Normal"/>
    <w:link w:val="FooterChar"/>
    <w:uiPriority w:val="99"/>
    <w:unhideWhenUsed/>
    <w:rsid w:val="009C49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9BB"/>
  </w:style>
  <w:style w:type="character" w:styleId="Hyperlink">
    <w:name w:val="Hyperlink"/>
    <w:basedOn w:val="DefaultParagraphFont"/>
    <w:uiPriority w:val="99"/>
    <w:unhideWhenUsed/>
    <w:rsid w:val="003E410F"/>
    <w:rPr>
      <w:color w:val="auto"/>
      <w:u w:val="single"/>
    </w:rPr>
  </w:style>
  <w:style w:type="character" w:styleId="UnresolvedMention1" w:customStyle="1">
    <w:name w:val="Unresolved Mention1"/>
    <w:basedOn w:val="DefaultParagraphFont"/>
    <w:uiPriority w:val="99"/>
    <w:semiHidden/>
    <w:unhideWhenUsed/>
    <w:rsid w:val="00E41C29"/>
    <w:rPr>
      <w:color w:val="605E5C"/>
      <w:shd w:val="clear" w:color="auto" w:fill="E1DFDD"/>
    </w:rPr>
  </w:style>
  <w:style w:type="paragraph" w:styleId="Pa11" w:customStyle="1">
    <w:name w:val="Pa11"/>
    <w:basedOn w:val="Normal"/>
    <w:next w:val="Normal"/>
    <w:uiPriority w:val="99"/>
    <w:rsid w:val="00806A29"/>
    <w:pPr>
      <w:autoSpaceDE w:val="0"/>
      <w:autoSpaceDN w:val="0"/>
      <w:adjustRightInd w:val="0"/>
      <w:spacing w:after="0" w:line="281" w:lineRule="atLeast"/>
    </w:pPr>
    <w:rPr>
      <w:rFonts w:ascii="Soleil" w:hAnsi="Soleil"/>
      <w:szCs w:val="24"/>
    </w:rPr>
  </w:style>
  <w:style w:type="character" w:styleId="A5" w:customStyle="1">
    <w:name w:val="A5"/>
    <w:uiPriority w:val="99"/>
    <w:rsid w:val="00806A29"/>
    <w:rPr>
      <w:rFonts w:cs="Soleil"/>
      <w:color w:val="000000"/>
    </w:rPr>
  </w:style>
  <w:style w:type="character" w:styleId="Heading1Char" w:customStyle="1">
    <w:name w:val="Heading 1 Char"/>
    <w:basedOn w:val="DefaultParagraphFont"/>
    <w:link w:val="Heading1"/>
    <w:rsid w:val="00142EB4"/>
    <w:rPr>
      <w:rFonts w:ascii="Arial" w:hAnsi="Arial" w:eastAsia="Times New Roman" w:cs="Arial"/>
      <w:b/>
      <w:noProof/>
      <w:sz w:val="44"/>
      <w:szCs w:val="44"/>
      <w:lang w:eastAsia="en-GB"/>
    </w:rPr>
  </w:style>
  <w:style w:type="character" w:styleId="Heading2Char" w:customStyle="1">
    <w:name w:val="Heading 2 Char"/>
    <w:basedOn w:val="DefaultParagraphFont"/>
    <w:link w:val="Heading2"/>
    <w:uiPriority w:val="9"/>
    <w:rsid w:val="00A8016B"/>
    <w:rPr>
      <w:rFonts w:asciiTheme="majorHAnsi" w:hAnsiTheme="majorHAnsi" w:eastAsiaTheme="majorEastAsia" w:cstheme="majorBidi"/>
      <w:color w:val="1C7C72" w:themeColor="accent1" w:themeShade="BF"/>
      <w:sz w:val="26"/>
      <w:szCs w:val="26"/>
    </w:rPr>
  </w:style>
  <w:style w:type="paragraph" w:styleId="Default" w:customStyle="1">
    <w:name w:val="Default"/>
    <w:rsid w:val="00A801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801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A8016B"/>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A8016B"/>
    <w:pPr>
      <w:spacing w:after="100" w:line="240" w:lineRule="auto"/>
      <w:ind w:left="220"/>
    </w:pPr>
    <w:rPr>
      <w:rFonts w:asciiTheme="minorHAnsi" w:hAnsiTheme="minorHAnsi"/>
      <w:sz w:val="22"/>
    </w:rPr>
  </w:style>
  <w:style w:type="character" w:styleId="Emphasis">
    <w:name w:val="Emphasis"/>
    <w:basedOn w:val="DefaultParagraphFont"/>
    <w:uiPriority w:val="20"/>
    <w:qFormat/>
    <w:rsid w:val="007E655A"/>
    <w:rPr>
      <w:i/>
      <w:iCs/>
    </w:rPr>
  </w:style>
  <w:style w:type="paragraph" w:styleId="TOCHeading">
    <w:name w:val="TOC Heading"/>
    <w:basedOn w:val="Heading1"/>
    <w:next w:val="Normal"/>
    <w:uiPriority w:val="39"/>
    <w:unhideWhenUsed/>
    <w:qFormat/>
    <w:rsid w:val="00212A14"/>
    <w:pPr>
      <w:keepNext/>
      <w:keepLines/>
      <w:tabs>
        <w:tab w:val="clear" w:pos="4153"/>
        <w:tab w:val="clear" w:pos="8306"/>
      </w:tabs>
      <w:spacing w:before="240" w:line="259" w:lineRule="auto"/>
      <w:outlineLvl w:val="9"/>
    </w:pPr>
    <w:rPr>
      <w:rFonts w:asciiTheme="majorHAnsi" w:hAnsiTheme="majorHAnsi" w:eastAsiaTheme="majorEastAsia" w:cstheme="majorBidi"/>
      <w:b w:val="0"/>
      <w:noProof w:val="0"/>
      <w:color w:val="1C7C72" w:themeColor="accent1" w:themeShade="BF"/>
      <w:sz w:val="32"/>
      <w:szCs w:val="32"/>
      <w:lang w:val="en-US" w:eastAsia="en-US"/>
    </w:rPr>
  </w:style>
  <w:style w:type="paragraph" w:styleId="NoSpacing">
    <w:name w:val="No Spacing"/>
    <w:uiPriority w:val="1"/>
    <w:qFormat/>
    <w:rsid w:val="00212A14"/>
    <w:pPr>
      <w:spacing w:after="0" w:line="240" w:lineRule="auto"/>
    </w:pPr>
    <w:rPr>
      <w:rFonts w:ascii="Arial" w:hAnsi="Arial"/>
      <w:sz w:val="24"/>
    </w:rPr>
  </w:style>
  <w:style w:type="paragraph" w:styleId="Title">
    <w:name w:val="Title"/>
    <w:basedOn w:val="Normal"/>
    <w:next w:val="Normal"/>
    <w:link w:val="TitleChar"/>
    <w:uiPriority w:val="10"/>
    <w:qFormat/>
    <w:rsid w:val="000705C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705CB"/>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B2286D"/>
    <w:pPr>
      <w:spacing w:after="0" w:line="240" w:lineRule="auto"/>
      <w:ind w:left="720"/>
    </w:pPr>
    <w:rPr>
      <w:rFonts w:ascii="Gill Sans MT" w:hAnsi="Gill Sans MT" w:eastAsia="Times New Roman" w:cs="Times New Roman"/>
      <w:sz w:val="22"/>
    </w:rPr>
  </w:style>
  <w:style w:type="paragraph" w:styleId="BodyText">
    <w:name w:val="Body Text"/>
    <w:basedOn w:val="Normal"/>
    <w:link w:val="BodyTextChar"/>
    <w:rsid w:val="001A0762"/>
    <w:pPr>
      <w:spacing w:after="0" w:line="240" w:lineRule="auto"/>
      <w:jc w:val="center"/>
    </w:pPr>
    <w:rPr>
      <w:rFonts w:eastAsia="Times New Roman" w:cs="Arial"/>
      <w:b/>
      <w:color w:val="000000"/>
      <w:sz w:val="52"/>
      <w:szCs w:val="28"/>
      <w:lang w:eastAsia="en-GB"/>
    </w:rPr>
  </w:style>
  <w:style w:type="character" w:styleId="BodyTextChar" w:customStyle="1">
    <w:name w:val="Body Text Char"/>
    <w:basedOn w:val="DefaultParagraphFont"/>
    <w:link w:val="BodyText"/>
    <w:rsid w:val="001A0762"/>
    <w:rPr>
      <w:rFonts w:ascii="Arial" w:hAnsi="Arial" w:eastAsia="Times New Roman" w:cs="Arial"/>
      <w:b/>
      <w:color w:val="000000"/>
      <w:sz w:val="5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amp;FC">
      <a:dk1>
        <a:sysClr val="windowText" lastClr="000000"/>
      </a:dk1>
      <a:lt1>
        <a:sysClr val="window" lastClr="FFFFFF"/>
      </a:lt1>
      <a:dk2>
        <a:srgbClr val="44546A"/>
      </a:dk2>
      <a:lt2>
        <a:srgbClr val="E7E6E6"/>
      </a:lt2>
      <a:accent1>
        <a:srgbClr val="26A699"/>
      </a:accent1>
      <a:accent2>
        <a:srgbClr val="626374"/>
      </a:accent2>
      <a:accent3>
        <a:srgbClr val="A5A5A5"/>
      </a:accent3>
      <a:accent4>
        <a:srgbClr val="F4B61A"/>
      </a:accent4>
      <a:accent5>
        <a:srgbClr val="3083C5"/>
      </a:accent5>
      <a:accent6>
        <a:srgbClr val="1BA447"/>
      </a:accent6>
      <a:hlink>
        <a:srgbClr val="26A699"/>
      </a:hlink>
      <a:folHlink>
        <a:srgbClr val="1F8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a5de38bd-da30-4cd5-b707-b15b7884e521">
      <Terms xmlns="http://schemas.microsoft.com/office/infopath/2007/PartnerControls"/>
    </lcf76f155ced4ddcb4097134ff3c332f>
    <SharedWithUsers xmlns="51bb1531-1249-4e3b-aa63-04c75ead566d">
      <UserInfo>
        <DisplayName>Rosling, Jackie</DisplayName>
        <AccountId>277</AccountId>
        <AccountType/>
      </UserInfo>
      <UserInfo>
        <DisplayName>Martin, Catrina</DisplayName>
        <AccountId>526</AccountId>
        <AccountType/>
      </UserInfo>
      <UserInfo>
        <DisplayName>Johnston, Kevin</DisplayName>
        <AccountId>1960</AccountId>
        <AccountType/>
      </UserInfo>
      <UserInfo>
        <DisplayName>Leech, Jackie</DisplayName>
        <AccountId>144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14" ma:contentTypeDescription="Create a new document." ma:contentTypeScope="" ma:versionID="a265e0c495668fbf6b40e20777027b72">
  <xsd:schema xmlns:xsd="http://www.w3.org/2001/XMLSchema" xmlns:xs="http://www.w3.org/2001/XMLSchema" xmlns:p="http://schemas.microsoft.com/office/2006/metadata/properties" xmlns:ns2="a5de38bd-da30-4cd5-b707-b15b7884e521" xmlns:ns3="51bb1531-1249-4e3b-aa63-04c75ead566d" targetNamespace="http://schemas.microsoft.com/office/2006/metadata/properties" ma:root="true" ma:fieldsID="d758928ac5503b808921bfd67a62e0c0" ns2:_="" ns3:_="">
    <xsd:import namespace="a5de38bd-da30-4cd5-b707-b15b7884e521"/>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9e4dd6-01a2-4174-a823-b84ca160c035}"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5608F-05AE-4459-B8A9-AD9A55CD1CA3}">
  <ds:schemaRefs>
    <ds:schemaRef ds:uri="http://schemas.microsoft.com/sharepoint/v3/contenttype/forms"/>
  </ds:schemaRefs>
</ds:datastoreItem>
</file>

<file path=customXml/itemProps2.xml><?xml version="1.0" encoding="utf-8"?>
<ds:datastoreItem xmlns:ds="http://schemas.openxmlformats.org/officeDocument/2006/customXml" ds:itemID="{51F57B8B-349A-46EA-8C87-3A8FC5319BA9}">
  <ds:schemaRefs>
    <ds:schemaRef ds:uri="http://schemas.microsoft.com/office/2006/metadata/properties"/>
    <ds:schemaRef ds:uri="http://schemas.microsoft.com/office/infopath/2007/PartnerControls"/>
    <ds:schemaRef ds:uri="51bb1531-1249-4e3b-aa63-04c75ead566d"/>
    <ds:schemaRef ds:uri="a5de38bd-da30-4cd5-b707-b15b7884e521"/>
  </ds:schemaRefs>
</ds:datastoreItem>
</file>

<file path=customXml/itemProps3.xml><?xml version="1.0" encoding="utf-8"?>
<ds:datastoreItem xmlns:ds="http://schemas.openxmlformats.org/officeDocument/2006/customXml" ds:itemID="{F9FCF0FE-F91C-40FD-A2BF-16818A162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38bd-da30-4cd5-b707-b15b7884e521"/>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2DED9-F9C0-47E4-915B-BA310FE0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Leech, Jackie</cp:lastModifiedBy>
  <cp:revision>19</cp:revision>
  <dcterms:created xsi:type="dcterms:W3CDTF">2023-09-01T11:46:00Z</dcterms:created>
  <dcterms:modified xsi:type="dcterms:W3CDTF">2023-09-01T12:14:00Z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0x010100E2FEB07E44DC9D4081547BF8289FD13E</vt:lpwstr>
  </property>
  <property fmtid="{D5CDD505-2E9C-101B-9397-08002B2CF9AE}" pid="3" name="MediaServiceImageTags">
    <vt:lpwstr/>
  </property>
</Properties>
</file>