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5687" w14:textId="77777777" w:rsidR="00770BD4" w:rsidRDefault="00770BD4">
      <w:pPr>
        <w:jc w:val="both"/>
        <w:rPr>
          <w:rFonts w:ascii="Arial" w:hAnsi="Arial" w:cs="Arial"/>
        </w:rPr>
      </w:pPr>
    </w:p>
    <w:p w14:paraId="25AB6684" w14:textId="77777777" w:rsidR="007D5DFC" w:rsidRPr="007D5DFC" w:rsidRDefault="007D5DFC" w:rsidP="00110C56">
      <w:pPr>
        <w:jc w:val="center"/>
        <w:rPr>
          <w:rFonts w:ascii="Arial" w:hAnsi="Arial" w:cs="Arial"/>
          <w:b/>
          <w:u w:val="single"/>
        </w:rPr>
      </w:pPr>
      <w:r w:rsidRPr="007D5DFC">
        <w:rPr>
          <w:rFonts w:ascii="Arial" w:hAnsi="Arial" w:cs="Arial"/>
          <w:b/>
          <w:u w:val="single"/>
        </w:rPr>
        <w:t>POLICY</w:t>
      </w:r>
    </w:p>
    <w:p w14:paraId="3B8897F7" w14:textId="77777777" w:rsidR="00110C56" w:rsidRPr="00634D72" w:rsidRDefault="00110C56" w:rsidP="007D5DFC">
      <w:pPr>
        <w:rPr>
          <w:rFonts w:ascii="Arial" w:hAnsi="Arial" w:cs="Arial"/>
          <w:b/>
          <w:u w:val="single"/>
        </w:rPr>
      </w:pPr>
      <w:r w:rsidRPr="00634D72">
        <w:rPr>
          <w:rFonts w:ascii="Arial" w:hAnsi="Arial" w:cs="Arial"/>
          <w:b/>
          <w:u w:val="single"/>
        </w:rPr>
        <w:t>INTRODUCTION</w:t>
      </w:r>
    </w:p>
    <w:p w14:paraId="023AB98C" w14:textId="77777777" w:rsidR="00110C56" w:rsidRPr="00634D72" w:rsidRDefault="00110C56" w:rsidP="00110C56">
      <w:pPr>
        <w:jc w:val="center"/>
        <w:rPr>
          <w:rFonts w:ascii="Arial" w:hAnsi="Arial" w:cs="Arial"/>
        </w:rPr>
      </w:pPr>
    </w:p>
    <w:p w14:paraId="21ECE908" w14:textId="77777777" w:rsidR="00110C56" w:rsidRPr="00634D72" w:rsidRDefault="00110C56" w:rsidP="00110C56">
      <w:pPr>
        <w:rPr>
          <w:rFonts w:ascii="Arial" w:hAnsi="Arial" w:cs="Arial"/>
        </w:rPr>
      </w:pPr>
      <w:r w:rsidRPr="00634D72">
        <w:rPr>
          <w:rFonts w:ascii="Arial" w:hAnsi="Arial" w:cs="Arial"/>
        </w:rPr>
        <w:t xml:space="preserve">Adult safeguarding is about preventing and responding to concerns of abuse, </w:t>
      </w:r>
      <w:proofErr w:type="gramStart"/>
      <w:r w:rsidRPr="00634D72">
        <w:rPr>
          <w:rFonts w:ascii="Arial" w:hAnsi="Arial" w:cs="Arial"/>
        </w:rPr>
        <w:t>harm</w:t>
      </w:r>
      <w:proofErr w:type="gramEnd"/>
      <w:r w:rsidRPr="00634D72">
        <w:rPr>
          <w:rFonts w:ascii="Arial" w:hAnsi="Arial" w:cs="Arial"/>
        </w:rPr>
        <w:t xml:space="preserve"> and neglect of adults. Under the provisions of the Care Act 2014 there is the statutory requirement for all ‘relevant agencies’ to work together in partnership with adults at risk so that they are:</w:t>
      </w:r>
    </w:p>
    <w:p w14:paraId="18B4A217" w14:textId="77777777" w:rsidR="00110C56" w:rsidRPr="00634D72" w:rsidRDefault="00110C56" w:rsidP="00110C56">
      <w:pPr>
        <w:jc w:val="center"/>
        <w:rPr>
          <w:rFonts w:ascii="Arial" w:hAnsi="Arial" w:cs="Arial"/>
        </w:rPr>
      </w:pPr>
    </w:p>
    <w:p w14:paraId="64BB1017" w14:textId="77777777" w:rsidR="00110C56" w:rsidRPr="00634D72" w:rsidRDefault="00110C56" w:rsidP="00110C56">
      <w:pPr>
        <w:numPr>
          <w:ilvl w:val="0"/>
          <w:numId w:val="47"/>
        </w:numPr>
        <w:rPr>
          <w:rFonts w:ascii="Arial" w:hAnsi="Arial" w:cs="Arial"/>
          <w:i/>
        </w:rPr>
      </w:pPr>
      <w:r w:rsidRPr="00634D72">
        <w:rPr>
          <w:rFonts w:ascii="Arial" w:hAnsi="Arial" w:cs="Arial"/>
        </w:rPr>
        <w:t>Safe and able to protect themselves from abuse and neglect</w:t>
      </w:r>
    </w:p>
    <w:p w14:paraId="776523FC" w14:textId="77777777" w:rsidR="00110C56" w:rsidRPr="00634D72" w:rsidRDefault="00110C56" w:rsidP="00110C56">
      <w:pPr>
        <w:numPr>
          <w:ilvl w:val="0"/>
          <w:numId w:val="47"/>
        </w:numPr>
        <w:rPr>
          <w:rFonts w:ascii="Arial" w:hAnsi="Arial" w:cs="Arial"/>
          <w:i/>
        </w:rPr>
      </w:pPr>
      <w:r w:rsidRPr="00634D72">
        <w:rPr>
          <w:rFonts w:ascii="Arial" w:hAnsi="Arial" w:cs="Arial"/>
        </w:rPr>
        <w:t>Treated fairly with dignity and respect</w:t>
      </w:r>
    </w:p>
    <w:p w14:paraId="7E226E62" w14:textId="4856A8D4" w:rsidR="00110C56" w:rsidRPr="00634D72" w:rsidRDefault="00110C56" w:rsidP="00110C56">
      <w:pPr>
        <w:numPr>
          <w:ilvl w:val="0"/>
          <w:numId w:val="47"/>
        </w:numPr>
        <w:rPr>
          <w:rFonts w:ascii="Arial" w:hAnsi="Arial" w:cs="Arial"/>
          <w:i/>
        </w:rPr>
      </w:pPr>
      <w:r w:rsidRPr="00634D72">
        <w:rPr>
          <w:rFonts w:ascii="Arial" w:hAnsi="Arial" w:cs="Arial"/>
        </w:rPr>
        <w:t xml:space="preserve">Receive the support, </w:t>
      </w:r>
      <w:proofErr w:type="gramStart"/>
      <w:r w:rsidRPr="00634D72">
        <w:rPr>
          <w:rFonts w:ascii="Arial" w:hAnsi="Arial" w:cs="Arial"/>
        </w:rPr>
        <w:t>protection</w:t>
      </w:r>
      <w:proofErr w:type="gramEnd"/>
      <w:r w:rsidRPr="00634D72">
        <w:rPr>
          <w:rFonts w:ascii="Arial" w:hAnsi="Arial" w:cs="Arial"/>
        </w:rPr>
        <w:t xml:space="preserve"> and services they need.</w:t>
      </w:r>
      <w:r w:rsidRPr="00634D72">
        <w:rPr>
          <w:rFonts w:ascii="Arial" w:hAnsi="Arial" w:cs="Arial"/>
          <w:i/>
        </w:rPr>
        <w:t xml:space="preserve"> </w:t>
      </w:r>
    </w:p>
    <w:p w14:paraId="09F19EEA" w14:textId="77777777" w:rsidR="007D5DFC" w:rsidRDefault="007D5DFC" w:rsidP="007D5DFC">
      <w:pPr>
        <w:jc w:val="both"/>
        <w:rPr>
          <w:rFonts w:ascii="Arial" w:hAnsi="Arial" w:cs="Arial"/>
          <w:b/>
          <w:u w:val="single"/>
        </w:rPr>
      </w:pPr>
    </w:p>
    <w:p w14:paraId="156A2D7C" w14:textId="77777777" w:rsidR="00110C56" w:rsidRPr="00634D72" w:rsidRDefault="00110C56" w:rsidP="007D5DFC">
      <w:pPr>
        <w:rPr>
          <w:rFonts w:ascii="Arial" w:hAnsi="Arial" w:cs="Arial"/>
          <w:b/>
          <w:u w:val="single"/>
        </w:rPr>
      </w:pPr>
      <w:r w:rsidRPr="00634D72">
        <w:rPr>
          <w:rFonts w:ascii="Arial" w:hAnsi="Arial" w:cs="Arial"/>
          <w:b/>
          <w:u w:val="single"/>
        </w:rPr>
        <w:t>CONTEXT, PRINCIPLE AND VALUES</w:t>
      </w:r>
    </w:p>
    <w:p w14:paraId="255FA38C" w14:textId="77777777" w:rsidR="00110C56" w:rsidRPr="00634D72" w:rsidRDefault="00110C56" w:rsidP="00110C56">
      <w:pPr>
        <w:jc w:val="both"/>
        <w:rPr>
          <w:rFonts w:ascii="Arial" w:hAnsi="Arial" w:cs="Arial"/>
        </w:rPr>
      </w:pPr>
    </w:p>
    <w:p w14:paraId="6111FFDC" w14:textId="29BB8139" w:rsidR="00110C56" w:rsidRPr="00634D72" w:rsidRDefault="00110C56" w:rsidP="00110C56">
      <w:pPr>
        <w:jc w:val="both"/>
        <w:rPr>
          <w:rFonts w:ascii="Arial" w:hAnsi="Arial" w:cs="Arial"/>
        </w:rPr>
      </w:pPr>
      <w:r w:rsidRPr="00634D72">
        <w:rPr>
          <w:rFonts w:ascii="Arial" w:hAnsi="Arial" w:cs="Arial"/>
        </w:rPr>
        <w:t>C</w:t>
      </w:r>
      <w:r w:rsidR="00634D72" w:rsidRPr="00634D72">
        <w:rPr>
          <w:rFonts w:ascii="Arial" w:hAnsi="Arial" w:cs="Arial"/>
        </w:rPr>
        <w:t>are Services</w:t>
      </w:r>
      <w:r w:rsidRPr="00634D72">
        <w:rPr>
          <w:rFonts w:ascii="Arial" w:hAnsi="Arial" w:cs="Arial"/>
        </w:rPr>
        <w:t xml:space="preserve"> is committed to ensuring that all staff (including volunteers) have undertaken sufficient training to recognise abuse/ harm and neglect and are able to respond to and raise any concerns </w:t>
      </w:r>
      <w:proofErr w:type="gramStart"/>
      <w:r w:rsidRPr="00634D72">
        <w:rPr>
          <w:rFonts w:ascii="Arial" w:hAnsi="Arial" w:cs="Arial"/>
        </w:rPr>
        <w:t>with in</w:t>
      </w:r>
      <w:proofErr w:type="gramEnd"/>
      <w:r w:rsidRPr="00634D72">
        <w:rPr>
          <w:rFonts w:ascii="Arial" w:hAnsi="Arial" w:cs="Arial"/>
        </w:rPr>
        <w:t xml:space="preserve"> line with the Cumbria Safeguarding Adults Board (CSAB) procedures.</w:t>
      </w:r>
    </w:p>
    <w:p w14:paraId="0A917823" w14:textId="77777777" w:rsidR="00110C56" w:rsidRPr="005656A8" w:rsidRDefault="00110C56" w:rsidP="00110C56">
      <w:pPr>
        <w:jc w:val="both"/>
        <w:rPr>
          <w:rFonts w:ascii="Arial" w:hAnsi="Arial" w:cs="Arial"/>
        </w:rPr>
      </w:pPr>
    </w:p>
    <w:p w14:paraId="09BA88B2" w14:textId="68434B8A" w:rsidR="00110C56" w:rsidRPr="00634D72" w:rsidRDefault="00110C56" w:rsidP="00110C56">
      <w:pPr>
        <w:jc w:val="both"/>
        <w:rPr>
          <w:rFonts w:ascii="Arial" w:hAnsi="Arial" w:cs="Arial"/>
        </w:rPr>
      </w:pPr>
      <w:r w:rsidRPr="005656A8">
        <w:rPr>
          <w:rFonts w:ascii="Arial" w:hAnsi="Arial" w:cs="Arial"/>
          <w:bCs/>
        </w:rPr>
        <w:t>C</w:t>
      </w:r>
      <w:r w:rsidR="00634D72">
        <w:rPr>
          <w:rFonts w:ascii="Arial" w:hAnsi="Arial" w:cs="Arial"/>
          <w:bCs/>
        </w:rPr>
        <w:t>are Services</w:t>
      </w:r>
      <w:r>
        <w:rPr>
          <w:rFonts w:ascii="Arial" w:hAnsi="Arial" w:cs="Arial"/>
          <w:b/>
          <w:bCs/>
          <w:i/>
        </w:rPr>
        <w:t xml:space="preserve"> </w:t>
      </w:r>
      <w:r w:rsidRPr="005656A8">
        <w:rPr>
          <w:rFonts w:ascii="Arial" w:hAnsi="Arial" w:cs="Arial"/>
        </w:rPr>
        <w:t xml:space="preserve">provides a service to </w:t>
      </w:r>
      <w:r>
        <w:rPr>
          <w:rFonts w:ascii="Arial" w:hAnsi="Arial" w:cs="Arial"/>
        </w:rPr>
        <w:t>older adults, adults with learning difficulties and disability and mental health</w:t>
      </w:r>
      <w:r w:rsidRPr="005656A8">
        <w:rPr>
          <w:rFonts w:ascii="Arial" w:hAnsi="Arial" w:cs="Arial"/>
        </w:rPr>
        <w:t xml:space="preserve">. These procedures have been designed to ensure the welfare and protection of any </w:t>
      </w:r>
      <w:r>
        <w:rPr>
          <w:rFonts w:ascii="Arial" w:hAnsi="Arial" w:cs="Arial"/>
        </w:rPr>
        <w:t>‘</w:t>
      </w:r>
      <w:r w:rsidRPr="005656A8">
        <w:rPr>
          <w:rFonts w:ascii="Arial" w:hAnsi="Arial" w:cs="Arial"/>
        </w:rPr>
        <w:t xml:space="preserve">adult </w:t>
      </w:r>
      <w:r w:rsidRPr="00634D72">
        <w:rPr>
          <w:rFonts w:ascii="Arial" w:hAnsi="Arial" w:cs="Arial"/>
        </w:rPr>
        <w:t>at risk’</w:t>
      </w:r>
      <w:r>
        <w:rPr>
          <w:rFonts w:ascii="Arial" w:hAnsi="Arial" w:cs="Arial"/>
          <w:color w:val="FF0000"/>
        </w:rPr>
        <w:t xml:space="preserve"> </w:t>
      </w:r>
      <w:r w:rsidRPr="005656A8">
        <w:rPr>
          <w:rFonts w:ascii="Arial" w:hAnsi="Arial" w:cs="Arial"/>
        </w:rPr>
        <w:t xml:space="preserve">who accesses </w:t>
      </w:r>
      <w:r w:rsidR="00634D72" w:rsidRPr="00634D72">
        <w:rPr>
          <w:rFonts w:ascii="Arial" w:hAnsi="Arial" w:cs="Arial"/>
          <w:color w:val="FF0000"/>
        </w:rPr>
        <w:t>Care S</w:t>
      </w:r>
      <w:r w:rsidRPr="00634D72">
        <w:rPr>
          <w:rFonts w:ascii="Arial" w:hAnsi="Arial" w:cs="Arial"/>
          <w:color w:val="FF0000"/>
        </w:rPr>
        <w:t>ervices</w:t>
      </w:r>
      <w:r w:rsidR="00634D72">
        <w:rPr>
          <w:rFonts w:ascii="Arial" w:hAnsi="Arial" w:cs="Arial"/>
        </w:rPr>
        <w:t xml:space="preserve">. </w:t>
      </w:r>
      <w:r w:rsidRPr="005656A8">
        <w:rPr>
          <w:rFonts w:ascii="Arial" w:hAnsi="Arial" w:cs="Arial"/>
        </w:rPr>
        <w:t xml:space="preserve"> </w:t>
      </w:r>
      <w:r w:rsidRPr="00634D72">
        <w:rPr>
          <w:rFonts w:ascii="Arial" w:hAnsi="Arial" w:cs="Arial"/>
          <w:color w:val="FF0000"/>
        </w:rPr>
        <w:t>C</w:t>
      </w:r>
      <w:r w:rsidR="00634D72" w:rsidRPr="00634D72">
        <w:rPr>
          <w:rFonts w:ascii="Arial" w:hAnsi="Arial" w:cs="Arial"/>
          <w:color w:val="FF0000"/>
        </w:rPr>
        <w:t>are Services</w:t>
      </w:r>
      <w:r w:rsidRPr="00634D72">
        <w:rPr>
          <w:rFonts w:ascii="Arial" w:hAnsi="Arial" w:cs="Arial"/>
        </w:rPr>
        <w:t xml:space="preserve"> will ensure that the 6 core principles of safeguarding will underpin all adult safeguarding </w:t>
      </w:r>
      <w:proofErr w:type="gramStart"/>
      <w:r w:rsidRPr="00634D72">
        <w:rPr>
          <w:rFonts w:ascii="Arial" w:hAnsi="Arial" w:cs="Arial"/>
        </w:rPr>
        <w:t>work;</w:t>
      </w:r>
      <w:proofErr w:type="gramEnd"/>
    </w:p>
    <w:p w14:paraId="541ACE0F" w14:textId="77777777" w:rsidR="00110C56" w:rsidRPr="00634D72" w:rsidRDefault="00110C56" w:rsidP="00110C56">
      <w:pPr>
        <w:jc w:val="both"/>
        <w:rPr>
          <w:rFonts w:ascii="Arial" w:hAnsi="Arial" w:cs="Arial"/>
        </w:rPr>
      </w:pPr>
      <w:r w:rsidRPr="00634D72">
        <w:rPr>
          <w:rFonts w:ascii="Arial" w:hAnsi="Arial" w:cs="Arial"/>
        </w:rPr>
        <w:t>empowerment, prevention, proportionality, protection, partnership and finally accountability.</w:t>
      </w:r>
    </w:p>
    <w:p w14:paraId="235FF489" w14:textId="77777777" w:rsidR="00110C56" w:rsidRPr="00634D72" w:rsidRDefault="00110C56" w:rsidP="00110C56">
      <w:pPr>
        <w:jc w:val="both"/>
        <w:rPr>
          <w:rFonts w:ascii="Arial" w:hAnsi="Arial" w:cs="Arial"/>
        </w:rPr>
      </w:pPr>
    </w:p>
    <w:p w14:paraId="3334F281" w14:textId="77777777" w:rsidR="00110C56" w:rsidRPr="00634D72" w:rsidRDefault="00110C56" w:rsidP="00110C56">
      <w:pPr>
        <w:jc w:val="both"/>
        <w:rPr>
          <w:rFonts w:ascii="Arial" w:hAnsi="Arial" w:cs="Arial"/>
        </w:rPr>
      </w:pPr>
      <w:r w:rsidRPr="00634D72">
        <w:rPr>
          <w:rFonts w:ascii="Arial" w:hAnsi="Arial" w:cs="Arial"/>
        </w:rPr>
        <w:t>The fundamental shift in adult safeguarding realises that adult safeguarding follows the principles of Making Safeguarding Personal. This means that the adult at risk is central to all decision making in respect of the support to keep them safe. Adult safeguarding MUST be:</w:t>
      </w:r>
    </w:p>
    <w:p w14:paraId="11480453" w14:textId="77777777" w:rsidR="00110C56" w:rsidRPr="00634D72" w:rsidRDefault="00110C56" w:rsidP="00110C56">
      <w:pPr>
        <w:jc w:val="both"/>
        <w:rPr>
          <w:rFonts w:ascii="Arial" w:hAnsi="Arial" w:cs="Arial"/>
        </w:rPr>
      </w:pPr>
    </w:p>
    <w:p w14:paraId="12DAA63E" w14:textId="77777777" w:rsidR="00110C56" w:rsidRPr="00634D72" w:rsidRDefault="00110C56" w:rsidP="00110C56">
      <w:pPr>
        <w:numPr>
          <w:ilvl w:val="0"/>
          <w:numId w:val="48"/>
        </w:numPr>
        <w:rPr>
          <w:rFonts w:ascii="Arial" w:hAnsi="Arial" w:cs="Arial"/>
        </w:rPr>
      </w:pPr>
      <w:r w:rsidRPr="00634D72">
        <w:rPr>
          <w:rFonts w:ascii="Arial" w:hAnsi="Arial" w:cs="Arial"/>
        </w:rPr>
        <w:t>Person led</w:t>
      </w:r>
    </w:p>
    <w:p w14:paraId="692853F0" w14:textId="77777777" w:rsidR="00110C56" w:rsidRPr="00634D72" w:rsidRDefault="00110C56" w:rsidP="00110C56">
      <w:pPr>
        <w:numPr>
          <w:ilvl w:val="0"/>
          <w:numId w:val="48"/>
        </w:numPr>
        <w:rPr>
          <w:rFonts w:ascii="Arial" w:hAnsi="Arial" w:cs="Arial"/>
        </w:rPr>
      </w:pPr>
      <w:r w:rsidRPr="00634D72">
        <w:rPr>
          <w:rFonts w:ascii="Arial" w:hAnsi="Arial" w:cs="Arial"/>
        </w:rPr>
        <w:t>Engages the person through the process</w:t>
      </w:r>
    </w:p>
    <w:p w14:paraId="4B291FF7" w14:textId="77777777" w:rsidR="00110C56" w:rsidRPr="00634D72" w:rsidRDefault="00110C56" w:rsidP="00110C56">
      <w:pPr>
        <w:numPr>
          <w:ilvl w:val="0"/>
          <w:numId w:val="48"/>
        </w:numPr>
        <w:rPr>
          <w:rFonts w:ascii="Arial" w:hAnsi="Arial" w:cs="Arial"/>
        </w:rPr>
      </w:pPr>
      <w:r w:rsidRPr="00634D72">
        <w:rPr>
          <w:rFonts w:ascii="Arial" w:hAnsi="Arial" w:cs="Arial"/>
        </w:rPr>
        <w:t>Focusses on the outcome for the person.</w:t>
      </w:r>
    </w:p>
    <w:p w14:paraId="03BC114A" w14:textId="77777777" w:rsidR="00AB7980" w:rsidRDefault="00AB7980" w:rsidP="00AB7980">
      <w:pPr>
        <w:rPr>
          <w:rFonts w:ascii="Arial" w:hAnsi="Arial" w:cs="Arial"/>
          <w:color w:val="FF0000"/>
        </w:rPr>
      </w:pPr>
    </w:p>
    <w:p w14:paraId="60EFED17" w14:textId="77777777" w:rsidR="009D0454" w:rsidRDefault="009D0454" w:rsidP="00AB7980">
      <w:pPr>
        <w:jc w:val="center"/>
        <w:rPr>
          <w:rFonts w:ascii="Arial" w:hAnsi="Arial" w:cs="Arial"/>
          <w:b/>
          <w:u w:val="single"/>
        </w:rPr>
      </w:pPr>
    </w:p>
    <w:p w14:paraId="6F6787CF" w14:textId="77777777" w:rsidR="009D0454" w:rsidRDefault="009D0454" w:rsidP="00AB7980">
      <w:pPr>
        <w:jc w:val="center"/>
        <w:rPr>
          <w:rFonts w:ascii="Arial" w:hAnsi="Arial" w:cs="Arial"/>
          <w:b/>
          <w:u w:val="single"/>
        </w:rPr>
      </w:pPr>
    </w:p>
    <w:p w14:paraId="71D20516" w14:textId="77777777" w:rsidR="009D0454" w:rsidRDefault="009D0454" w:rsidP="00AB7980">
      <w:pPr>
        <w:jc w:val="center"/>
        <w:rPr>
          <w:rFonts w:ascii="Arial" w:hAnsi="Arial" w:cs="Arial"/>
          <w:b/>
          <w:u w:val="single"/>
        </w:rPr>
      </w:pPr>
    </w:p>
    <w:p w14:paraId="211A049F" w14:textId="77777777" w:rsidR="009D0454" w:rsidRDefault="009D0454" w:rsidP="00AB7980">
      <w:pPr>
        <w:jc w:val="center"/>
        <w:rPr>
          <w:rFonts w:ascii="Arial" w:hAnsi="Arial" w:cs="Arial"/>
          <w:b/>
          <w:u w:val="single"/>
        </w:rPr>
      </w:pPr>
    </w:p>
    <w:p w14:paraId="7E300354" w14:textId="77777777" w:rsidR="009D0454" w:rsidRDefault="009D0454" w:rsidP="00AB7980">
      <w:pPr>
        <w:jc w:val="center"/>
        <w:rPr>
          <w:rFonts w:ascii="Arial" w:hAnsi="Arial" w:cs="Arial"/>
          <w:b/>
          <w:u w:val="single"/>
        </w:rPr>
      </w:pPr>
    </w:p>
    <w:p w14:paraId="12FC96DE" w14:textId="77777777" w:rsidR="009D0454" w:rsidRDefault="009D0454" w:rsidP="00AB7980">
      <w:pPr>
        <w:jc w:val="center"/>
        <w:rPr>
          <w:rFonts w:ascii="Arial" w:hAnsi="Arial" w:cs="Arial"/>
          <w:b/>
          <w:u w:val="single"/>
        </w:rPr>
      </w:pPr>
    </w:p>
    <w:p w14:paraId="7F34851B" w14:textId="77777777" w:rsidR="009D0454" w:rsidRDefault="009D0454" w:rsidP="00AB7980">
      <w:pPr>
        <w:jc w:val="center"/>
        <w:rPr>
          <w:rFonts w:ascii="Arial" w:hAnsi="Arial" w:cs="Arial"/>
          <w:b/>
          <w:u w:val="single"/>
        </w:rPr>
      </w:pPr>
    </w:p>
    <w:p w14:paraId="1CE3616F" w14:textId="77777777" w:rsidR="00AB7980" w:rsidRPr="00AB7980" w:rsidRDefault="00AB7980" w:rsidP="00AB7980">
      <w:pPr>
        <w:jc w:val="center"/>
        <w:rPr>
          <w:rFonts w:ascii="Arial" w:hAnsi="Arial" w:cs="Arial"/>
          <w:b/>
          <w:u w:val="single"/>
        </w:rPr>
      </w:pPr>
      <w:r w:rsidRPr="00AB7980">
        <w:rPr>
          <w:rFonts w:ascii="Arial" w:hAnsi="Arial" w:cs="Arial"/>
          <w:b/>
          <w:u w:val="single"/>
        </w:rPr>
        <w:lastRenderedPageBreak/>
        <w:t>PROCEDURE</w:t>
      </w:r>
    </w:p>
    <w:p w14:paraId="5A1DA648" w14:textId="77777777" w:rsidR="00110C56" w:rsidRDefault="00110C56" w:rsidP="00110C56">
      <w:pPr>
        <w:rPr>
          <w:rFonts w:ascii="Arial" w:hAnsi="Arial" w:cs="Arial"/>
        </w:rPr>
      </w:pPr>
    </w:p>
    <w:p w14:paraId="3E80F285" w14:textId="77777777" w:rsidR="007D5DFC" w:rsidRPr="00634D72" w:rsidRDefault="00AB7980" w:rsidP="00AB7980">
      <w:pPr>
        <w:numPr>
          <w:ilvl w:val="0"/>
          <w:numId w:val="50"/>
        </w:numPr>
        <w:ind w:hanging="720"/>
        <w:rPr>
          <w:rFonts w:ascii="Arial" w:hAnsi="Arial" w:cs="Arial"/>
          <w:b/>
          <w:u w:val="single"/>
        </w:rPr>
      </w:pPr>
      <w:r w:rsidRPr="00634D72">
        <w:rPr>
          <w:rFonts w:ascii="Arial" w:hAnsi="Arial" w:cs="Arial"/>
          <w:b/>
          <w:u w:val="single"/>
        </w:rPr>
        <w:t xml:space="preserve">Mental capacity, </w:t>
      </w:r>
      <w:proofErr w:type="gramStart"/>
      <w:r w:rsidRPr="00634D72">
        <w:rPr>
          <w:rFonts w:ascii="Arial" w:hAnsi="Arial" w:cs="Arial"/>
          <w:b/>
          <w:u w:val="single"/>
        </w:rPr>
        <w:t>consent</w:t>
      </w:r>
      <w:proofErr w:type="gramEnd"/>
      <w:r w:rsidRPr="00634D72">
        <w:rPr>
          <w:rFonts w:ascii="Arial" w:hAnsi="Arial" w:cs="Arial"/>
          <w:b/>
          <w:u w:val="single"/>
        </w:rPr>
        <w:t xml:space="preserve"> and best interests</w:t>
      </w:r>
    </w:p>
    <w:p w14:paraId="73E4B467" w14:textId="77777777" w:rsidR="00AB7980" w:rsidRPr="00634D72" w:rsidRDefault="00AB7980" w:rsidP="00110C56">
      <w:pPr>
        <w:rPr>
          <w:rFonts w:ascii="Arial" w:hAnsi="Arial" w:cs="Arial"/>
        </w:rPr>
      </w:pPr>
    </w:p>
    <w:p w14:paraId="27E9B653" w14:textId="77777777" w:rsidR="00AB7980" w:rsidRPr="00634D72" w:rsidRDefault="00AB7980" w:rsidP="00110C56">
      <w:pPr>
        <w:rPr>
          <w:rFonts w:ascii="Arial" w:hAnsi="Arial" w:cs="Arial"/>
        </w:rPr>
      </w:pPr>
      <w:r w:rsidRPr="00634D72">
        <w:rPr>
          <w:rFonts w:ascii="Arial" w:hAnsi="Arial" w:cs="Arial"/>
        </w:rPr>
        <w:t xml:space="preserve">People must be assumed to have capacity to make their own decisions and be given all practicable help before they are considered not to be able to do so. Where an adult is found to lack capacity, then any action taken, or any decision made for, or on their behalf, must be made in their best interest.  Professionals and other staff have a responsibility to ensure they understand and always work in line with the Mental Capacity Act. In all safeguarding activity due regard must be given to the Mental Capacity Act. In all cases where a person has been assessed as lacking capacity to </w:t>
      </w:r>
      <w:proofErr w:type="gramStart"/>
      <w:r w:rsidRPr="00634D72">
        <w:rPr>
          <w:rFonts w:ascii="Arial" w:hAnsi="Arial" w:cs="Arial"/>
        </w:rPr>
        <w:t>make a decision</w:t>
      </w:r>
      <w:proofErr w:type="gramEnd"/>
      <w:r w:rsidRPr="00634D72">
        <w:rPr>
          <w:rFonts w:ascii="Arial" w:hAnsi="Arial" w:cs="Arial"/>
        </w:rPr>
        <w:t xml:space="preserve">, a best–interest decision must be made. Even when a person is assessed as lacking capacity, they must still be encouraged to participate in the safeguarding process.   </w:t>
      </w:r>
    </w:p>
    <w:p w14:paraId="4C045F00" w14:textId="77777777" w:rsidR="007D5DFC" w:rsidRPr="00634D72" w:rsidRDefault="007D5DFC" w:rsidP="00110C56">
      <w:pPr>
        <w:rPr>
          <w:rFonts w:ascii="Arial" w:hAnsi="Arial" w:cs="Arial"/>
        </w:rPr>
      </w:pPr>
    </w:p>
    <w:p w14:paraId="5EBD5C76" w14:textId="77777777" w:rsidR="007D5DFC" w:rsidRPr="00634D72" w:rsidRDefault="008A1173" w:rsidP="00110C56">
      <w:pPr>
        <w:rPr>
          <w:rFonts w:ascii="Arial" w:hAnsi="Arial" w:cs="Arial"/>
          <w:b/>
          <w:u w:val="single"/>
        </w:rPr>
      </w:pPr>
      <w:r w:rsidRPr="00634D72">
        <w:rPr>
          <w:rFonts w:ascii="Arial" w:hAnsi="Arial" w:cs="Arial"/>
          <w:b/>
        </w:rPr>
        <w:t>2</w:t>
      </w:r>
      <w:r w:rsidRPr="00634D72">
        <w:rPr>
          <w:rFonts w:ascii="Arial" w:hAnsi="Arial" w:cs="Arial"/>
          <w:b/>
        </w:rPr>
        <w:tab/>
      </w:r>
      <w:r w:rsidRPr="00634D72">
        <w:rPr>
          <w:rFonts w:ascii="Arial" w:hAnsi="Arial" w:cs="Arial"/>
          <w:b/>
          <w:u w:val="single"/>
        </w:rPr>
        <w:t>Deprivation of Liberty Safeguards (</w:t>
      </w:r>
      <w:proofErr w:type="spellStart"/>
      <w:r w:rsidRPr="00634D72">
        <w:rPr>
          <w:rFonts w:ascii="Arial" w:hAnsi="Arial" w:cs="Arial"/>
          <w:b/>
          <w:u w:val="single"/>
        </w:rPr>
        <w:t>DoLS</w:t>
      </w:r>
      <w:proofErr w:type="spellEnd"/>
      <w:r w:rsidRPr="00634D72">
        <w:rPr>
          <w:rFonts w:ascii="Arial" w:hAnsi="Arial" w:cs="Arial"/>
          <w:b/>
          <w:u w:val="single"/>
        </w:rPr>
        <w:t>)</w:t>
      </w:r>
    </w:p>
    <w:p w14:paraId="2191166D" w14:textId="77777777" w:rsidR="009D0454" w:rsidRPr="009D0454" w:rsidRDefault="009D0454" w:rsidP="008A1173">
      <w:pPr>
        <w:pStyle w:val="Heading3"/>
        <w:spacing w:before="0" w:after="0"/>
        <w:rPr>
          <w:b w:val="0"/>
          <w:color w:val="FF0000"/>
          <w:sz w:val="24"/>
          <w:szCs w:val="24"/>
        </w:rPr>
      </w:pPr>
    </w:p>
    <w:p w14:paraId="56161B3A" w14:textId="77777777" w:rsidR="008A1173" w:rsidRPr="00634D72" w:rsidRDefault="008A1173" w:rsidP="008A1173">
      <w:pPr>
        <w:pStyle w:val="Heading3"/>
        <w:spacing w:before="0" w:after="0"/>
        <w:rPr>
          <w:b w:val="0"/>
          <w:sz w:val="24"/>
          <w:szCs w:val="24"/>
        </w:rPr>
      </w:pPr>
      <w:r w:rsidRPr="00634D72">
        <w:rPr>
          <w:b w:val="0"/>
          <w:sz w:val="24"/>
          <w:szCs w:val="24"/>
        </w:rPr>
        <w:t>The Deprivation of Liberty Safeguards (</w:t>
      </w:r>
      <w:proofErr w:type="spellStart"/>
      <w:r w:rsidRPr="00634D72">
        <w:rPr>
          <w:b w:val="0"/>
          <w:sz w:val="24"/>
          <w:szCs w:val="24"/>
        </w:rPr>
        <w:t>DoLS</w:t>
      </w:r>
      <w:proofErr w:type="spellEnd"/>
      <w:r w:rsidR="009D0454" w:rsidRPr="00634D72">
        <w:rPr>
          <w:b w:val="0"/>
          <w:sz w:val="24"/>
          <w:szCs w:val="24"/>
        </w:rPr>
        <w:t>)</w:t>
      </w:r>
      <w:r w:rsidRPr="00634D72">
        <w:rPr>
          <w:b w:val="0"/>
          <w:sz w:val="24"/>
          <w:szCs w:val="24"/>
        </w:rPr>
        <w:t xml:space="preserve"> </w:t>
      </w:r>
      <w:r w:rsidR="009D0454" w:rsidRPr="00634D72">
        <w:rPr>
          <w:b w:val="0"/>
          <w:sz w:val="24"/>
          <w:szCs w:val="24"/>
        </w:rPr>
        <w:t>provides</w:t>
      </w:r>
      <w:r w:rsidRPr="00634D72">
        <w:rPr>
          <w:b w:val="0"/>
          <w:sz w:val="24"/>
          <w:szCs w:val="24"/>
        </w:rPr>
        <w:t xml:space="preserve"> protection to people in hospital and care homes. </w:t>
      </w:r>
      <w:proofErr w:type="spellStart"/>
      <w:r w:rsidRPr="00634D72">
        <w:rPr>
          <w:b w:val="0"/>
          <w:sz w:val="24"/>
          <w:szCs w:val="24"/>
        </w:rPr>
        <w:t>DoLS</w:t>
      </w:r>
      <w:proofErr w:type="spellEnd"/>
      <w:r w:rsidRPr="00634D72">
        <w:rPr>
          <w:b w:val="0"/>
          <w:sz w:val="24"/>
          <w:szCs w:val="24"/>
        </w:rPr>
        <w:t xml:space="preserve"> apply to people who have mental ill health and do not have the capacity to decide </w:t>
      </w:r>
      <w:proofErr w:type="gramStart"/>
      <w:r w:rsidRPr="00634D72">
        <w:rPr>
          <w:b w:val="0"/>
          <w:sz w:val="24"/>
          <w:szCs w:val="24"/>
        </w:rPr>
        <w:t>whether or not</w:t>
      </w:r>
      <w:proofErr w:type="gramEnd"/>
      <w:r w:rsidRPr="00634D72">
        <w:rPr>
          <w:b w:val="0"/>
          <w:sz w:val="24"/>
          <w:szCs w:val="24"/>
        </w:rPr>
        <w:t xml:space="preserve"> they should be accompanied in the relevant care home or hospital to receive care and treatment. </w:t>
      </w:r>
    </w:p>
    <w:p w14:paraId="291F72CA" w14:textId="77777777" w:rsidR="008A1173" w:rsidRPr="00634D72" w:rsidRDefault="008A1173" w:rsidP="008A1173">
      <w:pPr>
        <w:rPr>
          <w:rFonts w:ascii="Arial" w:hAnsi="Arial" w:cs="Arial"/>
        </w:rPr>
      </w:pPr>
      <w:r w:rsidRPr="00634D72">
        <w:rPr>
          <w:rFonts w:ascii="Arial" w:hAnsi="Arial" w:cs="Arial"/>
        </w:rPr>
        <w:t xml:space="preserve">Requests for authorisation to deprive someone of liberty, if considered in the person’s best interests, are made through the local authority as supervisory body. All decisions on care and treatment must comply with MCA and the </w:t>
      </w:r>
      <w:proofErr w:type="spellStart"/>
      <w:r w:rsidRPr="00634D72">
        <w:rPr>
          <w:rFonts w:ascii="Arial" w:hAnsi="Arial" w:cs="Arial"/>
        </w:rPr>
        <w:t>DoLS</w:t>
      </w:r>
      <w:proofErr w:type="spellEnd"/>
      <w:r w:rsidRPr="00634D72">
        <w:rPr>
          <w:rFonts w:ascii="Arial" w:hAnsi="Arial" w:cs="Arial"/>
        </w:rPr>
        <w:t xml:space="preserve"> Code of Practice. In case of serious dispute, it may be necessary for local authority to apply to the Court of Protection.  </w:t>
      </w:r>
    </w:p>
    <w:p w14:paraId="36836662" w14:textId="77777777" w:rsidR="008A1173" w:rsidRDefault="008A1173" w:rsidP="008A1173"/>
    <w:p w14:paraId="69FB7D83" w14:textId="77777777" w:rsidR="00110C56" w:rsidRPr="008A1173" w:rsidRDefault="008A1173" w:rsidP="008A1173">
      <w:pPr>
        <w:pStyle w:val="Heading3"/>
        <w:spacing w:before="0" w:after="0"/>
        <w:rPr>
          <w:sz w:val="24"/>
          <w:szCs w:val="24"/>
        </w:rPr>
      </w:pPr>
      <w:r w:rsidRPr="008A1173">
        <w:rPr>
          <w:sz w:val="24"/>
          <w:szCs w:val="24"/>
        </w:rPr>
        <w:t>3.</w:t>
      </w:r>
      <w:r w:rsidRPr="008A1173">
        <w:rPr>
          <w:sz w:val="24"/>
          <w:szCs w:val="24"/>
        </w:rPr>
        <w:tab/>
      </w:r>
      <w:r w:rsidR="00110C56" w:rsidRPr="008A1173">
        <w:rPr>
          <w:sz w:val="24"/>
          <w:szCs w:val="24"/>
          <w:u w:val="single"/>
        </w:rPr>
        <w:t xml:space="preserve">Preventing </w:t>
      </w:r>
      <w:r w:rsidR="00110C56" w:rsidRPr="00634D72">
        <w:rPr>
          <w:sz w:val="24"/>
          <w:szCs w:val="24"/>
          <w:u w:val="single"/>
        </w:rPr>
        <w:t xml:space="preserve">abuse, </w:t>
      </w:r>
      <w:proofErr w:type="gramStart"/>
      <w:r w:rsidR="00110C56" w:rsidRPr="00634D72">
        <w:rPr>
          <w:sz w:val="24"/>
          <w:szCs w:val="24"/>
          <w:u w:val="single"/>
        </w:rPr>
        <w:t>harm</w:t>
      </w:r>
      <w:proofErr w:type="gramEnd"/>
      <w:r w:rsidR="00110C56" w:rsidRPr="00634D72">
        <w:rPr>
          <w:sz w:val="24"/>
          <w:szCs w:val="24"/>
          <w:u w:val="single"/>
        </w:rPr>
        <w:t xml:space="preserve"> and neglect</w:t>
      </w:r>
    </w:p>
    <w:p w14:paraId="700B0877" w14:textId="77777777" w:rsidR="00110C56" w:rsidRDefault="00110C56" w:rsidP="00110C56">
      <w:pPr>
        <w:pStyle w:val="Header"/>
        <w:tabs>
          <w:tab w:val="clear" w:pos="4153"/>
          <w:tab w:val="clear" w:pos="8306"/>
        </w:tabs>
        <w:rPr>
          <w:rFonts w:ascii="Arial" w:hAnsi="Arial" w:cs="Arial"/>
          <w:bCs/>
        </w:rPr>
      </w:pPr>
    </w:p>
    <w:p w14:paraId="7250C36D" w14:textId="4FD7C023" w:rsidR="00110C56" w:rsidRPr="007D5DFC" w:rsidRDefault="00110C56" w:rsidP="00110C56">
      <w:pPr>
        <w:pStyle w:val="Header"/>
        <w:tabs>
          <w:tab w:val="clear" w:pos="4153"/>
          <w:tab w:val="clear" w:pos="8306"/>
        </w:tabs>
        <w:rPr>
          <w:rFonts w:ascii="Arial" w:hAnsi="Arial" w:cs="Arial"/>
        </w:rPr>
      </w:pPr>
      <w:r w:rsidRPr="007D5DFC">
        <w:rPr>
          <w:rFonts w:ascii="Arial" w:hAnsi="Arial" w:cs="Arial"/>
          <w:bCs/>
        </w:rPr>
        <w:t>C</w:t>
      </w:r>
      <w:r w:rsidR="00634D72">
        <w:rPr>
          <w:rFonts w:ascii="Arial" w:hAnsi="Arial" w:cs="Arial"/>
          <w:bCs/>
        </w:rPr>
        <w:t>are Services</w:t>
      </w:r>
      <w:r w:rsidRPr="007D5DFC">
        <w:rPr>
          <w:rFonts w:ascii="Arial" w:hAnsi="Arial" w:cs="Arial"/>
        </w:rPr>
        <w:t xml:space="preserve"> is committed to ensuring safeguards are in place and assess and reduce the likelihood of abuse/harm and neglect taking place within the services it offers. </w:t>
      </w:r>
    </w:p>
    <w:p w14:paraId="1F6612BA" w14:textId="77777777" w:rsidR="00110C56" w:rsidRPr="005656A8" w:rsidRDefault="00110C56" w:rsidP="00110C56">
      <w:pPr>
        <w:pStyle w:val="Header"/>
        <w:tabs>
          <w:tab w:val="clear" w:pos="4153"/>
          <w:tab w:val="clear" w:pos="8306"/>
        </w:tabs>
        <w:rPr>
          <w:rFonts w:ascii="Arial" w:hAnsi="Arial" w:cs="Arial"/>
        </w:rPr>
      </w:pPr>
    </w:p>
    <w:p w14:paraId="29E9333A" w14:textId="77777777" w:rsidR="00110C56" w:rsidRPr="005656A8" w:rsidRDefault="00110C56" w:rsidP="00110C56">
      <w:pPr>
        <w:pStyle w:val="Header"/>
        <w:tabs>
          <w:tab w:val="clear" w:pos="4153"/>
          <w:tab w:val="clear" w:pos="8306"/>
        </w:tabs>
        <w:rPr>
          <w:rFonts w:ascii="Arial" w:hAnsi="Arial" w:cs="Arial"/>
        </w:rPr>
      </w:pPr>
      <w:proofErr w:type="gramStart"/>
      <w:r w:rsidRPr="005656A8">
        <w:rPr>
          <w:rFonts w:ascii="Arial" w:hAnsi="Arial" w:cs="Arial"/>
        </w:rPr>
        <w:t>Therefore</w:t>
      </w:r>
      <w:proofErr w:type="gramEnd"/>
      <w:r w:rsidRPr="005656A8">
        <w:rPr>
          <w:rFonts w:ascii="Arial" w:hAnsi="Arial" w:cs="Arial"/>
        </w:rPr>
        <w:t xml:space="preserve"> this policy needs to be read in conjunction with the following</w:t>
      </w:r>
      <w:r w:rsidR="007D5DFC">
        <w:rPr>
          <w:rFonts w:ascii="Arial" w:hAnsi="Arial" w:cs="Arial"/>
        </w:rPr>
        <w:t xml:space="preserve"> corporate</w:t>
      </w:r>
      <w:r w:rsidRPr="005656A8">
        <w:rPr>
          <w:rFonts w:ascii="Arial" w:hAnsi="Arial" w:cs="Arial"/>
        </w:rPr>
        <w:t xml:space="preserve"> policies:</w:t>
      </w:r>
    </w:p>
    <w:p w14:paraId="725F00BF" w14:textId="77777777" w:rsidR="00110C56" w:rsidRPr="005656A8" w:rsidRDefault="00110C56" w:rsidP="00110C56">
      <w:pPr>
        <w:pStyle w:val="Header"/>
        <w:numPr>
          <w:ilvl w:val="0"/>
          <w:numId w:val="5"/>
        </w:numPr>
        <w:tabs>
          <w:tab w:val="clear" w:pos="4153"/>
          <w:tab w:val="clear" w:pos="8306"/>
        </w:tabs>
        <w:rPr>
          <w:rFonts w:ascii="Arial" w:hAnsi="Arial" w:cs="Arial"/>
        </w:rPr>
      </w:pPr>
      <w:r w:rsidRPr="005656A8">
        <w:rPr>
          <w:rFonts w:ascii="Arial" w:hAnsi="Arial" w:cs="Arial"/>
        </w:rPr>
        <w:t xml:space="preserve">Equal Rights and Diversity </w:t>
      </w:r>
    </w:p>
    <w:p w14:paraId="41ACA6EF" w14:textId="77777777" w:rsidR="00110C56" w:rsidRPr="005656A8" w:rsidRDefault="00110C56" w:rsidP="00110C56">
      <w:pPr>
        <w:pStyle w:val="Header"/>
        <w:numPr>
          <w:ilvl w:val="0"/>
          <w:numId w:val="5"/>
        </w:numPr>
        <w:tabs>
          <w:tab w:val="clear" w:pos="4153"/>
          <w:tab w:val="clear" w:pos="8306"/>
        </w:tabs>
        <w:rPr>
          <w:rFonts w:ascii="Arial" w:hAnsi="Arial" w:cs="Arial"/>
        </w:rPr>
      </w:pPr>
      <w:r w:rsidRPr="005656A8">
        <w:rPr>
          <w:rFonts w:ascii="Arial" w:hAnsi="Arial" w:cs="Arial"/>
        </w:rPr>
        <w:t xml:space="preserve">Volunteers </w:t>
      </w:r>
    </w:p>
    <w:p w14:paraId="178CE8EE" w14:textId="77777777" w:rsidR="00110C56" w:rsidRPr="005656A8" w:rsidRDefault="00110C56" w:rsidP="00110C56">
      <w:pPr>
        <w:pStyle w:val="Header"/>
        <w:numPr>
          <w:ilvl w:val="0"/>
          <w:numId w:val="5"/>
        </w:numPr>
        <w:tabs>
          <w:tab w:val="clear" w:pos="4153"/>
          <w:tab w:val="clear" w:pos="8306"/>
        </w:tabs>
        <w:rPr>
          <w:rFonts w:ascii="Arial" w:hAnsi="Arial" w:cs="Arial"/>
        </w:rPr>
      </w:pPr>
      <w:r w:rsidRPr="005656A8">
        <w:rPr>
          <w:rFonts w:ascii="Arial" w:hAnsi="Arial" w:cs="Arial"/>
        </w:rPr>
        <w:t xml:space="preserve">Complaints </w:t>
      </w:r>
    </w:p>
    <w:p w14:paraId="13D0BE97" w14:textId="77777777" w:rsidR="00110C56" w:rsidRPr="005656A8" w:rsidRDefault="00110C56" w:rsidP="00110C56">
      <w:pPr>
        <w:pStyle w:val="Header"/>
        <w:numPr>
          <w:ilvl w:val="0"/>
          <w:numId w:val="5"/>
        </w:numPr>
        <w:tabs>
          <w:tab w:val="clear" w:pos="4153"/>
          <w:tab w:val="clear" w:pos="8306"/>
        </w:tabs>
        <w:rPr>
          <w:rFonts w:ascii="Arial" w:hAnsi="Arial" w:cs="Arial"/>
        </w:rPr>
      </w:pPr>
      <w:r w:rsidRPr="005656A8">
        <w:rPr>
          <w:rFonts w:ascii="Arial" w:hAnsi="Arial" w:cs="Arial"/>
        </w:rPr>
        <w:t xml:space="preserve">Whistle Blowing </w:t>
      </w:r>
    </w:p>
    <w:p w14:paraId="4A2C6F50" w14:textId="77777777" w:rsidR="00110C56" w:rsidRDefault="00110C56" w:rsidP="00110C56">
      <w:pPr>
        <w:pStyle w:val="Header"/>
        <w:numPr>
          <w:ilvl w:val="0"/>
          <w:numId w:val="5"/>
        </w:numPr>
        <w:tabs>
          <w:tab w:val="clear" w:pos="4153"/>
          <w:tab w:val="clear" w:pos="8306"/>
        </w:tabs>
        <w:rPr>
          <w:rFonts w:ascii="Arial" w:hAnsi="Arial" w:cs="Arial"/>
        </w:rPr>
      </w:pPr>
      <w:r>
        <w:rPr>
          <w:rFonts w:ascii="Arial" w:hAnsi="Arial" w:cs="Arial"/>
        </w:rPr>
        <w:t xml:space="preserve">Confidentiality </w:t>
      </w:r>
    </w:p>
    <w:p w14:paraId="25B71C57" w14:textId="77777777" w:rsidR="00110C56" w:rsidRDefault="00110C56" w:rsidP="00110C56">
      <w:pPr>
        <w:pStyle w:val="Header"/>
        <w:numPr>
          <w:ilvl w:val="0"/>
          <w:numId w:val="5"/>
        </w:numPr>
        <w:tabs>
          <w:tab w:val="clear" w:pos="4153"/>
          <w:tab w:val="clear" w:pos="8306"/>
        </w:tabs>
        <w:rPr>
          <w:rFonts w:ascii="Arial" w:hAnsi="Arial" w:cs="Arial"/>
        </w:rPr>
      </w:pPr>
      <w:r>
        <w:rPr>
          <w:rFonts w:ascii="Arial" w:hAnsi="Arial" w:cs="Arial"/>
        </w:rPr>
        <w:t>Disciplinary and Grievance</w:t>
      </w:r>
    </w:p>
    <w:p w14:paraId="7CC70BFF" w14:textId="77777777" w:rsidR="00110C56" w:rsidRDefault="00110C56" w:rsidP="00110C56">
      <w:pPr>
        <w:pStyle w:val="Header"/>
        <w:numPr>
          <w:ilvl w:val="0"/>
          <w:numId w:val="5"/>
        </w:numPr>
        <w:tabs>
          <w:tab w:val="clear" w:pos="4153"/>
          <w:tab w:val="clear" w:pos="8306"/>
        </w:tabs>
        <w:rPr>
          <w:rFonts w:ascii="Arial" w:hAnsi="Arial" w:cs="Arial"/>
        </w:rPr>
      </w:pPr>
      <w:r>
        <w:rPr>
          <w:rFonts w:ascii="Arial" w:hAnsi="Arial" w:cs="Arial"/>
        </w:rPr>
        <w:t>Data Protection</w:t>
      </w:r>
    </w:p>
    <w:p w14:paraId="7B242008" w14:textId="77777777" w:rsidR="00110C56" w:rsidRDefault="00110C56" w:rsidP="00110C56">
      <w:pPr>
        <w:pStyle w:val="Header"/>
        <w:numPr>
          <w:ilvl w:val="0"/>
          <w:numId w:val="5"/>
        </w:numPr>
        <w:tabs>
          <w:tab w:val="clear" w:pos="4153"/>
          <w:tab w:val="clear" w:pos="8306"/>
        </w:tabs>
        <w:rPr>
          <w:rFonts w:ascii="Arial" w:hAnsi="Arial" w:cs="Arial"/>
        </w:rPr>
      </w:pPr>
      <w:r>
        <w:rPr>
          <w:rFonts w:ascii="Arial" w:hAnsi="Arial" w:cs="Arial"/>
        </w:rPr>
        <w:t xml:space="preserve">Recruitment and Selection </w:t>
      </w:r>
    </w:p>
    <w:p w14:paraId="33EDD06A" w14:textId="77777777" w:rsidR="00110C56" w:rsidRPr="00634D72" w:rsidRDefault="00110C56" w:rsidP="00110C56">
      <w:pPr>
        <w:pStyle w:val="Header"/>
        <w:numPr>
          <w:ilvl w:val="0"/>
          <w:numId w:val="5"/>
        </w:numPr>
        <w:tabs>
          <w:tab w:val="clear" w:pos="4153"/>
          <w:tab w:val="clear" w:pos="8306"/>
        </w:tabs>
        <w:rPr>
          <w:rFonts w:ascii="Arial" w:hAnsi="Arial" w:cs="Arial"/>
        </w:rPr>
      </w:pPr>
      <w:r w:rsidRPr="00634D72">
        <w:rPr>
          <w:rFonts w:ascii="Arial" w:hAnsi="Arial" w:cs="Arial"/>
        </w:rPr>
        <w:lastRenderedPageBreak/>
        <w:t>Position of Trust policy (POT)</w:t>
      </w:r>
    </w:p>
    <w:p w14:paraId="45612F93" w14:textId="77777777" w:rsidR="00110C56" w:rsidRDefault="00110C56" w:rsidP="00110C56">
      <w:pPr>
        <w:pStyle w:val="Header"/>
        <w:tabs>
          <w:tab w:val="clear" w:pos="4153"/>
          <w:tab w:val="clear" w:pos="8306"/>
        </w:tabs>
        <w:rPr>
          <w:rFonts w:ascii="Arial" w:hAnsi="Arial" w:cs="Arial"/>
        </w:rPr>
      </w:pPr>
    </w:p>
    <w:p w14:paraId="3C6AF5AA" w14:textId="77777777" w:rsidR="00110C56" w:rsidRDefault="00110C56" w:rsidP="00110C56">
      <w:pPr>
        <w:pStyle w:val="Header"/>
        <w:tabs>
          <w:tab w:val="clear" w:pos="4153"/>
          <w:tab w:val="clear" w:pos="8306"/>
        </w:tabs>
        <w:rPr>
          <w:rFonts w:ascii="Arial" w:hAnsi="Arial" w:cs="Arial"/>
        </w:rPr>
      </w:pPr>
      <w:r w:rsidRPr="00B875FE">
        <w:rPr>
          <w:rFonts w:ascii="Arial" w:hAnsi="Arial" w:cs="Arial"/>
          <w:bCs/>
        </w:rPr>
        <w:t>Cumbria Care</w:t>
      </w:r>
      <w:r>
        <w:rPr>
          <w:rFonts w:ascii="Arial" w:hAnsi="Arial" w:cs="Arial"/>
        </w:rPr>
        <w:t xml:space="preserve"> is committed to safe recruitment policies and practices for paid staff and volunteers.</w:t>
      </w:r>
    </w:p>
    <w:p w14:paraId="6E5F5DBC" w14:textId="77777777" w:rsidR="00110C56" w:rsidRDefault="00110C56" w:rsidP="00110C56">
      <w:pPr>
        <w:pStyle w:val="Header"/>
        <w:numPr>
          <w:ilvl w:val="1"/>
          <w:numId w:val="5"/>
        </w:numPr>
        <w:tabs>
          <w:tab w:val="clear" w:pos="4153"/>
          <w:tab w:val="clear" w:pos="8306"/>
        </w:tabs>
        <w:rPr>
          <w:rFonts w:ascii="Arial" w:hAnsi="Arial" w:cs="Arial"/>
        </w:rPr>
      </w:pPr>
      <w:r>
        <w:rPr>
          <w:rFonts w:ascii="Arial" w:hAnsi="Arial" w:cs="Arial"/>
        </w:rPr>
        <w:t>This includes enhanced DBS disclosures for staff and volunteers</w:t>
      </w:r>
    </w:p>
    <w:p w14:paraId="5B9BF37A" w14:textId="77777777" w:rsidR="00110C56" w:rsidRDefault="00110C56" w:rsidP="00110C56">
      <w:pPr>
        <w:pStyle w:val="Header"/>
        <w:numPr>
          <w:ilvl w:val="1"/>
          <w:numId w:val="5"/>
        </w:numPr>
        <w:tabs>
          <w:tab w:val="clear" w:pos="4153"/>
          <w:tab w:val="clear" w:pos="8306"/>
        </w:tabs>
        <w:rPr>
          <w:rFonts w:ascii="Arial" w:hAnsi="Arial" w:cs="Arial"/>
        </w:rPr>
      </w:pPr>
      <w:r>
        <w:rPr>
          <w:rFonts w:ascii="Arial" w:hAnsi="Arial" w:cs="Arial"/>
        </w:rPr>
        <w:t>Ensuring references are taken up and adequate training on Safeguarding Adults is provided for staff and volunteers</w:t>
      </w:r>
    </w:p>
    <w:p w14:paraId="08D864AB" w14:textId="77777777" w:rsidR="00110C56" w:rsidRDefault="00110C56" w:rsidP="00110C56">
      <w:pPr>
        <w:pStyle w:val="Header"/>
        <w:tabs>
          <w:tab w:val="clear" w:pos="4153"/>
          <w:tab w:val="clear" w:pos="8306"/>
        </w:tabs>
        <w:rPr>
          <w:rFonts w:ascii="Arial" w:hAnsi="Arial" w:cs="Arial"/>
        </w:rPr>
      </w:pPr>
    </w:p>
    <w:p w14:paraId="709AA353" w14:textId="77777777" w:rsidR="00110C56" w:rsidRPr="00103398" w:rsidRDefault="00110C56" w:rsidP="00110C56">
      <w:pPr>
        <w:pStyle w:val="Header"/>
        <w:tabs>
          <w:tab w:val="clear" w:pos="4153"/>
          <w:tab w:val="clear" w:pos="8306"/>
        </w:tabs>
        <w:rPr>
          <w:rFonts w:ascii="Arial" w:hAnsi="Arial" w:cs="Arial"/>
          <w:iCs/>
        </w:rPr>
      </w:pPr>
      <w:r w:rsidRPr="00103398">
        <w:rPr>
          <w:rFonts w:ascii="Arial" w:hAnsi="Arial" w:cs="Arial"/>
          <w:iCs/>
        </w:rPr>
        <w:t xml:space="preserve">See the HR Recruitment policy for paid staff and Volunteers. </w:t>
      </w:r>
    </w:p>
    <w:p w14:paraId="7778919F" w14:textId="77777777" w:rsidR="00110C56" w:rsidRDefault="00110C56" w:rsidP="00110C56">
      <w:pPr>
        <w:pStyle w:val="Header"/>
        <w:tabs>
          <w:tab w:val="clear" w:pos="4153"/>
          <w:tab w:val="clear" w:pos="8306"/>
        </w:tabs>
        <w:rPr>
          <w:rFonts w:ascii="Arial" w:hAnsi="Arial" w:cs="Arial"/>
        </w:rPr>
      </w:pPr>
    </w:p>
    <w:p w14:paraId="6777854F" w14:textId="3E01B4E4" w:rsidR="00110C56" w:rsidRPr="00634D72" w:rsidRDefault="00110C56" w:rsidP="00110C56">
      <w:pPr>
        <w:pStyle w:val="Header"/>
        <w:tabs>
          <w:tab w:val="clear" w:pos="4153"/>
          <w:tab w:val="clear" w:pos="8306"/>
        </w:tabs>
        <w:rPr>
          <w:rFonts w:ascii="Arial" w:hAnsi="Arial" w:cs="Arial"/>
        </w:rPr>
      </w:pPr>
      <w:r w:rsidRPr="00634D72">
        <w:rPr>
          <w:rFonts w:ascii="Arial" w:hAnsi="Arial" w:cs="Arial"/>
          <w:color w:val="FF0000"/>
        </w:rPr>
        <w:t>C</w:t>
      </w:r>
      <w:r w:rsidR="00634D72" w:rsidRPr="00634D72">
        <w:rPr>
          <w:rFonts w:ascii="Arial" w:hAnsi="Arial" w:cs="Arial"/>
          <w:color w:val="FF0000"/>
        </w:rPr>
        <w:t>are Services</w:t>
      </w:r>
      <w:r w:rsidRPr="00634D72">
        <w:rPr>
          <w:rFonts w:ascii="Arial" w:hAnsi="Arial" w:cs="Arial"/>
        </w:rPr>
        <w:t xml:space="preserve"> will fully comply with internal policies / legal requirements when responding to concerns regarding staff (or volunteers) in positions of trust (POT). In instances where POT concerns have been raised the Position of Trust lead for </w:t>
      </w:r>
      <w:r w:rsidRPr="00634D72">
        <w:rPr>
          <w:rFonts w:ascii="Arial" w:hAnsi="Arial" w:cs="Arial"/>
          <w:color w:val="FF0000"/>
        </w:rPr>
        <w:t>C</w:t>
      </w:r>
      <w:r w:rsidR="00634D72" w:rsidRPr="00634D72">
        <w:rPr>
          <w:rFonts w:ascii="Arial" w:hAnsi="Arial" w:cs="Arial"/>
          <w:color w:val="FF0000"/>
        </w:rPr>
        <w:t>are Services</w:t>
      </w:r>
      <w:r w:rsidRPr="00634D72">
        <w:rPr>
          <w:rFonts w:ascii="Arial" w:hAnsi="Arial" w:cs="Arial"/>
          <w:color w:val="FF0000"/>
        </w:rPr>
        <w:t xml:space="preserve"> </w:t>
      </w:r>
      <w:r w:rsidR="00B90157" w:rsidRPr="00634D72">
        <w:rPr>
          <w:rFonts w:ascii="Arial" w:hAnsi="Arial" w:cs="Arial"/>
          <w:color w:val="FF0000"/>
        </w:rPr>
        <w:t>(</w:t>
      </w:r>
      <w:r w:rsidR="00634D72" w:rsidRPr="00634D72">
        <w:rPr>
          <w:rFonts w:ascii="Arial" w:hAnsi="Arial" w:cs="Arial"/>
          <w:color w:val="FF0000"/>
        </w:rPr>
        <w:t>Senior</w:t>
      </w:r>
      <w:r w:rsidR="00B90157" w:rsidRPr="00634D72">
        <w:rPr>
          <w:rFonts w:ascii="Arial" w:hAnsi="Arial" w:cs="Arial"/>
          <w:color w:val="FF0000"/>
        </w:rPr>
        <w:t xml:space="preserve"> Manager)</w:t>
      </w:r>
      <w:r w:rsidR="00B90157" w:rsidRPr="00634D72">
        <w:rPr>
          <w:rFonts w:ascii="Arial" w:hAnsi="Arial" w:cs="Arial"/>
        </w:rPr>
        <w:t xml:space="preserve"> </w:t>
      </w:r>
      <w:r w:rsidRPr="00634D72">
        <w:rPr>
          <w:rFonts w:ascii="Arial" w:hAnsi="Arial" w:cs="Arial"/>
        </w:rPr>
        <w:t>should be accessed by the appropriate chain of management.</w:t>
      </w:r>
    </w:p>
    <w:p w14:paraId="6F420DF9" w14:textId="77777777" w:rsidR="00110C56" w:rsidRDefault="00110C56" w:rsidP="00110C56">
      <w:pPr>
        <w:rPr>
          <w:rFonts w:ascii="Arial" w:hAnsi="Arial" w:cs="Arial"/>
        </w:rPr>
      </w:pPr>
    </w:p>
    <w:p w14:paraId="541F0756" w14:textId="77777777" w:rsidR="00770BD4" w:rsidRPr="00634D72" w:rsidRDefault="00770BD4">
      <w:pPr>
        <w:jc w:val="both"/>
        <w:rPr>
          <w:rFonts w:ascii="Arial" w:hAnsi="Arial" w:cs="Arial"/>
        </w:rPr>
      </w:pPr>
      <w:r>
        <w:rPr>
          <w:rFonts w:ascii="Arial" w:hAnsi="Arial" w:cs="Arial"/>
        </w:rPr>
        <w:t xml:space="preserve">All staff have a responsibility in the recognition and reporting of any suspicions they may have about any form of abuse and neglect. </w:t>
      </w:r>
      <w:r w:rsidR="006A36F9">
        <w:rPr>
          <w:rFonts w:ascii="Arial" w:hAnsi="Arial" w:cs="Arial"/>
        </w:rPr>
        <w:t xml:space="preserve">Abuse comes in many forms some of which are physical, verbal, mental / emotional, sexual and neglect. </w:t>
      </w:r>
      <w:r>
        <w:rPr>
          <w:rFonts w:ascii="Arial" w:hAnsi="Arial" w:cs="Arial"/>
        </w:rPr>
        <w:t>You must take seriously any concerns / complaints</w:t>
      </w:r>
      <w:r w:rsidR="00B5137D">
        <w:rPr>
          <w:rFonts w:ascii="Arial" w:hAnsi="Arial" w:cs="Arial"/>
        </w:rPr>
        <w:t xml:space="preserve"> / allegations made</w:t>
      </w:r>
      <w:r>
        <w:rPr>
          <w:rFonts w:ascii="Arial" w:hAnsi="Arial" w:cs="Arial"/>
        </w:rPr>
        <w:t xml:space="preserve"> by individuals, relatives, visitors or other professional and report them immediately</w:t>
      </w:r>
      <w:r w:rsidR="00B5137D">
        <w:rPr>
          <w:rFonts w:ascii="Arial" w:hAnsi="Arial" w:cs="Arial"/>
        </w:rPr>
        <w:t xml:space="preserve">. </w:t>
      </w:r>
      <w:r w:rsidR="00B5137D" w:rsidRPr="008C4956">
        <w:rPr>
          <w:rFonts w:ascii="Arial" w:hAnsi="Arial" w:cs="Arial"/>
        </w:rPr>
        <w:t xml:space="preserve">Allegations may </w:t>
      </w:r>
      <w:r w:rsidR="00432FB0" w:rsidRPr="008C4956">
        <w:rPr>
          <w:rFonts w:ascii="Arial" w:hAnsi="Arial" w:cs="Arial"/>
        </w:rPr>
        <w:t xml:space="preserve">be made about any other person. For all allegations of </w:t>
      </w:r>
      <w:proofErr w:type="gramStart"/>
      <w:r w:rsidR="00432FB0" w:rsidRPr="008C4956">
        <w:rPr>
          <w:rFonts w:ascii="Arial" w:hAnsi="Arial" w:cs="Arial"/>
        </w:rPr>
        <w:t>abuse</w:t>
      </w:r>
      <w:proofErr w:type="gramEnd"/>
      <w:r w:rsidR="00432FB0" w:rsidRPr="008C4956">
        <w:rPr>
          <w:rFonts w:ascii="Arial" w:hAnsi="Arial" w:cs="Arial"/>
        </w:rPr>
        <w:t xml:space="preserve"> you must record all your actions and any outcomes. </w:t>
      </w:r>
      <w:r w:rsidR="006A36F9" w:rsidRPr="00634D72">
        <w:rPr>
          <w:rFonts w:ascii="Arial" w:hAnsi="Arial" w:cs="Arial"/>
        </w:rPr>
        <w:t xml:space="preserve">Every reported incident of abuse or suspected abuse will be taken seriously by all involved. </w:t>
      </w:r>
    </w:p>
    <w:p w14:paraId="45694E13" w14:textId="77777777" w:rsidR="00FD7A40" w:rsidRDefault="00FD7A40">
      <w:pPr>
        <w:pStyle w:val="BodyText"/>
        <w:rPr>
          <w:b/>
          <w:iCs/>
          <w:sz w:val="24"/>
        </w:rPr>
      </w:pPr>
    </w:p>
    <w:p w14:paraId="73E514F4" w14:textId="77777777" w:rsidR="00770BD4" w:rsidRPr="009D0454" w:rsidRDefault="009D0454" w:rsidP="009D0454">
      <w:pPr>
        <w:pStyle w:val="Heading3"/>
        <w:spacing w:before="0" w:after="0"/>
      </w:pPr>
      <w:r w:rsidRPr="009D0454">
        <w:rPr>
          <w:sz w:val="24"/>
          <w:szCs w:val="24"/>
        </w:rPr>
        <w:t>4.</w:t>
      </w:r>
      <w:r w:rsidRPr="009D0454">
        <w:rPr>
          <w:sz w:val="24"/>
          <w:szCs w:val="24"/>
        </w:rPr>
        <w:tab/>
      </w:r>
      <w:r w:rsidRPr="009D0454">
        <w:rPr>
          <w:sz w:val="24"/>
          <w:szCs w:val="24"/>
          <w:u w:val="single"/>
        </w:rPr>
        <w:t>C</w:t>
      </w:r>
      <w:r w:rsidR="00770BD4" w:rsidRPr="009D0454">
        <w:rPr>
          <w:sz w:val="24"/>
          <w:szCs w:val="24"/>
          <w:u w:val="single"/>
        </w:rPr>
        <w:t>onfidential</w:t>
      </w:r>
      <w:r w:rsidR="00B5137D" w:rsidRPr="009D0454">
        <w:rPr>
          <w:sz w:val="24"/>
          <w:szCs w:val="24"/>
          <w:u w:val="single"/>
        </w:rPr>
        <w:t>ity</w:t>
      </w:r>
    </w:p>
    <w:p w14:paraId="3661BD9E" w14:textId="77777777" w:rsidR="00B5137D" w:rsidRPr="00B5137D" w:rsidRDefault="00B5137D" w:rsidP="00B5137D"/>
    <w:p w14:paraId="5EB41C4E" w14:textId="25D65023" w:rsidR="00770BD4" w:rsidRDefault="00770BD4">
      <w:pPr>
        <w:rPr>
          <w:rFonts w:ascii="Arial" w:hAnsi="Arial" w:cs="Arial"/>
        </w:rPr>
      </w:pPr>
      <w:r w:rsidRPr="00634D72">
        <w:rPr>
          <w:rFonts w:ascii="Arial" w:hAnsi="Arial" w:cs="Arial"/>
          <w:bCs/>
          <w:color w:val="FF0000"/>
        </w:rPr>
        <w:t>C</w:t>
      </w:r>
      <w:r w:rsidR="00634D72" w:rsidRPr="00634D72">
        <w:rPr>
          <w:rFonts w:ascii="Arial" w:hAnsi="Arial" w:cs="Arial"/>
          <w:bCs/>
          <w:color w:val="FF0000"/>
        </w:rPr>
        <w:t>are Services</w:t>
      </w:r>
      <w:r>
        <w:rPr>
          <w:rFonts w:ascii="Arial" w:hAnsi="Arial" w:cs="Arial"/>
        </w:rPr>
        <w:t xml:space="preserve"> is committed to maintaining confidentiality wherever possible and information around safeguarding </w:t>
      </w:r>
      <w:proofErr w:type="gramStart"/>
      <w:r>
        <w:rPr>
          <w:rFonts w:ascii="Arial" w:hAnsi="Arial" w:cs="Arial"/>
        </w:rPr>
        <w:t>adults</w:t>
      </w:r>
      <w:proofErr w:type="gramEnd"/>
      <w:r>
        <w:rPr>
          <w:rFonts w:ascii="Arial" w:hAnsi="Arial" w:cs="Arial"/>
        </w:rPr>
        <w:t xml:space="preserve"> issues should be shared only with those who need to know. </w:t>
      </w:r>
    </w:p>
    <w:p w14:paraId="3EAEC83C" w14:textId="77777777" w:rsidR="00770BD4" w:rsidRDefault="00770BD4">
      <w:pPr>
        <w:rPr>
          <w:rFonts w:ascii="Arial" w:hAnsi="Arial" w:cs="Arial"/>
        </w:rPr>
      </w:pPr>
    </w:p>
    <w:p w14:paraId="52446EDA" w14:textId="77777777" w:rsidR="00770BD4" w:rsidRPr="00B5137D" w:rsidRDefault="00770BD4">
      <w:pPr>
        <w:rPr>
          <w:rFonts w:ascii="Arial" w:hAnsi="Arial" w:cs="Arial"/>
        </w:rPr>
      </w:pPr>
      <w:r>
        <w:rPr>
          <w:rFonts w:ascii="Arial" w:hAnsi="Arial" w:cs="Arial"/>
        </w:rPr>
        <w:t xml:space="preserve">For further information, please see </w:t>
      </w:r>
      <w:r w:rsidR="00CB3BCB">
        <w:rPr>
          <w:rFonts w:ascii="Arial" w:hAnsi="Arial" w:cs="Arial"/>
        </w:rPr>
        <w:t>T</w:t>
      </w:r>
      <w:r w:rsidR="00CB3BCB" w:rsidRPr="00B5137D">
        <w:rPr>
          <w:rFonts w:ascii="Arial" w:hAnsi="Arial" w:cs="Arial"/>
        </w:rPr>
        <w:t xml:space="preserve">he </w:t>
      </w:r>
      <w:r w:rsidR="00CB3BCB">
        <w:rPr>
          <w:rFonts w:ascii="Arial" w:hAnsi="Arial" w:cs="Arial"/>
        </w:rPr>
        <w:t xml:space="preserve">Safeguarding Adults at Risk </w:t>
      </w:r>
      <w:r w:rsidR="00CB3BCB" w:rsidRPr="00B5137D">
        <w:rPr>
          <w:rFonts w:ascii="Arial" w:hAnsi="Arial" w:cs="Arial"/>
        </w:rPr>
        <w:t>Multi</w:t>
      </w:r>
      <w:r w:rsidR="00CB3BCB">
        <w:rPr>
          <w:rFonts w:ascii="Arial" w:hAnsi="Arial" w:cs="Arial"/>
        </w:rPr>
        <w:t>-A</w:t>
      </w:r>
      <w:r w:rsidR="00CB3BCB" w:rsidRPr="00B5137D">
        <w:rPr>
          <w:rFonts w:ascii="Arial" w:hAnsi="Arial" w:cs="Arial"/>
        </w:rPr>
        <w:t xml:space="preserve">gency </w:t>
      </w:r>
      <w:r w:rsidR="00CB3BCB">
        <w:rPr>
          <w:rFonts w:ascii="Arial" w:hAnsi="Arial" w:cs="Arial"/>
        </w:rPr>
        <w:t>Policy and Procedures</w:t>
      </w:r>
      <w:r w:rsidR="00B5137D" w:rsidRPr="00B5137D">
        <w:rPr>
          <w:rFonts w:ascii="Arial" w:hAnsi="Arial" w:cs="Arial"/>
        </w:rPr>
        <w:t xml:space="preserve"> under information sharing</w:t>
      </w:r>
      <w:r w:rsidR="00B45E7D">
        <w:rPr>
          <w:rFonts w:ascii="Arial" w:hAnsi="Arial" w:cs="Arial"/>
        </w:rPr>
        <w:t xml:space="preserve">. </w:t>
      </w:r>
      <w:r w:rsidR="00B5137D" w:rsidRPr="00B5137D">
        <w:rPr>
          <w:rFonts w:ascii="Arial" w:hAnsi="Arial" w:cs="Arial"/>
        </w:rPr>
        <w:t xml:space="preserve"> </w:t>
      </w:r>
    </w:p>
    <w:p w14:paraId="265D7EDC" w14:textId="77777777" w:rsidR="00B5137D" w:rsidRDefault="00B5137D">
      <w:pPr>
        <w:rPr>
          <w:rFonts w:ascii="Arial" w:hAnsi="Arial" w:cs="Arial"/>
        </w:rPr>
      </w:pPr>
    </w:p>
    <w:p w14:paraId="6BD87358" w14:textId="77777777" w:rsidR="006A36F9" w:rsidRPr="009D0454" w:rsidRDefault="009D0454" w:rsidP="009D0454">
      <w:pPr>
        <w:rPr>
          <w:rFonts w:ascii="Arial" w:hAnsi="Arial" w:cs="Arial"/>
          <w:b/>
          <w:bCs/>
        </w:rPr>
      </w:pPr>
      <w:r w:rsidRPr="009D0454">
        <w:rPr>
          <w:rFonts w:ascii="Arial" w:hAnsi="Arial" w:cs="Arial"/>
          <w:b/>
          <w:bCs/>
        </w:rPr>
        <w:t>5.</w:t>
      </w:r>
      <w:r w:rsidRPr="009D0454">
        <w:rPr>
          <w:rFonts w:ascii="Arial" w:hAnsi="Arial" w:cs="Arial"/>
          <w:b/>
          <w:bCs/>
        </w:rPr>
        <w:tab/>
      </w:r>
      <w:r w:rsidR="006A36F9" w:rsidRPr="009D0454">
        <w:rPr>
          <w:rFonts w:ascii="Arial" w:hAnsi="Arial" w:cs="Arial"/>
          <w:b/>
          <w:bCs/>
          <w:u w:val="single"/>
        </w:rPr>
        <w:t>Roles and Responsibilities for staff</w:t>
      </w:r>
      <w:r w:rsidR="006A36F9" w:rsidRPr="009D0454">
        <w:rPr>
          <w:rFonts w:ascii="Arial" w:hAnsi="Arial" w:cs="Arial"/>
          <w:b/>
          <w:bCs/>
        </w:rPr>
        <w:t xml:space="preserve"> </w:t>
      </w:r>
    </w:p>
    <w:p w14:paraId="69CDE45D" w14:textId="77777777" w:rsidR="00110C56" w:rsidRPr="009D0454" w:rsidRDefault="009D0454" w:rsidP="009D0454">
      <w:pPr>
        <w:tabs>
          <w:tab w:val="left" w:pos="2400"/>
        </w:tabs>
        <w:ind w:left="720"/>
        <w:rPr>
          <w:rFonts w:ascii="Arial" w:hAnsi="Arial" w:cs="Arial"/>
          <w:b/>
          <w:bCs/>
          <w:color w:val="FF0000"/>
        </w:rPr>
      </w:pPr>
      <w:r w:rsidRPr="009D0454">
        <w:rPr>
          <w:rFonts w:ascii="Arial" w:hAnsi="Arial" w:cs="Arial"/>
          <w:b/>
          <w:bCs/>
          <w:color w:val="FF0000"/>
        </w:rPr>
        <w:tab/>
      </w:r>
    </w:p>
    <w:p w14:paraId="1ABEA51F" w14:textId="1A16747A" w:rsidR="006A36F9" w:rsidRPr="00634D72" w:rsidRDefault="006A36F9" w:rsidP="006A36F9">
      <w:pPr>
        <w:rPr>
          <w:rFonts w:ascii="Arial" w:hAnsi="Arial" w:cs="Arial"/>
          <w:bCs/>
        </w:rPr>
      </w:pPr>
      <w:r w:rsidRPr="00634D72">
        <w:rPr>
          <w:rFonts w:ascii="Arial" w:hAnsi="Arial" w:cs="Arial"/>
          <w:bCs/>
        </w:rPr>
        <w:t>I</w:t>
      </w:r>
      <w:r w:rsidR="00110C56" w:rsidRPr="00634D72">
        <w:rPr>
          <w:rFonts w:ascii="Arial" w:hAnsi="Arial" w:cs="Arial"/>
          <w:bCs/>
        </w:rPr>
        <w:t>mmediately report any concerns</w:t>
      </w:r>
      <w:r w:rsidRPr="00634D72">
        <w:rPr>
          <w:rFonts w:ascii="Arial" w:hAnsi="Arial" w:cs="Arial"/>
          <w:bCs/>
        </w:rPr>
        <w:t xml:space="preserve"> to your manager or a senior member of s</w:t>
      </w:r>
      <w:r w:rsidR="00110C56" w:rsidRPr="00634D72">
        <w:rPr>
          <w:rFonts w:ascii="Arial" w:hAnsi="Arial" w:cs="Arial"/>
          <w:bCs/>
        </w:rPr>
        <w:t xml:space="preserve">taff on duty. If the concerns </w:t>
      </w:r>
      <w:r w:rsidRPr="00634D72">
        <w:rPr>
          <w:rFonts w:ascii="Arial" w:hAnsi="Arial" w:cs="Arial"/>
          <w:bCs/>
        </w:rPr>
        <w:t xml:space="preserve">are about that senior member of </w:t>
      </w:r>
      <w:proofErr w:type="gramStart"/>
      <w:r w:rsidRPr="00634D72">
        <w:rPr>
          <w:rFonts w:ascii="Arial" w:hAnsi="Arial" w:cs="Arial"/>
          <w:bCs/>
        </w:rPr>
        <w:t>staff</w:t>
      </w:r>
      <w:proofErr w:type="gramEnd"/>
      <w:r w:rsidRPr="00634D72">
        <w:rPr>
          <w:rFonts w:ascii="Arial" w:hAnsi="Arial" w:cs="Arial"/>
          <w:bCs/>
        </w:rPr>
        <w:t xml:space="preserve"> contact either the </w:t>
      </w:r>
      <w:r w:rsidR="00634D72" w:rsidRPr="00634D72">
        <w:rPr>
          <w:rFonts w:ascii="Arial" w:hAnsi="Arial" w:cs="Arial"/>
          <w:bCs/>
        </w:rPr>
        <w:t>Service</w:t>
      </w:r>
      <w:r w:rsidRPr="00634D72">
        <w:rPr>
          <w:rFonts w:ascii="Arial" w:hAnsi="Arial" w:cs="Arial"/>
          <w:bCs/>
        </w:rPr>
        <w:t xml:space="preserve"> Manager or the </w:t>
      </w:r>
      <w:r w:rsidR="00634D72" w:rsidRPr="00634D72">
        <w:rPr>
          <w:rFonts w:ascii="Arial" w:hAnsi="Arial" w:cs="Arial"/>
          <w:bCs/>
        </w:rPr>
        <w:t>Senior</w:t>
      </w:r>
      <w:r w:rsidRPr="00634D72">
        <w:rPr>
          <w:rFonts w:ascii="Arial" w:hAnsi="Arial" w:cs="Arial"/>
          <w:bCs/>
        </w:rPr>
        <w:t xml:space="preserve"> Manager.</w:t>
      </w:r>
    </w:p>
    <w:p w14:paraId="1ED147DE" w14:textId="77777777" w:rsidR="006A36F9" w:rsidRPr="00634D72" w:rsidRDefault="006A36F9" w:rsidP="006A36F9">
      <w:pPr>
        <w:rPr>
          <w:rFonts w:ascii="Arial" w:hAnsi="Arial" w:cs="Arial"/>
          <w:bCs/>
        </w:rPr>
      </w:pPr>
    </w:p>
    <w:p w14:paraId="5DBECC90" w14:textId="0730B71B" w:rsidR="006A36F9" w:rsidRPr="0068148A" w:rsidRDefault="006A36F9" w:rsidP="009C30CB">
      <w:pPr>
        <w:ind w:right="-193"/>
        <w:rPr>
          <w:rFonts w:ascii="Arial" w:hAnsi="Arial" w:cs="Arial"/>
          <w:bCs/>
        </w:rPr>
      </w:pPr>
      <w:r w:rsidRPr="00634D72">
        <w:rPr>
          <w:rFonts w:ascii="Arial" w:hAnsi="Arial" w:cs="Arial"/>
          <w:bCs/>
        </w:rPr>
        <w:t xml:space="preserve">This will be taken seriously. The line manager or </w:t>
      </w:r>
      <w:r w:rsidR="00634D72" w:rsidRPr="00634D72">
        <w:rPr>
          <w:rFonts w:ascii="Arial" w:hAnsi="Arial" w:cs="Arial"/>
          <w:bCs/>
        </w:rPr>
        <w:t>Service</w:t>
      </w:r>
      <w:r w:rsidRPr="00634D72">
        <w:rPr>
          <w:rFonts w:ascii="Arial" w:hAnsi="Arial" w:cs="Arial"/>
          <w:bCs/>
        </w:rPr>
        <w:t xml:space="preserve"> manager will ensure that the safeguarding team are informed and where appropriate police and CQC.</w:t>
      </w:r>
      <w:r w:rsidR="004F793E" w:rsidRPr="00634D72">
        <w:rPr>
          <w:rFonts w:ascii="Arial" w:hAnsi="Arial" w:cs="Arial"/>
          <w:bCs/>
        </w:rPr>
        <w:t xml:space="preserve"> Duty of </w:t>
      </w:r>
      <w:r w:rsidR="00DF75B4" w:rsidRPr="00634D72">
        <w:rPr>
          <w:rFonts w:ascii="Arial" w:hAnsi="Arial" w:cs="Arial"/>
          <w:bCs/>
        </w:rPr>
        <w:t>Candour must also be adhered to.</w:t>
      </w:r>
      <w:r w:rsidR="00983BC0" w:rsidRPr="00634D72">
        <w:rPr>
          <w:rFonts w:ascii="Arial" w:hAnsi="Arial" w:cs="Arial"/>
          <w:bCs/>
        </w:rPr>
        <w:t xml:space="preserve"> </w:t>
      </w:r>
      <w:r w:rsidR="00905654" w:rsidRPr="00634D72">
        <w:rPr>
          <w:rFonts w:ascii="Arial" w:hAnsi="Arial" w:cs="Arial"/>
          <w:bCs/>
        </w:rPr>
        <w:t>The safeguarding team will be on hand to support you as necessary through the Safeguarding Adults</w:t>
      </w:r>
      <w:r w:rsidR="00905654">
        <w:rPr>
          <w:rFonts w:ascii="Arial" w:hAnsi="Arial" w:cs="Arial"/>
          <w:bCs/>
          <w:color w:val="FF0000"/>
        </w:rPr>
        <w:t xml:space="preserve"> </w:t>
      </w:r>
      <w:r w:rsidR="00905654" w:rsidRPr="0068148A">
        <w:rPr>
          <w:rFonts w:ascii="Arial" w:hAnsi="Arial" w:cs="Arial"/>
          <w:bCs/>
        </w:rPr>
        <w:lastRenderedPageBreak/>
        <w:t xml:space="preserve">Managers (SAM).  </w:t>
      </w:r>
      <w:r w:rsidR="00983BC0" w:rsidRPr="0068148A">
        <w:rPr>
          <w:rFonts w:ascii="Arial" w:hAnsi="Arial" w:cs="Arial"/>
          <w:bCs/>
        </w:rPr>
        <w:t xml:space="preserve">More information about safeguarding </w:t>
      </w:r>
      <w:r w:rsidR="0068148A">
        <w:rPr>
          <w:rFonts w:ascii="Arial" w:hAnsi="Arial" w:cs="Arial"/>
          <w:bCs/>
        </w:rPr>
        <w:t xml:space="preserve">can be found be following The </w:t>
      </w:r>
      <w:r w:rsidR="00983BC0" w:rsidRPr="0068148A">
        <w:rPr>
          <w:rFonts w:ascii="Arial" w:hAnsi="Arial" w:cs="Arial"/>
          <w:bCs/>
        </w:rPr>
        <w:t>Council Safegu</w:t>
      </w:r>
      <w:r w:rsidR="009C30CB" w:rsidRPr="0068148A">
        <w:rPr>
          <w:rFonts w:ascii="Arial" w:hAnsi="Arial" w:cs="Arial"/>
          <w:bCs/>
        </w:rPr>
        <w:t>a</w:t>
      </w:r>
      <w:r w:rsidR="00983BC0" w:rsidRPr="0068148A">
        <w:rPr>
          <w:rFonts w:ascii="Arial" w:hAnsi="Arial" w:cs="Arial"/>
          <w:bCs/>
        </w:rPr>
        <w:t>rding procedures</w:t>
      </w:r>
      <w:r w:rsidR="0068148A">
        <w:rPr>
          <w:rFonts w:ascii="Arial" w:hAnsi="Arial" w:cs="Arial"/>
          <w:bCs/>
        </w:rPr>
        <w:t>.</w:t>
      </w:r>
      <w:r w:rsidR="00983BC0" w:rsidRPr="0068148A">
        <w:rPr>
          <w:rFonts w:ascii="Arial" w:hAnsi="Arial" w:cs="Arial"/>
          <w:bCs/>
        </w:rPr>
        <w:t xml:space="preserve"> </w:t>
      </w:r>
    </w:p>
    <w:p w14:paraId="7BBAA400" w14:textId="77777777" w:rsidR="006A36F9" w:rsidRDefault="006A36F9" w:rsidP="006A36F9">
      <w:pPr>
        <w:rPr>
          <w:rFonts w:ascii="Arial" w:hAnsi="Arial" w:cs="Arial"/>
          <w:bCs/>
        </w:rPr>
      </w:pPr>
    </w:p>
    <w:p w14:paraId="42327F39" w14:textId="77777777" w:rsidR="00770BD4" w:rsidRPr="006A36F9" w:rsidRDefault="009D0454" w:rsidP="006A36F9">
      <w:pPr>
        <w:ind w:left="720" w:hanging="720"/>
        <w:rPr>
          <w:rFonts w:ascii="Arial" w:hAnsi="Arial" w:cs="Arial"/>
          <w:bCs/>
        </w:rPr>
      </w:pPr>
      <w:r w:rsidRPr="009D0454">
        <w:rPr>
          <w:rFonts w:ascii="Arial" w:hAnsi="Arial" w:cs="Arial"/>
          <w:b/>
          <w:bCs/>
        </w:rPr>
        <w:t>6.</w:t>
      </w:r>
      <w:r w:rsidRPr="009D0454">
        <w:rPr>
          <w:rFonts w:ascii="Arial" w:hAnsi="Arial" w:cs="Arial"/>
          <w:b/>
          <w:bCs/>
        </w:rPr>
        <w:tab/>
      </w:r>
      <w:r w:rsidR="00770BD4" w:rsidRPr="009D0454">
        <w:rPr>
          <w:rFonts w:ascii="Arial" w:hAnsi="Arial" w:cs="Arial"/>
          <w:b/>
          <w:bCs/>
          <w:u w:val="single"/>
        </w:rPr>
        <w:t xml:space="preserve">Responding to people who have </w:t>
      </w:r>
      <w:r w:rsidR="00B5137D" w:rsidRPr="009D0454">
        <w:rPr>
          <w:rFonts w:ascii="Arial" w:hAnsi="Arial" w:cs="Arial"/>
          <w:b/>
          <w:bCs/>
          <w:u w:val="single"/>
        </w:rPr>
        <w:t xml:space="preserve">alleged, </w:t>
      </w:r>
      <w:r w:rsidR="00770BD4" w:rsidRPr="009D0454">
        <w:rPr>
          <w:rFonts w:ascii="Arial" w:hAnsi="Arial" w:cs="Arial"/>
          <w:b/>
          <w:bCs/>
          <w:u w:val="single"/>
        </w:rPr>
        <w:t>are experiencing</w:t>
      </w:r>
      <w:r w:rsidR="00B5137D" w:rsidRPr="009D0454">
        <w:rPr>
          <w:rFonts w:ascii="Arial" w:hAnsi="Arial" w:cs="Arial"/>
          <w:b/>
          <w:bCs/>
          <w:u w:val="single"/>
        </w:rPr>
        <w:t>, or</w:t>
      </w:r>
      <w:r w:rsidR="0003402F" w:rsidRPr="009D0454">
        <w:rPr>
          <w:rFonts w:ascii="Arial" w:hAnsi="Arial" w:cs="Arial"/>
          <w:b/>
          <w:bCs/>
          <w:u w:val="single"/>
        </w:rPr>
        <w:t xml:space="preserve"> </w:t>
      </w:r>
      <w:r w:rsidR="00B5137D" w:rsidRPr="009D0454">
        <w:rPr>
          <w:rFonts w:ascii="Arial" w:hAnsi="Arial" w:cs="Arial"/>
          <w:b/>
          <w:bCs/>
          <w:u w:val="single"/>
        </w:rPr>
        <w:t>may</w:t>
      </w:r>
      <w:r w:rsidR="00B5137D">
        <w:rPr>
          <w:rFonts w:ascii="Arial" w:hAnsi="Arial" w:cs="Arial"/>
          <w:b/>
          <w:bCs/>
          <w:u w:val="single"/>
        </w:rPr>
        <w:t xml:space="preserve"> have </w:t>
      </w:r>
      <w:r w:rsidR="0003402F">
        <w:rPr>
          <w:rFonts w:ascii="Arial" w:hAnsi="Arial" w:cs="Arial"/>
          <w:b/>
          <w:bCs/>
          <w:u w:val="single"/>
        </w:rPr>
        <w:t xml:space="preserve">witnessed </w:t>
      </w:r>
      <w:r w:rsidR="00770BD4" w:rsidRPr="000F0AEA">
        <w:rPr>
          <w:rFonts w:ascii="Arial" w:hAnsi="Arial" w:cs="Arial"/>
          <w:b/>
          <w:bCs/>
          <w:u w:val="single"/>
        </w:rPr>
        <w:t>abuse</w:t>
      </w:r>
      <w:r w:rsidR="0003402F">
        <w:rPr>
          <w:rFonts w:ascii="Arial" w:hAnsi="Arial" w:cs="Arial"/>
          <w:b/>
          <w:bCs/>
          <w:u w:val="single"/>
        </w:rPr>
        <w:t xml:space="preserve">. </w:t>
      </w:r>
    </w:p>
    <w:p w14:paraId="264784DA" w14:textId="77777777" w:rsidR="00106F68" w:rsidRDefault="00106F68" w:rsidP="00E95301">
      <w:pPr>
        <w:rPr>
          <w:rFonts w:ascii="Arial" w:hAnsi="Arial" w:cs="Arial"/>
          <w:b/>
          <w:bCs/>
          <w:i/>
        </w:rPr>
      </w:pPr>
    </w:p>
    <w:p w14:paraId="20C05C30" w14:textId="77777777" w:rsidR="00DF75B4" w:rsidRDefault="00106F68" w:rsidP="00DF75B4">
      <w:pPr>
        <w:rPr>
          <w:rFonts w:ascii="Arial" w:hAnsi="Arial" w:cs="Arial"/>
          <w:bCs/>
        </w:rPr>
      </w:pPr>
      <w:r w:rsidRPr="00106F68">
        <w:rPr>
          <w:rFonts w:ascii="Arial" w:hAnsi="Arial" w:cs="Arial"/>
          <w:bCs/>
        </w:rPr>
        <w:t>A</w:t>
      </w:r>
      <w:r w:rsidR="00E95301" w:rsidRPr="00106F68">
        <w:rPr>
          <w:rFonts w:ascii="Arial" w:hAnsi="Arial" w:cs="Arial"/>
          <w:bCs/>
        </w:rPr>
        <w:t>ll incidents of abuse or neglect and a</w:t>
      </w:r>
      <w:r w:rsidR="00432FB0">
        <w:rPr>
          <w:rFonts w:ascii="Arial" w:hAnsi="Arial" w:cs="Arial"/>
          <w:bCs/>
        </w:rPr>
        <w:t>ny</w:t>
      </w:r>
      <w:r w:rsidR="00E95301" w:rsidRPr="00106F68">
        <w:rPr>
          <w:rFonts w:ascii="Arial" w:hAnsi="Arial" w:cs="Arial"/>
          <w:bCs/>
        </w:rPr>
        <w:t xml:space="preserve"> concerns that a service user may have been hurt or harmed by another person must be responded to as follows:</w:t>
      </w:r>
    </w:p>
    <w:p w14:paraId="0E9D71BC" w14:textId="77777777" w:rsidR="00DF75B4" w:rsidRDefault="00DF75B4" w:rsidP="00DF75B4">
      <w:pPr>
        <w:rPr>
          <w:rFonts w:ascii="Arial" w:hAnsi="Arial" w:cs="Arial"/>
          <w:bCs/>
        </w:rPr>
      </w:pPr>
    </w:p>
    <w:p w14:paraId="4920FA09" w14:textId="77777777" w:rsidR="0003402F" w:rsidRPr="00106F68" w:rsidRDefault="0003402F" w:rsidP="00DF75B4">
      <w:pPr>
        <w:numPr>
          <w:ilvl w:val="0"/>
          <w:numId w:val="49"/>
        </w:numPr>
        <w:rPr>
          <w:rFonts w:ascii="Arial" w:hAnsi="Arial" w:cs="Arial"/>
          <w:bCs/>
        </w:rPr>
      </w:pPr>
      <w:r>
        <w:rPr>
          <w:rFonts w:ascii="Arial" w:hAnsi="Arial" w:cs="Arial"/>
          <w:bCs/>
        </w:rPr>
        <w:t>Ensure the safety of those involved</w:t>
      </w:r>
    </w:p>
    <w:p w14:paraId="112502B7" w14:textId="77777777" w:rsidR="00E95301" w:rsidRPr="00106F68" w:rsidRDefault="00E95301" w:rsidP="00E95301">
      <w:pPr>
        <w:numPr>
          <w:ilvl w:val="0"/>
          <w:numId w:val="32"/>
        </w:numPr>
        <w:rPr>
          <w:rFonts w:ascii="Arial" w:hAnsi="Arial" w:cs="Arial"/>
        </w:rPr>
      </w:pPr>
      <w:r w:rsidRPr="00106F68">
        <w:rPr>
          <w:rFonts w:ascii="Arial" w:hAnsi="Arial" w:cs="Arial"/>
        </w:rPr>
        <w:t xml:space="preserve">Immediately </w:t>
      </w:r>
      <w:r w:rsidR="0003402F">
        <w:rPr>
          <w:rFonts w:ascii="Arial" w:hAnsi="Arial" w:cs="Arial"/>
        </w:rPr>
        <w:t xml:space="preserve">alert the </w:t>
      </w:r>
      <w:r w:rsidRPr="00106F68">
        <w:rPr>
          <w:rFonts w:ascii="Arial" w:hAnsi="Arial" w:cs="Arial"/>
        </w:rPr>
        <w:t>manager and or supervisor on duty</w:t>
      </w:r>
    </w:p>
    <w:p w14:paraId="53E5D8FB" w14:textId="77777777" w:rsidR="000F0AEA" w:rsidRPr="00106F68" w:rsidRDefault="000F0AEA" w:rsidP="000F0AEA">
      <w:pPr>
        <w:numPr>
          <w:ilvl w:val="0"/>
          <w:numId w:val="32"/>
        </w:numPr>
        <w:rPr>
          <w:rFonts w:ascii="Arial" w:hAnsi="Arial" w:cs="Arial"/>
        </w:rPr>
      </w:pPr>
      <w:r w:rsidRPr="00106F68">
        <w:rPr>
          <w:rFonts w:ascii="Arial" w:hAnsi="Arial" w:cs="Arial"/>
        </w:rPr>
        <w:t xml:space="preserve">If the alleged abuse or neglect involves the manager, report </w:t>
      </w:r>
      <w:r w:rsidR="00432FB0">
        <w:rPr>
          <w:rFonts w:ascii="Arial" w:hAnsi="Arial" w:cs="Arial"/>
        </w:rPr>
        <w:t>this i</w:t>
      </w:r>
      <w:r w:rsidRPr="00106F68">
        <w:rPr>
          <w:rFonts w:ascii="Arial" w:hAnsi="Arial" w:cs="Arial"/>
        </w:rPr>
        <w:t>mmediately to your operations manager.</w:t>
      </w:r>
    </w:p>
    <w:p w14:paraId="33C1FF5C" w14:textId="77777777" w:rsidR="00E95301" w:rsidRDefault="00E95301" w:rsidP="00E95301">
      <w:pPr>
        <w:numPr>
          <w:ilvl w:val="0"/>
          <w:numId w:val="32"/>
        </w:numPr>
        <w:rPr>
          <w:rFonts w:ascii="Arial" w:hAnsi="Arial" w:cs="Arial"/>
        </w:rPr>
      </w:pPr>
      <w:r w:rsidRPr="00106F68">
        <w:rPr>
          <w:rFonts w:ascii="Arial" w:hAnsi="Arial" w:cs="Arial"/>
        </w:rPr>
        <w:t>Ascertain the facts</w:t>
      </w:r>
    </w:p>
    <w:p w14:paraId="346E2EA9" w14:textId="77777777" w:rsidR="0003402F" w:rsidRDefault="0003402F" w:rsidP="0003402F">
      <w:pPr>
        <w:numPr>
          <w:ilvl w:val="0"/>
          <w:numId w:val="32"/>
        </w:numPr>
        <w:rPr>
          <w:rFonts w:ascii="Arial" w:hAnsi="Arial" w:cs="Arial"/>
        </w:rPr>
      </w:pPr>
      <w:r w:rsidRPr="00106F68">
        <w:rPr>
          <w:rFonts w:ascii="Arial" w:hAnsi="Arial" w:cs="Arial"/>
        </w:rPr>
        <w:t xml:space="preserve">Refer as a safeguarding </w:t>
      </w:r>
      <w:r>
        <w:rPr>
          <w:rFonts w:ascii="Arial" w:hAnsi="Arial" w:cs="Arial"/>
        </w:rPr>
        <w:t>i</w:t>
      </w:r>
      <w:r w:rsidRPr="00106F68">
        <w:rPr>
          <w:rFonts w:ascii="Arial" w:hAnsi="Arial" w:cs="Arial"/>
        </w:rPr>
        <w:t xml:space="preserve">ssue, or telephone the safeguarding team for advice </w:t>
      </w:r>
    </w:p>
    <w:p w14:paraId="0200D2C1" w14:textId="77777777" w:rsidR="00781018" w:rsidRPr="004E0C72" w:rsidRDefault="00781018" w:rsidP="0003402F">
      <w:pPr>
        <w:numPr>
          <w:ilvl w:val="0"/>
          <w:numId w:val="32"/>
        </w:numPr>
        <w:rPr>
          <w:rFonts w:ascii="Arial" w:hAnsi="Arial" w:cs="Arial"/>
          <w:color w:val="000000"/>
        </w:rPr>
      </w:pPr>
      <w:r w:rsidRPr="004E0C72">
        <w:rPr>
          <w:rFonts w:ascii="Arial" w:hAnsi="Arial" w:cs="Arial"/>
          <w:color w:val="000000"/>
        </w:rPr>
        <w:t xml:space="preserve">Refer to Appendix 2 for out of hours referrals </w:t>
      </w:r>
    </w:p>
    <w:p w14:paraId="74A1E2EB" w14:textId="77777777" w:rsidR="0097171B" w:rsidRDefault="00E95301" w:rsidP="00E95301">
      <w:pPr>
        <w:pStyle w:val="NormalWeb"/>
        <w:rPr>
          <w:rFonts w:ascii="Arial" w:hAnsi="Arial" w:cs="Arial"/>
        </w:rPr>
      </w:pPr>
      <w:r w:rsidRPr="00106F68">
        <w:rPr>
          <w:rFonts w:ascii="Arial" w:hAnsi="Arial" w:cs="Arial"/>
        </w:rPr>
        <w:t xml:space="preserve">It is important to record basic facts </w:t>
      </w:r>
      <w:r w:rsidR="000F29BF">
        <w:rPr>
          <w:rFonts w:ascii="Arial" w:hAnsi="Arial" w:cs="Arial"/>
        </w:rPr>
        <w:t xml:space="preserve">on the S14 reporting possible safeguarding issues Appendix 1 form and if </w:t>
      </w:r>
      <w:r w:rsidR="0096673D">
        <w:rPr>
          <w:rFonts w:ascii="Arial" w:hAnsi="Arial" w:cs="Arial"/>
        </w:rPr>
        <w:t>applicable</w:t>
      </w:r>
      <w:r w:rsidR="000F29BF">
        <w:rPr>
          <w:rFonts w:ascii="Arial" w:hAnsi="Arial" w:cs="Arial"/>
        </w:rPr>
        <w:t xml:space="preserve"> the service user daily records. </w:t>
      </w:r>
      <w:r w:rsidR="0096673D">
        <w:rPr>
          <w:rFonts w:ascii="Arial" w:hAnsi="Arial" w:cs="Arial"/>
        </w:rPr>
        <w:t xml:space="preserve">These </w:t>
      </w:r>
      <w:r w:rsidR="000F78CF">
        <w:rPr>
          <w:rFonts w:ascii="Arial" w:hAnsi="Arial" w:cs="Arial"/>
        </w:rPr>
        <w:t>records must be factual and could include:</w:t>
      </w:r>
    </w:p>
    <w:p w14:paraId="018B430B" w14:textId="77777777" w:rsidR="0096673D" w:rsidRDefault="00E95301" w:rsidP="00E95301">
      <w:pPr>
        <w:pStyle w:val="NormalWeb"/>
        <w:numPr>
          <w:ilvl w:val="0"/>
          <w:numId w:val="44"/>
        </w:numPr>
        <w:rPr>
          <w:rFonts w:ascii="Arial" w:hAnsi="Arial" w:cs="Arial"/>
        </w:rPr>
      </w:pPr>
      <w:r w:rsidRPr="00106F68">
        <w:rPr>
          <w:rFonts w:ascii="Arial" w:hAnsi="Arial" w:cs="Arial"/>
        </w:rPr>
        <w:t>What you saw or heard</w:t>
      </w:r>
    </w:p>
    <w:p w14:paraId="5697B62A" w14:textId="77777777" w:rsidR="0096673D" w:rsidRDefault="00E95301" w:rsidP="00E95301">
      <w:pPr>
        <w:pStyle w:val="NormalWeb"/>
        <w:numPr>
          <w:ilvl w:val="0"/>
          <w:numId w:val="44"/>
        </w:numPr>
        <w:rPr>
          <w:rFonts w:ascii="Arial" w:hAnsi="Arial" w:cs="Arial"/>
        </w:rPr>
      </w:pPr>
      <w:r w:rsidRPr="00106F68">
        <w:rPr>
          <w:rFonts w:ascii="Arial" w:hAnsi="Arial" w:cs="Arial"/>
        </w:rPr>
        <w:t>When you saw it / heard it</w:t>
      </w:r>
    </w:p>
    <w:p w14:paraId="153459CE" w14:textId="77777777" w:rsidR="0096673D" w:rsidRDefault="00E95301" w:rsidP="00E95301">
      <w:pPr>
        <w:pStyle w:val="NormalWeb"/>
        <w:numPr>
          <w:ilvl w:val="0"/>
          <w:numId w:val="44"/>
        </w:numPr>
        <w:rPr>
          <w:rFonts w:ascii="Arial" w:hAnsi="Arial" w:cs="Arial"/>
        </w:rPr>
      </w:pPr>
      <w:r w:rsidRPr="00106F68">
        <w:rPr>
          <w:rFonts w:ascii="Arial" w:hAnsi="Arial" w:cs="Arial"/>
        </w:rPr>
        <w:t>Whether others were present</w:t>
      </w:r>
    </w:p>
    <w:p w14:paraId="1465EC09" w14:textId="77777777" w:rsidR="00E95301" w:rsidRDefault="00E95301" w:rsidP="00E95301">
      <w:pPr>
        <w:pStyle w:val="NormalWeb"/>
        <w:numPr>
          <w:ilvl w:val="0"/>
          <w:numId w:val="44"/>
        </w:numPr>
        <w:rPr>
          <w:rFonts w:ascii="Arial" w:hAnsi="Arial" w:cs="Arial"/>
        </w:rPr>
      </w:pPr>
      <w:r w:rsidRPr="00106F68">
        <w:rPr>
          <w:rFonts w:ascii="Arial" w:hAnsi="Arial" w:cs="Arial"/>
        </w:rPr>
        <w:t>Is it first hand information?</w:t>
      </w:r>
    </w:p>
    <w:p w14:paraId="251CD197" w14:textId="77777777" w:rsidR="00E95301" w:rsidRPr="00106F68" w:rsidRDefault="0097171B" w:rsidP="00E95301">
      <w:pPr>
        <w:pStyle w:val="NormalWeb"/>
        <w:rPr>
          <w:rFonts w:ascii="Arial" w:hAnsi="Arial" w:cs="Arial"/>
        </w:rPr>
      </w:pPr>
      <w:r>
        <w:rPr>
          <w:rFonts w:ascii="Arial" w:hAnsi="Arial" w:cs="Arial"/>
        </w:rPr>
        <w:t xml:space="preserve">For further information on recording see </w:t>
      </w:r>
      <w:r w:rsidR="00CB3BCB">
        <w:rPr>
          <w:rFonts w:ascii="Arial" w:hAnsi="Arial" w:cs="Arial"/>
        </w:rPr>
        <w:t>T</w:t>
      </w:r>
      <w:r w:rsidR="00CB3BCB" w:rsidRPr="00B5137D">
        <w:rPr>
          <w:rFonts w:ascii="Arial" w:hAnsi="Arial" w:cs="Arial"/>
        </w:rPr>
        <w:t xml:space="preserve">he </w:t>
      </w:r>
      <w:r w:rsidR="00CB3BCB">
        <w:rPr>
          <w:rFonts w:ascii="Arial" w:hAnsi="Arial" w:cs="Arial"/>
        </w:rPr>
        <w:t xml:space="preserve">Safeguarding Adults at Risk </w:t>
      </w:r>
      <w:r w:rsidR="00CB3BCB" w:rsidRPr="00B5137D">
        <w:rPr>
          <w:rFonts w:ascii="Arial" w:hAnsi="Arial" w:cs="Arial"/>
        </w:rPr>
        <w:t>Multi</w:t>
      </w:r>
      <w:r w:rsidR="00CB3BCB">
        <w:rPr>
          <w:rFonts w:ascii="Arial" w:hAnsi="Arial" w:cs="Arial"/>
        </w:rPr>
        <w:t>-A</w:t>
      </w:r>
      <w:r w:rsidR="00CB3BCB" w:rsidRPr="00B5137D">
        <w:rPr>
          <w:rFonts w:ascii="Arial" w:hAnsi="Arial" w:cs="Arial"/>
        </w:rPr>
        <w:t xml:space="preserve">gency </w:t>
      </w:r>
      <w:r w:rsidR="00CB3BCB">
        <w:rPr>
          <w:rFonts w:ascii="Arial" w:hAnsi="Arial" w:cs="Arial"/>
        </w:rPr>
        <w:t xml:space="preserve">Policy and Procedures. </w:t>
      </w:r>
      <w:r w:rsidR="00E95301" w:rsidRPr="00106F68">
        <w:rPr>
          <w:rFonts w:ascii="Arial" w:hAnsi="Arial" w:cs="Arial"/>
        </w:rPr>
        <w:t>The manager and or supervisor must consider the seriousness of the situation and carry out the following as appropriate:</w:t>
      </w:r>
    </w:p>
    <w:p w14:paraId="5DA149CC" w14:textId="77777777" w:rsidR="00E95301" w:rsidRPr="00106F68" w:rsidRDefault="000F0AEA" w:rsidP="00E95301">
      <w:pPr>
        <w:numPr>
          <w:ilvl w:val="0"/>
          <w:numId w:val="3"/>
        </w:numPr>
        <w:rPr>
          <w:rFonts w:ascii="Arial" w:hAnsi="Arial" w:cs="Arial"/>
        </w:rPr>
      </w:pPr>
      <w:r w:rsidRPr="00106F68">
        <w:rPr>
          <w:rFonts w:ascii="Arial" w:hAnsi="Arial" w:cs="Arial"/>
        </w:rPr>
        <w:t>N</w:t>
      </w:r>
      <w:r w:rsidR="00E95301" w:rsidRPr="00106F68">
        <w:rPr>
          <w:rFonts w:ascii="Arial" w:hAnsi="Arial" w:cs="Arial"/>
        </w:rPr>
        <w:t xml:space="preserve">otify the police immediately </w:t>
      </w:r>
      <w:r w:rsidR="000F78CF">
        <w:rPr>
          <w:rFonts w:ascii="Arial" w:hAnsi="Arial" w:cs="Arial"/>
        </w:rPr>
        <w:t>if</w:t>
      </w:r>
      <w:r w:rsidR="000F78CF" w:rsidRPr="00106F68">
        <w:rPr>
          <w:rFonts w:ascii="Arial" w:hAnsi="Arial" w:cs="Arial"/>
        </w:rPr>
        <w:t xml:space="preserve"> </w:t>
      </w:r>
      <w:r w:rsidRPr="00106F68">
        <w:rPr>
          <w:rFonts w:ascii="Arial" w:hAnsi="Arial" w:cs="Arial"/>
        </w:rPr>
        <w:t>a crime may have been committed</w:t>
      </w:r>
    </w:p>
    <w:p w14:paraId="0F98FCF1" w14:textId="77777777" w:rsidR="000F0AEA" w:rsidRDefault="000F0AEA" w:rsidP="000F0AEA">
      <w:pPr>
        <w:numPr>
          <w:ilvl w:val="0"/>
          <w:numId w:val="3"/>
        </w:numPr>
        <w:rPr>
          <w:rFonts w:ascii="Arial" w:hAnsi="Arial" w:cs="Arial"/>
        </w:rPr>
      </w:pPr>
      <w:r>
        <w:rPr>
          <w:rFonts w:ascii="Arial" w:hAnsi="Arial" w:cs="Arial"/>
        </w:rPr>
        <w:t xml:space="preserve">Protect the ‘crime scene’ </w:t>
      </w:r>
    </w:p>
    <w:p w14:paraId="7B2C5741" w14:textId="77777777" w:rsidR="000F0AEA" w:rsidRDefault="000F0AEA" w:rsidP="000F0AEA">
      <w:pPr>
        <w:numPr>
          <w:ilvl w:val="0"/>
          <w:numId w:val="3"/>
        </w:numPr>
        <w:rPr>
          <w:rFonts w:ascii="Arial" w:hAnsi="Arial" w:cs="Arial"/>
        </w:rPr>
      </w:pPr>
      <w:r>
        <w:rPr>
          <w:rFonts w:ascii="Arial" w:hAnsi="Arial" w:cs="Arial"/>
        </w:rPr>
        <w:t>Consider the need to request a GP visit</w:t>
      </w:r>
    </w:p>
    <w:p w14:paraId="6F1C512C" w14:textId="77777777" w:rsidR="00E95301" w:rsidRDefault="00E95301" w:rsidP="00E95301">
      <w:pPr>
        <w:numPr>
          <w:ilvl w:val="0"/>
          <w:numId w:val="3"/>
        </w:numPr>
        <w:rPr>
          <w:rFonts w:ascii="Arial" w:hAnsi="Arial" w:cs="Arial"/>
        </w:rPr>
      </w:pPr>
      <w:r>
        <w:rPr>
          <w:rFonts w:ascii="Arial" w:hAnsi="Arial" w:cs="Arial"/>
        </w:rPr>
        <w:t>Seek a view from the service user where possible</w:t>
      </w:r>
      <w:r w:rsidR="000F78CF">
        <w:rPr>
          <w:rFonts w:ascii="Arial" w:hAnsi="Arial" w:cs="Arial"/>
        </w:rPr>
        <w:t>,</w:t>
      </w:r>
      <w:r>
        <w:rPr>
          <w:rFonts w:ascii="Arial" w:hAnsi="Arial" w:cs="Arial"/>
        </w:rPr>
        <w:t xml:space="preserve"> and </w:t>
      </w:r>
      <w:r w:rsidR="000F78CF">
        <w:rPr>
          <w:rFonts w:ascii="Arial" w:hAnsi="Arial" w:cs="Arial"/>
        </w:rPr>
        <w:t xml:space="preserve">/ </w:t>
      </w:r>
      <w:r>
        <w:rPr>
          <w:rFonts w:ascii="Arial" w:hAnsi="Arial" w:cs="Arial"/>
        </w:rPr>
        <w:t>or family if applicable, about the issue of concern</w:t>
      </w:r>
    </w:p>
    <w:p w14:paraId="2C62E8DE" w14:textId="77777777" w:rsidR="00E95301" w:rsidRDefault="00E95301" w:rsidP="00E95301">
      <w:pPr>
        <w:numPr>
          <w:ilvl w:val="0"/>
          <w:numId w:val="3"/>
        </w:numPr>
        <w:rPr>
          <w:rFonts w:ascii="Arial" w:hAnsi="Arial" w:cs="Arial"/>
        </w:rPr>
      </w:pPr>
      <w:r>
        <w:rPr>
          <w:rFonts w:ascii="Arial" w:hAnsi="Arial" w:cs="Arial"/>
        </w:rPr>
        <w:t>Gather information from the relevant parties without asking leading questions</w:t>
      </w:r>
      <w:r w:rsidR="009411E3">
        <w:rPr>
          <w:rFonts w:ascii="Arial" w:hAnsi="Arial" w:cs="Arial"/>
        </w:rPr>
        <w:t xml:space="preserve">. If the allegation involves a member of staff, do not question the staff member at this stage.  </w:t>
      </w:r>
      <w:r w:rsidR="00E437DD">
        <w:rPr>
          <w:rFonts w:ascii="Arial" w:hAnsi="Arial" w:cs="Arial"/>
        </w:rPr>
        <w:t xml:space="preserve">A senior manager must be informed. </w:t>
      </w:r>
    </w:p>
    <w:p w14:paraId="698C4511" w14:textId="02D42367" w:rsidR="00E95301" w:rsidRDefault="00E95301" w:rsidP="00E95301">
      <w:pPr>
        <w:numPr>
          <w:ilvl w:val="0"/>
          <w:numId w:val="3"/>
        </w:numPr>
        <w:rPr>
          <w:rFonts w:ascii="Arial" w:hAnsi="Arial" w:cs="Arial"/>
        </w:rPr>
      </w:pPr>
      <w:r>
        <w:rPr>
          <w:rFonts w:ascii="Arial" w:hAnsi="Arial" w:cs="Arial"/>
        </w:rPr>
        <w:t xml:space="preserve">Report to </w:t>
      </w:r>
      <w:r w:rsidR="0068148A">
        <w:rPr>
          <w:rFonts w:ascii="Arial" w:hAnsi="Arial" w:cs="Arial"/>
        </w:rPr>
        <w:t xml:space="preserve">Service </w:t>
      </w:r>
      <w:r>
        <w:rPr>
          <w:rFonts w:ascii="Arial" w:hAnsi="Arial" w:cs="Arial"/>
        </w:rPr>
        <w:t>Manager / Manager on call</w:t>
      </w:r>
    </w:p>
    <w:p w14:paraId="454294C3" w14:textId="77777777" w:rsidR="00E95301" w:rsidRDefault="00E95301" w:rsidP="00E95301">
      <w:pPr>
        <w:numPr>
          <w:ilvl w:val="0"/>
          <w:numId w:val="3"/>
        </w:numPr>
        <w:rPr>
          <w:rFonts w:ascii="Arial" w:hAnsi="Arial" w:cs="Arial"/>
        </w:rPr>
      </w:pPr>
      <w:r>
        <w:rPr>
          <w:rFonts w:ascii="Arial" w:hAnsi="Arial" w:cs="Arial"/>
        </w:rPr>
        <w:t xml:space="preserve">Notify Care Quality Commission and </w:t>
      </w:r>
      <w:r w:rsidRPr="0068148A">
        <w:rPr>
          <w:rFonts w:ascii="Arial" w:hAnsi="Arial" w:cs="Arial"/>
          <w:bCs/>
        </w:rPr>
        <w:t>complete</w:t>
      </w:r>
      <w:r w:rsidR="009411E3" w:rsidRPr="0068148A">
        <w:rPr>
          <w:rFonts w:ascii="Arial" w:hAnsi="Arial" w:cs="Arial"/>
          <w:bCs/>
        </w:rPr>
        <w:t xml:space="preserve"> a statutory notification form</w:t>
      </w:r>
      <w:r w:rsidR="000F29BF" w:rsidRPr="0068148A">
        <w:rPr>
          <w:rFonts w:ascii="Arial" w:hAnsi="Arial" w:cs="Arial"/>
          <w:bCs/>
        </w:rPr>
        <w:t xml:space="preserve"> </w:t>
      </w:r>
      <w:r w:rsidR="000F78CF" w:rsidRPr="0068148A">
        <w:rPr>
          <w:rFonts w:ascii="Arial" w:hAnsi="Arial" w:cs="Arial"/>
          <w:bCs/>
        </w:rPr>
        <w:t>(</w:t>
      </w:r>
      <w:r w:rsidR="000F29BF" w:rsidRPr="0068148A">
        <w:rPr>
          <w:rFonts w:ascii="Arial" w:hAnsi="Arial" w:cs="Arial"/>
          <w:bCs/>
        </w:rPr>
        <w:t>if applicable</w:t>
      </w:r>
      <w:r w:rsidR="000F78CF" w:rsidRPr="0068148A">
        <w:rPr>
          <w:rFonts w:ascii="Arial" w:hAnsi="Arial" w:cs="Arial"/>
          <w:bCs/>
        </w:rPr>
        <w:t>) and</w:t>
      </w:r>
      <w:r w:rsidR="000F78CF">
        <w:rPr>
          <w:rFonts w:ascii="Arial" w:hAnsi="Arial" w:cs="Arial"/>
        </w:rPr>
        <w:t xml:space="preserve"> in the timescale required as per CQC guidance</w:t>
      </w:r>
      <w:r w:rsidR="009411E3">
        <w:rPr>
          <w:rFonts w:ascii="Arial" w:hAnsi="Arial" w:cs="Arial"/>
        </w:rPr>
        <w:t>.</w:t>
      </w:r>
    </w:p>
    <w:p w14:paraId="2651D2C9" w14:textId="77777777" w:rsidR="000F29BF" w:rsidRDefault="000F29BF" w:rsidP="00E95301">
      <w:pPr>
        <w:numPr>
          <w:ilvl w:val="0"/>
          <w:numId w:val="3"/>
        </w:numPr>
        <w:rPr>
          <w:rFonts w:ascii="Arial" w:hAnsi="Arial" w:cs="Arial"/>
        </w:rPr>
      </w:pPr>
      <w:r>
        <w:rPr>
          <w:rFonts w:ascii="Arial" w:hAnsi="Arial" w:cs="Arial"/>
        </w:rPr>
        <w:lastRenderedPageBreak/>
        <w:t>Inform the Social Worker</w:t>
      </w:r>
    </w:p>
    <w:p w14:paraId="2C10299C" w14:textId="77777777" w:rsidR="00E95301" w:rsidRDefault="00E95301" w:rsidP="000F0AEA">
      <w:pPr>
        <w:numPr>
          <w:ilvl w:val="0"/>
          <w:numId w:val="3"/>
        </w:numPr>
        <w:rPr>
          <w:rFonts w:ascii="Arial" w:hAnsi="Arial" w:cs="Arial"/>
        </w:rPr>
      </w:pPr>
      <w:r>
        <w:rPr>
          <w:rFonts w:ascii="Arial" w:hAnsi="Arial" w:cs="Arial"/>
        </w:rPr>
        <w:t xml:space="preserve">You must record your actions / outcomes in any or </w:t>
      </w:r>
      <w:proofErr w:type="gramStart"/>
      <w:r>
        <w:rPr>
          <w:rFonts w:ascii="Arial" w:hAnsi="Arial" w:cs="Arial"/>
        </w:rPr>
        <w:t>all of</w:t>
      </w:r>
      <w:proofErr w:type="gramEnd"/>
      <w:r>
        <w:rPr>
          <w:rFonts w:ascii="Arial" w:hAnsi="Arial" w:cs="Arial"/>
        </w:rPr>
        <w:t xml:space="preserve"> the above stages.</w:t>
      </w:r>
    </w:p>
    <w:p w14:paraId="03190F2E" w14:textId="77777777" w:rsidR="00E95301" w:rsidRDefault="00E95301" w:rsidP="000F0AEA">
      <w:pPr>
        <w:numPr>
          <w:ilvl w:val="0"/>
          <w:numId w:val="3"/>
        </w:numPr>
        <w:rPr>
          <w:rFonts w:ascii="Arial" w:hAnsi="Arial" w:cs="Arial"/>
        </w:rPr>
      </w:pPr>
      <w:r>
        <w:rPr>
          <w:rFonts w:ascii="Arial" w:hAnsi="Arial" w:cs="Arial"/>
        </w:rPr>
        <w:t>The information should be factual and not based on opinions.</w:t>
      </w:r>
    </w:p>
    <w:p w14:paraId="73681274" w14:textId="77777777" w:rsidR="00E95301" w:rsidRDefault="00E95301" w:rsidP="000F0AEA">
      <w:pPr>
        <w:numPr>
          <w:ilvl w:val="0"/>
          <w:numId w:val="3"/>
        </w:numPr>
        <w:rPr>
          <w:rFonts w:ascii="Arial" w:hAnsi="Arial" w:cs="Arial"/>
        </w:rPr>
      </w:pPr>
      <w:r>
        <w:rPr>
          <w:rFonts w:ascii="Arial" w:hAnsi="Arial" w:cs="Arial"/>
        </w:rPr>
        <w:t>Record what the person tells you, what you have seen and any witnesses.</w:t>
      </w:r>
    </w:p>
    <w:p w14:paraId="7A98D590" w14:textId="77777777" w:rsidR="00E95301" w:rsidRDefault="00E95301" w:rsidP="000F0AEA">
      <w:pPr>
        <w:numPr>
          <w:ilvl w:val="0"/>
          <w:numId w:val="3"/>
        </w:numPr>
        <w:rPr>
          <w:rFonts w:ascii="Arial" w:hAnsi="Arial" w:cs="Arial"/>
        </w:rPr>
      </w:pPr>
      <w:r>
        <w:rPr>
          <w:rFonts w:ascii="Arial" w:hAnsi="Arial" w:cs="Arial"/>
        </w:rPr>
        <w:t>The information that is recorded will be kept secure and will comply with data protection.</w:t>
      </w:r>
    </w:p>
    <w:p w14:paraId="5445FBF5" w14:textId="77777777" w:rsidR="00770BD4" w:rsidRDefault="00770BD4">
      <w:pPr>
        <w:tabs>
          <w:tab w:val="num" w:pos="0"/>
        </w:tabs>
        <w:rPr>
          <w:rFonts w:ascii="Arial" w:hAnsi="Arial" w:cs="Arial"/>
        </w:rPr>
      </w:pPr>
    </w:p>
    <w:p w14:paraId="1BDFCF95" w14:textId="77777777" w:rsidR="00770BD4" w:rsidRDefault="009D0454" w:rsidP="000F29BF">
      <w:pPr>
        <w:pStyle w:val="Heading1"/>
        <w:ind w:left="720" w:hanging="720"/>
        <w:rPr>
          <w:i/>
        </w:rPr>
      </w:pPr>
      <w:r>
        <w:t>7.</w:t>
      </w:r>
      <w:r>
        <w:tab/>
      </w:r>
      <w:r w:rsidR="0054625D" w:rsidRPr="000F0AEA">
        <w:rPr>
          <w:u w:val="single"/>
        </w:rPr>
        <w:t xml:space="preserve">In situations where the incident involves </w:t>
      </w:r>
      <w:r w:rsidR="000F78CF">
        <w:rPr>
          <w:u w:val="single"/>
        </w:rPr>
        <w:t xml:space="preserve">more than 1 </w:t>
      </w:r>
      <w:r w:rsidR="0054625D" w:rsidRPr="000F0AEA">
        <w:rPr>
          <w:u w:val="single"/>
        </w:rPr>
        <w:t>service user</w:t>
      </w:r>
      <w:r w:rsidR="0054625D">
        <w:rPr>
          <w:i/>
        </w:rPr>
        <w:t>:</w:t>
      </w:r>
    </w:p>
    <w:p w14:paraId="742B37FB" w14:textId="77777777" w:rsidR="00770BD4" w:rsidRPr="009411E3" w:rsidRDefault="00770BD4" w:rsidP="009411E3">
      <w:pPr>
        <w:rPr>
          <w:rFonts w:ascii="Arial" w:hAnsi="Arial" w:cs="Arial"/>
        </w:rPr>
      </w:pPr>
    </w:p>
    <w:p w14:paraId="390F8282" w14:textId="77777777" w:rsidR="00E95301" w:rsidRPr="009411E3" w:rsidRDefault="00E95301" w:rsidP="009411E3">
      <w:pPr>
        <w:rPr>
          <w:rFonts w:ascii="Arial" w:hAnsi="Arial" w:cs="Arial"/>
        </w:rPr>
      </w:pPr>
      <w:r w:rsidRPr="009411E3">
        <w:rPr>
          <w:rFonts w:ascii="Arial" w:hAnsi="Arial" w:cs="Arial"/>
        </w:rPr>
        <w:t>Follow the procedure</w:t>
      </w:r>
      <w:r w:rsidR="0054625D" w:rsidRPr="009411E3">
        <w:rPr>
          <w:rFonts w:ascii="Arial" w:hAnsi="Arial" w:cs="Arial"/>
        </w:rPr>
        <w:t xml:space="preserve"> in </w:t>
      </w:r>
      <w:proofErr w:type="gramStart"/>
      <w:r w:rsidR="000F78CF">
        <w:rPr>
          <w:rFonts w:ascii="Arial" w:hAnsi="Arial" w:cs="Arial"/>
        </w:rPr>
        <w:t>all of</w:t>
      </w:r>
      <w:proofErr w:type="gramEnd"/>
      <w:r w:rsidR="000F78CF">
        <w:rPr>
          <w:rFonts w:ascii="Arial" w:hAnsi="Arial" w:cs="Arial"/>
        </w:rPr>
        <w:t xml:space="preserve"> the </w:t>
      </w:r>
      <w:r w:rsidRPr="009411E3">
        <w:rPr>
          <w:rFonts w:ascii="Arial" w:hAnsi="Arial" w:cs="Arial"/>
        </w:rPr>
        <w:t>above</w:t>
      </w:r>
      <w:r w:rsidR="009411E3" w:rsidRPr="009411E3">
        <w:rPr>
          <w:rFonts w:ascii="Arial" w:hAnsi="Arial" w:cs="Arial"/>
        </w:rPr>
        <w:t>,</w:t>
      </w:r>
      <w:r w:rsidRPr="009411E3">
        <w:rPr>
          <w:rFonts w:ascii="Arial" w:hAnsi="Arial" w:cs="Arial"/>
        </w:rPr>
        <w:t xml:space="preserve"> plus:</w:t>
      </w:r>
    </w:p>
    <w:p w14:paraId="230E857A" w14:textId="77777777" w:rsidR="000F29BF" w:rsidRPr="009411E3" w:rsidRDefault="000F29BF" w:rsidP="000F29BF">
      <w:pPr>
        <w:numPr>
          <w:ilvl w:val="0"/>
          <w:numId w:val="42"/>
        </w:numPr>
        <w:rPr>
          <w:rFonts w:ascii="Arial" w:hAnsi="Arial" w:cs="Arial"/>
        </w:rPr>
      </w:pPr>
      <w:r w:rsidRPr="009411E3">
        <w:rPr>
          <w:rFonts w:ascii="Arial" w:hAnsi="Arial" w:cs="Arial"/>
        </w:rPr>
        <w:t xml:space="preserve">Consider </w:t>
      </w:r>
      <w:r w:rsidR="000F78CF">
        <w:rPr>
          <w:rFonts w:ascii="Arial" w:hAnsi="Arial" w:cs="Arial"/>
        </w:rPr>
        <w:t xml:space="preserve">how you are going to protect the service </w:t>
      </w:r>
      <w:proofErr w:type="gramStart"/>
      <w:r w:rsidR="000F78CF">
        <w:rPr>
          <w:rFonts w:ascii="Arial" w:hAnsi="Arial" w:cs="Arial"/>
        </w:rPr>
        <w:t>user’s</w:t>
      </w:r>
      <w:proofErr w:type="gramEnd"/>
      <w:r w:rsidR="000F78CF">
        <w:rPr>
          <w:rFonts w:ascii="Arial" w:hAnsi="Arial" w:cs="Arial"/>
        </w:rPr>
        <w:t xml:space="preserve"> for example </w:t>
      </w:r>
      <w:r w:rsidRPr="009411E3">
        <w:rPr>
          <w:rFonts w:ascii="Arial" w:hAnsi="Arial" w:cs="Arial"/>
        </w:rPr>
        <w:t>moving one service user into another bedroom</w:t>
      </w:r>
      <w:r w:rsidR="000F78CF">
        <w:rPr>
          <w:rFonts w:ascii="Arial" w:hAnsi="Arial" w:cs="Arial"/>
        </w:rPr>
        <w:t xml:space="preserve"> </w:t>
      </w:r>
      <w:r w:rsidRPr="009411E3">
        <w:rPr>
          <w:rFonts w:ascii="Arial" w:hAnsi="Arial" w:cs="Arial"/>
        </w:rPr>
        <w:t>/ unit / area</w:t>
      </w:r>
      <w:r w:rsidR="000F78CF">
        <w:rPr>
          <w:rFonts w:ascii="Arial" w:hAnsi="Arial" w:cs="Arial"/>
        </w:rPr>
        <w:t>,</w:t>
      </w:r>
      <w:r w:rsidRPr="009411E3">
        <w:rPr>
          <w:rFonts w:ascii="Arial" w:hAnsi="Arial" w:cs="Arial"/>
        </w:rPr>
        <w:t xml:space="preserve"> or for day services, possibly asking the services user to stay at home</w:t>
      </w:r>
    </w:p>
    <w:p w14:paraId="7F236166" w14:textId="77777777" w:rsidR="0054625D" w:rsidRPr="009411E3" w:rsidRDefault="00770BD4" w:rsidP="009411E3">
      <w:pPr>
        <w:numPr>
          <w:ilvl w:val="0"/>
          <w:numId w:val="42"/>
        </w:numPr>
        <w:rPr>
          <w:rFonts w:ascii="Arial" w:hAnsi="Arial" w:cs="Arial"/>
        </w:rPr>
      </w:pPr>
      <w:r w:rsidRPr="009411E3">
        <w:rPr>
          <w:rFonts w:ascii="Arial" w:hAnsi="Arial" w:cs="Arial"/>
        </w:rPr>
        <w:t>Record all issues in the</w:t>
      </w:r>
      <w:r w:rsidR="009411E3" w:rsidRPr="009411E3">
        <w:rPr>
          <w:rFonts w:ascii="Arial" w:hAnsi="Arial" w:cs="Arial"/>
        </w:rPr>
        <w:t xml:space="preserve"> service user daily records</w:t>
      </w:r>
    </w:p>
    <w:p w14:paraId="0B5C7C38" w14:textId="77777777" w:rsidR="009411E3" w:rsidRPr="009411E3" w:rsidRDefault="00E95301" w:rsidP="009411E3">
      <w:pPr>
        <w:pStyle w:val="NormalWeb"/>
        <w:numPr>
          <w:ilvl w:val="0"/>
          <w:numId w:val="42"/>
        </w:numPr>
        <w:rPr>
          <w:rFonts w:ascii="Arial" w:hAnsi="Arial" w:cs="Arial"/>
        </w:rPr>
      </w:pPr>
      <w:r w:rsidRPr="009411E3">
        <w:rPr>
          <w:rFonts w:ascii="Arial" w:hAnsi="Arial" w:cs="Arial"/>
        </w:rPr>
        <w:t xml:space="preserve">Record what was </w:t>
      </w:r>
      <w:r w:rsidR="000F0AEA" w:rsidRPr="009411E3">
        <w:rPr>
          <w:rFonts w:ascii="Arial" w:hAnsi="Arial" w:cs="Arial"/>
        </w:rPr>
        <w:t>done to defuse the situation</w:t>
      </w:r>
    </w:p>
    <w:p w14:paraId="7616350D" w14:textId="77777777" w:rsidR="00E95301" w:rsidRPr="009411E3" w:rsidRDefault="009411E3" w:rsidP="009411E3">
      <w:pPr>
        <w:numPr>
          <w:ilvl w:val="0"/>
          <w:numId w:val="42"/>
        </w:numPr>
        <w:rPr>
          <w:rFonts w:ascii="Arial" w:hAnsi="Arial" w:cs="Arial"/>
        </w:rPr>
      </w:pPr>
      <w:r w:rsidRPr="009411E3">
        <w:rPr>
          <w:rFonts w:ascii="Arial" w:hAnsi="Arial" w:cs="Arial"/>
        </w:rPr>
        <w:t>Service users have the right to request assistance from the police</w:t>
      </w:r>
      <w:r w:rsidR="00770BD4" w:rsidRPr="009411E3">
        <w:rPr>
          <w:rFonts w:ascii="Arial" w:hAnsi="Arial" w:cs="Arial"/>
        </w:rPr>
        <w:t xml:space="preserve"> </w:t>
      </w:r>
    </w:p>
    <w:p w14:paraId="4CFE2337" w14:textId="77777777" w:rsidR="00106F68" w:rsidRDefault="00106F68">
      <w:pPr>
        <w:tabs>
          <w:tab w:val="num" w:pos="0"/>
        </w:tabs>
        <w:rPr>
          <w:rFonts w:ascii="Arial" w:hAnsi="Arial" w:cs="Arial"/>
        </w:rPr>
      </w:pPr>
    </w:p>
    <w:p w14:paraId="4C99D99C" w14:textId="77777777" w:rsidR="00770BD4" w:rsidRPr="000F0AEA" w:rsidRDefault="009D0454" w:rsidP="000F29BF">
      <w:pPr>
        <w:pStyle w:val="Heading1"/>
        <w:ind w:left="720" w:hanging="720"/>
        <w:rPr>
          <w:u w:val="single"/>
        </w:rPr>
      </w:pPr>
      <w:r>
        <w:t>8.</w:t>
      </w:r>
      <w:r>
        <w:tab/>
      </w:r>
      <w:r w:rsidR="00B6382A">
        <w:rPr>
          <w:u w:val="single"/>
        </w:rPr>
        <w:t>S</w:t>
      </w:r>
      <w:r w:rsidR="0054625D" w:rsidRPr="000F0AEA">
        <w:rPr>
          <w:u w:val="single"/>
        </w:rPr>
        <w:t>ituations where the incident involves</w:t>
      </w:r>
      <w:r w:rsidR="00770BD4" w:rsidRPr="000F0AEA">
        <w:rPr>
          <w:u w:val="single"/>
        </w:rPr>
        <w:t xml:space="preserve"> </w:t>
      </w:r>
      <w:r w:rsidR="00B6382A">
        <w:rPr>
          <w:u w:val="single"/>
        </w:rPr>
        <w:t>s</w:t>
      </w:r>
      <w:r w:rsidR="00770BD4" w:rsidRPr="000F0AEA">
        <w:rPr>
          <w:u w:val="single"/>
        </w:rPr>
        <w:t xml:space="preserve">taff to </w:t>
      </w:r>
      <w:r w:rsidR="00B6382A">
        <w:rPr>
          <w:u w:val="single"/>
        </w:rPr>
        <w:t>s</w:t>
      </w:r>
      <w:r w:rsidR="00770BD4" w:rsidRPr="000F0AEA">
        <w:rPr>
          <w:u w:val="single"/>
        </w:rPr>
        <w:t xml:space="preserve">ervice </w:t>
      </w:r>
      <w:r w:rsidR="00B6382A">
        <w:rPr>
          <w:u w:val="single"/>
        </w:rPr>
        <w:t>u</w:t>
      </w:r>
      <w:r w:rsidR="00770BD4" w:rsidRPr="000F0AEA">
        <w:rPr>
          <w:u w:val="single"/>
        </w:rPr>
        <w:t>ser</w:t>
      </w:r>
      <w:r w:rsidR="0054625D" w:rsidRPr="000F0AEA">
        <w:rPr>
          <w:u w:val="single"/>
        </w:rPr>
        <w:t>:</w:t>
      </w:r>
    </w:p>
    <w:p w14:paraId="453E0D57" w14:textId="77777777" w:rsidR="000F0AEA" w:rsidRDefault="000F0AEA">
      <w:pPr>
        <w:rPr>
          <w:rFonts w:ascii="Arial" w:hAnsi="Arial" w:cs="Arial"/>
          <w:b/>
        </w:rPr>
      </w:pPr>
    </w:p>
    <w:p w14:paraId="78928A02" w14:textId="77777777" w:rsidR="00106F68" w:rsidRDefault="00E95301" w:rsidP="00106F68">
      <w:pPr>
        <w:rPr>
          <w:rFonts w:ascii="Arial" w:hAnsi="Arial" w:cs="Arial"/>
        </w:rPr>
      </w:pPr>
      <w:r w:rsidRPr="00106F68">
        <w:rPr>
          <w:rFonts w:ascii="Arial" w:hAnsi="Arial" w:cs="Arial"/>
        </w:rPr>
        <w:t>Follow the procedures</w:t>
      </w:r>
      <w:r w:rsidR="0054625D" w:rsidRPr="00106F68">
        <w:rPr>
          <w:rFonts w:ascii="Arial" w:hAnsi="Arial" w:cs="Arial"/>
        </w:rPr>
        <w:t xml:space="preserve"> </w:t>
      </w:r>
      <w:r w:rsidRPr="00106F68">
        <w:rPr>
          <w:rFonts w:ascii="Arial" w:hAnsi="Arial" w:cs="Arial"/>
        </w:rPr>
        <w:t>above plus:</w:t>
      </w:r>
    </w:p>
    <w:p w14:paraId="28C572E7" w14:textId="77777777" w:rsidR="00106F68" w:rsidRDefault="00106F68" w:rsidP="00106F68">
      <w:pPr>
        <w:rPr>
          <w:rFonts w:ascii="Arial" w:hAnsi="Arial" w:cs="Arial"/>
        </w:rPr>
      </w:pPr>
    </w:p>
    <w:p w14:paraId="39D5CB47" w14:textId="7D13C9EF" w:rsidR="00770BD4" w:rsidRDefault="00770BD4" w:rsidP="00106F68">
      <w:pPr>
        <w:rPr>
          <w:rFonts w:ascii="Arial" w:hAnsi="Arial" w:cs="Arial"/>
        </w:rPr>
      </w:pPr>
      <w:r>
        <w:rPr>
          <w:rFonts w:ascii="Arial" w:hAnsi="Arial" w:cs="Arial"/>
        </w:rPr>
        <w:t xml:space="preserve">The </w:t>
      </w:r>
      <w:r w:rsidR="0068148A">
        <w:rPr>
          <w:rFonts w:ascii="Arial" w:hAnsi="Arial" w:cs="Arial"/>
        </w:rPr>
        <w:t>Service</w:t>
      </w:r>
      <w:r>
        <w:rPr>
          <w:rFonts w:ascii="Arial" w:hAnsi="Arial" w:cs="Arial"/>
        </w:rPr>
        <w:t xml:space="preserve"> </w:t>
      </w:r>
      <w:r w:rsidR="000F29BF">
        <w:rPr>
          <w:rFonts w:ascii="Arial" w:hAnsi="Arial" w:cs="Arial"/>
        </w:rPr>
        <w:t xml:space="preserve">Manager / Manager on call </w:t>
      </w:r>
      <w:r>
        <w:rPr>
          <w:rFonts w:ascii="Arial" w:hAnsi="Arial" w:cs="Arial"/>
        </w:rPr>
        <w:t>must consider the following courses of action</w:t>
      </w:r>
      <w:r w:rsidR="00106F68">
        <w:rPr>
          <w:rFonts w:ascii="Arial" w:hAnsi="Arial" w:cs="Arial"/>
        </w:rPr>
        <w:t xml:space="preserve"> </w:t>
      </w:r>
      <w:r>
        <w:rPr>
          <w:rFonts w:ascii="Arial" w:hAnsi="Arial" w:cs="Arial"/>
        </w:rPr>
        <w:t>depending on the severity of the incident:</w:t>
      </w:r>
    </w:p>
    <w:p w14:paraId="59E447F2" w14:textId="1101367E" w:rsidR="00106F68" w:rsidRPr="004E0C72" w:rsidRDefault="000F78CF" w:rsidP="00B6382A">
      <w:pPr>
        <w:numPr>
          <w:ilvl w:val="0"/>
          <w:numId w:val="4"/>
        </w:numPr>
        <w:tabs>
          <w:tab w:val="clear" w:pos="360"/>
          <w:tab w:val="num" w:pos="900"/>
        </w:tabs>
        <w:ind w:left="900" w:hanging="540"/>
        <w:rPr>
          <w:rFonts w:ascii="Arial" w:hAnsi="Arial" w:cs="Arial"/>
          <w:color w:val="000000"/>
        </w:rPr>
      </w:pPr>
      <w:r w:rsidRPr="004E0C72">
        <w:rPr>
          <w:rFonts w:ascii="Arial" w:hAnsi="Arial" w:cs="Arial"/>
          <w:color w:val="000000"/>
        </w:rPr>
        <w:t xml:space="preserve">The possibility of moving the staff member </w:t>
      </w:r>
      <w:r w:rsidR="00770BD4" w:rsidRPr="004E0C72">
        <w:rPr>
          <w:rFonts w:ascii="Arial" w:hAnsi="Arial" w:cs="Arial"/>
          <w:color w:val="000000"/>
        </w:rPr>
        <w:t xml:space="preserve">into a temporary position </w:t>
      </w:r>
      <w:r w:rsidR="00106F68" w:rsidRPr="004E0C72">
        <w:rPr>
          <w:rFonts w:ascii="Arial" w:hAnsi="Arial" w:cs="Arial"/>
          <w:color w:val="000000"/>
        </w:rPr>
        <w:t xml:space="preserve">(following advice from HR </w:t>
      </w:r>
      <w:r w:rsidR="00E437DD" w:rsidRPr="004E0C72">
        <w:rPr>
          <w:rFonts w:ascii="Arial" w:hAnsi="Arial" w:cs="Arial"/>
          <w:color w:val="000000"/>
        </w:rPr>
        <w:t xml:space="preserve">and </w:t>
      </w:r>
      <w:r w:rsidR="00564A2B" w:rsidRPr="004E0C72">
        <w:rPr>
          <w:rFonts w:ascii="Arial" w:hAnsi="Arial" w:cs="Arial"/>
          <w:color w:val="000000"/>
          <w:u w:val="single"/>
        </w:rPr>
        <w:t xml:space="preserve">authority from the </w:t>
      </w:r>
      <w:r w:rsidR="00781018" w:rsidRPr="004E0C72">
        <w:rPr>
          <w:rFonts w:ascii="Arial" w:hAnsi="Arial" w:cs="Arial"/>
          <w:color w:val="000000"/>
          <w:u w:val="single"/>
        </w:rPr>
        <w:t xml:space="preserve">Assistant Director </w:t>
      </w:r>
      <w:r w:rsidR="00564A2B" w:rsidRPr="004E0C72">
        <w:rPr>
          <w:rFonts w:ascii="Arial" w:hAnsi="Arial" w:cs="Arial"/>
          <w:color w:val="000000"/>
          <w:u w:val="single"/>
        </w:rPr>
        <w:t>of C</w:t>
      </w:r>
      <w:r w:rsidR="0068148A">
        <w:rPr>
          <w:rFonts w:ascii="Arial" w:hAnsi="Arial" w:cs="Arial"/>
          <w:color w:val="000000"/>
          <w:u w:val="single"/>
        </w:rPr>
        <w:t>are Services</w:t>
      </w:r>
      <w:r w:rsidR="00781018" w:rsidRPr="004E0C72">
        <w:rPr>
          <w:rFonts w:ascii="Arial" w:hAnsi="Arial" w:cs="Arial"/>
          <w:color w:val="000000"/>
          <w:u w:val="single"/>
        </w:rPr>
        <w:t>).</w:t>
      </w:r>
      <w:r w:rsidR="00564A2B" w:rsidRPr="004E0C72">
        <w:rPr>
          <w:rFonts w:ascii="Arial" w:hAnsi="Arial" w:cs="Arial"/>
          <w:color w:val="000000"/>
          <w:u w:val="single"/>
        </w:rPr>
        <w:t xml:space="preserve"> </w:t>
      </w:r>
    </w:p>
    <w:p w14:paraId="25A8F0FF" w14:textId="77777777" w:rsidR="00DF75B4" w:rsidRDefault="00770BD4" w:rsidP="00DF75B4">
      <w:pPr>
        <w:numPr>
          <w:ilvl w:val="0"/>
          <w:numId w:val="4"/>
        </w:numPr>
        <w:tabs>
          <w:tab w:val="clear" w:pos="360"/>
          <w:tab w:val="num" w:pos="900"/>
        </w:tabs>
        <w:ind w:left="900" w:hanging="540"/>
        <w:rPr>
          <w:rFonts w:ascii="Arial" w:hAnsi="Arial" w:cs="Arial"/>
        </w:rPr>
      </w:pPr>
      <w:r w:rsidRPr="004E0C72">
        <w:rPr>
          <w:rFonts w:ascii="Arial" w:hAnsi="Arial" w:cs="Arial"/>
          <w:color w:val="000000"/>
        </w:rPr>
        <w:t xml:space="preserve">Suspend from duty (following advice from HR / </w:t>
      </w:r>
      <w:r w:rsidR="00106F68" w:rsidRPr="004E0C72">
        <w:rPr>
          <w:rFonts w:ascii="Arial" w:hAnsi="Arial" w:cs="Arial"/>
          <w:color w:val="000000"/>
        </w:rPr>
        <w:t>Senior</w:t>
      </w:r>
      <w:r w:rsidR="007835B4" w:rsidRPr="004E0C72">
        <w:rPr>
          <w:rFonts w:ascii="Arial" w:hAnsi="Arial" w:cs="Arial"/>
          <w:color w:val="000000"/>
        </w:rPr>
        <w:t xml:space="preserve"> </w:t>
      </w:r>
      <w:r w:rsidR="00106F68" w:rsidRPr="004E0C72">
        <w:rPr>
          <w:rFonts w:ascii="Arial" w:hAnsi="Arial" w:cs="Arial"/>
          <w:color w:val="000000"/>
        </w:rPr>
        <w:t>M</w:t>
      </w:r>
      <w:r w:rsidRPr="004E0C72">
        <w:rPr>
          <w:rFonts w:ascii="Arial" w:hAnsi="Arial" w:cs="Arial"/>
          <w:color w:val="000000"/>
        </w:rPr>
        <w:t>anagement)</w:t>
      </w:r>
      <w:r w:rsidR="00B6382A" w:rsidRPr="004E0C72">
        <w:rPr>
          <w:rFonts w:ascii="Arial" w:hAnsi="Arial" w:cs="Arial"/>
          <w:color w:val="000000"/>
        </w:rPr>
        <w:t>.</w:t>
      </w:r>
      <w:r w:rsidR="007835B4">
        <w:rPr>
          <w:rFonts w:ascii="Arial" w:hAnsi="Arial" w:cs="Arial"/>
        </w:rPr>
        <w:t xml:space="preserve"> </w:t>
      </w:r>
      <w:r w:rsidR="00B6382A">
        <w:rPr>
          <w:rFonts w:ascii="Arial" w:hAnsi="Arial" w:cs="Arial"/>
        </w:rPr>
        <w:t>You</w:t>
      </w:r>
      <w:r>
        <w:rPr>
          <w:rFonts w:ascii="Arial" w:hAnsi="Arial" w:cs="Arial"/>
        </w:rPr>
        <w:t xml:space="preserve"> may need to send the person home following advice. During out of hours, </w:t>
      </w:r>
      <w:r w:rsidR="00B6382A">
        <w:rPr>
          <w:rFonts w:ascii="Arial" w:hAnsi="Arial" w:cs="Arial"/>
        </w:rPr>
        <w:t>on call m</w:t>
      </w:r>
      <w:r>
        <w:rPr>
          <w:rFonts w:ascii="Arial" w:hAnsi="Arial" w:cs="Arial"/>
        </w:rPr>
        <w:t>anagers have the authority to send someone home to safeguard the individual.</w:t>
      </w:r>
      <w:r w:rsidR="00DF75B4">
        <w:rPr>
          <w:rFonts w:ascii="Arial" w:hAnsi="Arial" w:cs="Arial"/>
        </w:rPr>
        <w:t xml:space="preserve"> </w:t>
      </w:r>
    </w:p>
    <w:p w14:paraId="5D32378F" w14:textId="3D99A084" w:rsidR="00DF75B4" w:rsidRPr="00DF75B4" w:rsidRDefault="00DF75B4" w:rsidP="00DF75B4">
      <w:pPr>
        <w:numPr>
          <w:ilvl w:val="0"/>
          <w:numId w:val="4"/>
        </w:numPr>
        <w:tabs>
          <w:tab w:val="clear" w:pos="360"/>
          <w:tab w:val="num" w:pos="900"/>
        </w:tabs>
        <w:ind w:left="900" w:hanging="540"/>
        <w:rPr>
          <w:rFonts w:ascii="Arial" w:hAnsi="Arial" w:cs="Arial"/>
        </w:rPr>
      </w:pPr>
      <w:r w:rsidRPr="00DF75B4">
        <w:rPr>
          <w:rFonts w:ascii="Arial" w:hAnsi="Arial" w:cs="Arial"/>
        </w:rPr>
        <w:t xml:space="preserve">The </w:t>
      </w:r>
      <w:r w:rsidRPr="00DF75B4">
        <w:rPr>
          <w:rFonts w:ascii="Arial" w:hAnsi="Arial" w:cs="Arial"/>
          <w:color w:val="FF0000"/>
        </w:rPr>
        <w:t>C</w:t>
      </w:r>
      <w:r w:rsidR="0068148A">
        <w:rPr>
          <w:rFonts w:ascii="Arial" w:hAnsi="Arial" w:cs="Arial"/>
          <w:color w:val="FF0000"/>
        </w:rPr>
        <w:t>are Services</w:t>
      </w:r>
      <w:r>
        <w:rPr>
          <w:rFonts w:ascii="Arial" w:hAnsi="Arial" w:cs="Arial"/>
          <w:color w:val="FF0000"/>
        </w:rPr>
        <w:t xml:space="preserve"> </w:t>
      </w:r>
      <w:r w:rsidRPr="0068148A">
        <w:rPr>
          <w:rFonts w:ascii="Arial" w:hAnsi="Arial" w:cs="Arial"/>
        </w:rPr>
        <w:t>Position of Trust lead will liaise with the Position of Trust lead for adult services</w:t>
      </w:r>
      <w:r>
        <w:rPr>
          <w:rFonts w:ascii="Arial" w:hAnsi="Arial" w:cs="Arial"/>
          <w:color w:val="FF0000"/>
        </w:rPr>
        <w:t xml:space="preserve"> </w:t>
      </w:r>
      <w:r w:rsidRPr="00DF75B4">
        <w:rPr>
          <w:rFonts w:ascii="Arial" w:hAnsi="Arial" w:cs="Arial"/>
        </w:rPr>
        <w:t xml:space="preserve">to discuss the best course of action and to ensure that </w:t>
      </w:r>
      <w:r w:rsidR="0068148A">
        <w:rPr>
          <w:rFonts w:ascii="Arial" w:hAnsi="Arial" w:cs="Arial"/>
        </w:rPr>
        <w:t>The</w:t>
      </w:r>
      <w:r w:rsidRPr="00DF75B4">
        <w:rPr>
          <w:rFonts w:ascii="Arial" w:hAnsi="Arial" w:cs="Arial"/>
        </w:rPr>
        <w:t xml:space="preserve"> Council Disciplinary Procedures are coordinated with any other enquiries taking place as part of the ongoing management of the allegation. </w:t>
      </w:r>
    </w:p>
    <w:p w14:paraId="6A8A4961" w14:textId="77777777" w:rsidR="00DF75B4" w:rsidRDefault="00DF75B4" w:rsidP="00DF75B4">
      <w:pPr>
        <w:ind w:left="360"/>
        <w:rPr>
          <w:rFonts w:ascii="Arial" w:hAnsi="Arial" w:cs="Arial"/>
        </w:rPr>
      </w:pPr>
    </w:p>
    <w:p w14:paraId="562E05AC" w14:textId="77777777" w:rsidR="00B6382A" w:rsidRDefault="00770BD4">
      <w:pPr>
        <w:rPr>
          <w:rFonts w:ascii="Arial" w:hAnsi="Arial" w:cs="Arial"/>
        </w:rPr>
      </w:pPr>
      <w:r>
        <w:rPr>
          <w:rFonts w:ascii="Arial" w:hAnsi="Arial" w:cs="Arial"/>
        </w:rPr>
        <w:t xml:space="preserve">For </w:t>
      </w:r>
      <w:r w:rsidR="000F0AEA">
        <w:rPr>
          <w:rFonts w:ascii="Arial" w:hAnsi="Arial" w:cs="Arial"/>
        </w:rPr>
        <w:t>all</w:t>
      </w:r>
      <w:r>
        <w:rPr>
          <w:rFonts w:ascii="Arial" w:hAnsi="Arial" w:cs="Arial"/>
        </w:rPr>
        <w:t xml:space="preserve"> allegations of abuse</w:t>
      </w:r>
      <w:r w:rsidR="00DF75B4">
        <w:rPr>
          <w:rFonts w:ascii="Arial" w:hAnsi="Arial" w:cs="Arial"/>
        </w:rPr>
        <w:t>/ harm or neglect</w:t>
      </w:r>
      <w:r>
        <w:rPr>
          <w:rFonts w:ascii="Arial" w:hAnsi="Arial" w:cs="Arial"/>
        </w:rPr>
        <w:t xml:space="preserve"> you must record </w:t>
      </w:r>
      <w:r w:rsidR="000F78CF">
        <w:rPr>
          <w:rFonts w:ascii="Arial" w:hAnsi="Arial" w:cs="Arial"/>
        </w:rPr>
        <w:t xml:space="preserve">all </w:t>
      </w:r>
      <w:r>
        <w:rPr>
          <w:rFonts w:ascii="Arial" w:hAnsi="Arial" w:cs="Arial"/>
        </w:rPr>
        <w:t xml:space="preserve">actions </w:t>
      </w:r>
      <w:r w:rsidR="000F78CF">
        <w:rPr>
          <w:rFonts w:ascii="Arial" w:hAnsi="Arial" w:cs="Arial"/>
        </w:rPr>
        <w:t>and any ou</w:t>
      </w:r>
      <w:r>
        <w:rPr>
          <w:rFonts w:ascii="Arial" w:hAnsi="Arial" w:cs="Arial"/>
        </w:rPr>
        <w:t>tcomes</w:t>
      </w:r>
      <w:r w:rsidR="00E437DD">
        <w:rPr>
          <w:rFonts w:ascii="Arial" w:hAnsi="Arial" w:cs="Arial"/>
        </w:rPr>
        <w:t>.</w:t>
      </w:r>
      <w:r>
        <w:rPr>
          <w:rFonts w:ascii="Arial" w:hAnsi="Arial" w:cs="Arial"/>
        </w:rPr>
        <w:t xml:space="preserve"> </w:t>
      </w:r>
    </w:p>
    <w:p w14:paraId="3E9C85DB" w14:textId="77777777" w:rsidR="000F78CF" w:rsidRDefault="000F78CF">
      <w:pPr>
        <w:rPr>
          <w:rFonts w:ascii="Arial" w:hAnsi="Arial" w:cs="Arial"/>
        </w:rPr>
      </w:pPr>
    </w:p>
    <w:p w14:paraId="15C7EB64" w14:textId="77777777" w:rsidR="00B6382A" w:rsidRPr="00B6382A" w:rsidRDefault="000F78CF">
      <w:pPr>
        <w:rPr>
          <w:rFonts w:ascii="Arial" w:hAnsi="Arial" w:cs="Arial"/>
          <w:color w:val="FF0000"/>
        </w:rPr>
      </w:pPr>
      <w:r>
        <w:rPr>
          <w:rFonts w:ascii="Arial" w:hAnsi="Arial" w:cs="Arial"/>
        </w:rPr>
        <w:t>Any</w:t>
      </w:r>
      <w:r w:rsidR="00B6382A" w:rsidRPr="000F29BF">
        <w:rPr>
          <w:rFonts w:ascii="Arial" w:hAnsi="Arial" w:cs="Arial"/>
        </w:rPr>
        <w:t xml:space="preserve"> allegation involving police </w:t>
      </w:r>
      <w:r w:rsidR="000F29BF" w:rsidRPr="000F29BF">
        <w:rPr>
          <w:rFonts w:ascii="Arial" w:hAnsi="Arial" w:cs="Arial"/>
        </w:rPr>
        <w:t xml:space="preserve">intervention </w:t>
      </w:r>
      <w:r w:rsidR="00B6382A" w:rsidRPr="000F29BF">
        <w:rPr>
          <w:rFonts w:ascii="Arial" w:hAnsi="Arial" w:cs="Arial"/>
        </w:rPr>
        <w:t>may result in the member of staff being arrested and interviewed under caution.</w:t>
      </w:r>
      <w:r w:rsidR="00B6382A" w:rsidRPr="00B6382A">
        <w:rPr>
          <w:rFonts w:ascii="Arial" w:hAnsi="Arial" w:cs="Arial"/>
          <w:color w:val="FF0000"/>
        </w:rPr>
        <w:t xml:space="preserve">  </w:t>
      </w:r>
    </w:p>
    <w:p w14:paraId="319E2416" w14:textId="77777777" w:rsidR="00E437DD" w:rsidRDefault="00E437DD">
      <w:pPr>
        <w:rPr>
          <w:rFonts w:ascii="Arial" w:hAnsi="Arial" w:cs="Arial"/>
        </w:rPr>
      </w:pPr>
    </w:p>
    <w:p w14:paraId="1ADB21C8" w14:textId="77777777" w:rsidR="00C86FDE" w:rsidRPr="007F5CA2" w:rsidRDefault="00D96000">
      <w:pPr>
        <w:rPr>
          <w:rFonts w:ascii="Arial" w:hAnsi="Arial" w:cs="Arial"/>
        </w:rPr>
      </w:pPr>
      <w:r>
        <w:rPr>
          <w:rFonts w:ascii="Arial" w:hAnsi="Arial" w:cs="Arial"/>
        </w:rPr>
        <w:lastRenderedPageBreak/>
        <w:t>The line manager needs to ensure the</w:t>
      </w:r>
      <w:r w:rsidR="00E437DD">
        <w:rPr>
          <w:rFonts w:ascii="Arial" w:hAnsi="Arial" w:cs="Arial"/>
        </w:rPr>
        <w:t xml:space="preserve">y </w:t>
      </w:r>
      <w:r w:rsidR="00E437DD" w:rsidRPr="007F5CA2">
        <w:rPr>
          <w:rFonts w:ascii="Arial" w:hAnsi="Arial" w:cs="Arial"/>
        </w:rPr>
        <w:t xml:space="preserve">give the appropriate </w:t>
      </w:r>
      <w:r w:rsidRPr="007F5CA2">
        <w:rPr>
          <w:rFonts w:ascii="Arial" w:hAnsi="Arial" w:cs="Arial"/>
        </w:rPr>
        <w:t xml:space="preserve">support </w:t>
      </w:r>
      <w:r w:rsidR="00553A59" w:rsidRPr="007F5CA2">
        <w:rPr>
          <w:rFonts w:ascii="Arial" w:hAnsi="Arial" w:cs="Arial"/>
        </w:rPr>
        <w:t xml:space="preserve">to </w:t>
      </w:r>
      <w:r w:rsidR="00E437DD" w:rsidRPr="007F5CA2">
        <w:rPr>
          <w:rFonts w:ascii="Arial" w:hAnsi="Arial" w:cs="Arial"/>
        </w:rPr>
        <w:t xml:space="preserve">(maybe whistle blowing investigation) </w:t>
      </w:r>
      <w:r w:rsidRPr="007F5CA2">
        <w:rPr>
          <w:rFonts w:ascii="Arial" w:hAnsi="Arial" w:cs="Arial"/>
        </w:rPr>
        <w:t>anyone involved in a safeguarding</w:t>
      </w:r>
      <w:r w:rsidR="00553A59" w:rsidRPr="007F5CA2">
        <w:rPr>
          <w:rFonts w:ascii="Arial" w:hAnsi="Arial" w:cs="Arial"/>
        </w:rPr>
        <w:t xml:space="preserve"> investigation</w:t>
      </w:r>
      <w:r w:rsidRPr="007F5CA2">
        <w:rPr>
          <w:rFonts w:ascii="Arial" w:hAnsi="Arial" w:cs="Arial"/>
        </w:rPr>
        <w:t xml:space="preserve">. </w:t>
      </w:r>
    </w:p>
    <w:p w14:paraId="63ABBB90" w14:textId="77777777" w:rsidR="00E437DD" w:rsidRDefault="00E437DD">
      <w:pPr>
        <w:rPr>
          <w:rFonts w:ascii="Arial" w:hAnsi="Arial" w:cs="Arial"/>
        </w:rPr>
      </w:pPr>
    </w:p>
    <w:p w14:paraId="4E476F35" w14:textId="06C98632" w:rsidR="00DF75B4" w:rsidRPr="0068148A" w:rsidRDefault="00DF75B4" w:rsidP="00DF75B4">
      <w:pPr>
        <w:rPr>
          <w:rFonts w:ascii="Arial" w:hAnsi="Arial" w:cs="Arial"/>
        </w:rPr>
      </w:pPr>
      <w:r w:rsidRPr="00BE55FF">
        <w:rPr>
          <w:rFonts w:ascii="Arial" w:hAnsi="Arial" w:cs="Arial"/>
          <w:color w:val="FF0000"/>
        </w:rPr>
        <w:t>C</w:t>
      </w:r>
      <w:r w:rsidR="0068148A">
        <w:rPr>
          <w:rFonts w:ascii="Arial" w:hAnsi="Arial" w:cs="Arial"/>
          <w:color w:val="FF0000"/>
        </w:rPr>
        <w:t>are Services</w:t>
      </w:r>
      <w:r w:rsidRPr="00BE55FF">
        <w:rPr>
          <w:rFonts w:ascii="Arial" w:hAnsi="Arial" w:cs="Arial"/>
          <w:color w:val="FF0000"/>
        </w:rPr>
        <w:t xml:space="preserve"> </w:t>
      </w:r>
      <w:r w:rsidRPr="0068148A">
        <w:rPr>
          <w:rFonts w:ascii="Arial" w:hAnsi="Arial" w:cs="Arial"/>
        </w:rPr>
        <w:t>will positively respond to the Common Law Police Disclosures scheme which supersedes the Notifiable Occupation scheme.</w:t>
      </w:r>
    </w:p>
    <w:p w14:paraId="258233AD" w14:textId="77777777" w:rsidR="00DF75B4" w:rsidRPr="007F5CA2" w:rsidRDefault="00DF75B4">
      <w:pPr>
        <w:rPr>
          <w:rFonts w:ascii="Arial" w:hAnsi="Arial" w:cs="Arial"/>
        </w:rPr>
      </w:pPr>
    </w:p>
    <w:p w14:paraId="0F052B26" w14:textId="77777777" w:rsidR="00E437DD" w:rsidRPr="007F5CA2" w:rsidRDefault="009D0454">
      <w:pPr>
        <w:rPr>
          <w:rFonts w:ascii="Arial" w:hAnsi="Arial" w:cs="Arial"/>
        </w:rPr>
      </w:pPr>
      <w:r>
        <w:rPr>
          <w:rFonts w:ascii="Arial" w:hAnsi="Arial" w:cs="Arial"/>
          <w:b/>
        </w:rPr>
        <w:t>9.</w:t>
      </w:r>
      <w:r>
        <w:rPr>
          <w:rFonts w:ascii="Arial" w:hAnsi="Arial" w:cs="Arial"/>
          <w:b/>
        </w:rPr>
        <w:tab/>
      </w:r>
      <w:r w:rsidR="00E80725" w:rsidRPr="007F5CA2">
        <w:rPr>
          <w:rFonts w:ascii="Arial" w:hAnsi="Arial" w:cs="Arial"/>
          <w:b/>
          <w:u w:val="single"/>
        </w:rPr>
        <w:t>DBS</w:t>
      </w:r>
      <w:r w:rsidR="00E80725" w:rsidRPr="007F5CA2">
        <w:rPr>
          <w:rFonts w:ascii="Arial" w:hAnsi="Arial" w:cs="Arial"/>
          <w:b/>
        </w:rPr>
        <w:t xml:space="preserve"> Disclosure and barring services </w:t>
      </w:r>
      <w:r w:rsidR="00E80725" w:rsidRPr="007F5CA2">
        <w:rPr>
          <w:rFonts w:ascii="Arial" w:hAnsi="Arial" w:cs="Arial"/>
        </w:rPr>
        <w:t>(Formally known as ISA Independent safeguarding authority)</w:t>
      </w:r>
    </w:p>
    <w:p w14:paraId="5455063A" w14:textId="77777777" w:rsidR="00E80725" w:rsidRPr="007F5CA2" w:rsidRDefault="00E80725">
      <w:pPr>
        <w:rPr>
          <w:rFonts w:ascii="Arial" w:hAnsi="Arial" w:cs="Arial"/>
        </w:rPr>
      </w:pPr>
    </w:p>
    <w:p w14:paraId="5CDCCC77" w14:textId="77777777" w:rsidR="00E80725" w:rsidRPr="007F5CA2" w:rsidRDefault="00E80725">
      <w:pPr>
        <w:rPr>
          <w:rFonts w:ascii="Arial" w:hAnsi="Arial" w:cs="Arial"/>
        </w:rPr>
      </w:pPr>
      <w:r w:rsidRPr="007F5CA2">
        <w:rPr>
          <w:rFonts w:ascii="Arial" w:hAnsi="Arial" w:cs="Arial"/>
        </w:rPr>
        <w:t>Check out the following information before referring to the DBS:</w:t>
      </w:r>
    </w:p>
    <w:p w14:paraId="1D9CD291" w14:textId="77777777" w:rsidR="00564A2B" w:rsidRPr="007F5CA2" w:rsidRDefault="00564A2B" w:rsidP="00564A2B">
      <w:pPr>
        <w:numPr>
          <w:ilvl w:val="0"/>
          <w:numId w:val="45"/>
        </w:numPr>
        <w:rPr>
          <w:rFonts w:ascii="Arial" w:hAnsi="Arial" w:cs="Arial"/>
        </w:rPr>
      </w:pPr>
      <w:r w:rsidRPr="007F5CA2">
        <w:rPr>
          <w:rFonts w:ascii="Arial" w:hAnsi="Arial" w:cs="Arial"/>
        </w:rPr>
        <w:t xml:space="preserve">Wait for the outcome of the disciplinary hearing and gain advice from HR and </w:t>
      </w:r>
      <w:smartTag w:uri="urn:schemas-microsoft-com:office:smarttags" w:element="place">
        <w:smartTag w:uri="urn:schemas-microsoft-com:office:smarttags" w:element="PlaceType">
          <w:r w:rsidRPr="007F5CA2">
            <w:rPr>
              <w:rFonts w:ascii="Arial" w:hAnsi="Arial" w:cs="Arial"/>
            </w:rPr>
            <w:t>County</w:t>
          </w:r>
        </w:smartTag>
        <w:r w:rsidRPr="007F5CA2">
          <w:rPr>
            <w:rFonts w:ascii="Arial" w:hAnsi="Arial" w:cs="Arial"/>
          </w:rPr>
          <w:t xml:space="preserve"> </w:t>
        </w:r>
        <w:smartTag w:uri="urn:schemas-microsoft-com:office:smarttags" w:element="PlaceName">
          <w:r w:rsidRPr="007F5CA2">
            <w:rPr>
              <w:rFonts w:ascii="Arial" w:hAnsi="Arial" w:cs="Arial"/>
            </w:rPr>
            <w:t>Managers</w:t>
          </w:r>
        </w:smartTag>
      </w:smartTag>
      <w:r w:rsidRPr="007F5CA2">
        <w:rPr>
          <w:rFonts w:ascii="Arial" w:hAnsi="Arial" w:cs="Arial"/>
        </w:rPr>
        <w:t>.</w:t>
      </w:r>
    </w:p>
    <w:p w14:paraId="2446B648" w14:textId="77777777" w:rsidR="00E80725" w:rsidRPr="007F5CA2" w:rsidRDefault="00E80725">
      <w:pPr>
        <w:numPr>
          <w:ilvl w:val="0"/>
          <w:numId w:val="45"/>
        </w:numPr>
        <w:rPr>
          <w:rFonts w:ascii="Arial" w:hAnsi="Arial" w:cs="Arial"/>
        </w:rPr>
      </w:pPr>
      <w:r w:rsidRPr="007F5CA2">
        <w:rPr>
          <w:rFonts w:ascii="Arial" w:hAnsi="Arial" w:cs="Arial"/>
        </w:rPr>
        <w:t>Is a referral to DBS required?</w:t>
      </w:r>
    </w:p>
    <w:p w14:paraId="47CBA513" w14:textId="3090C114" w:rsidR="00E437DD" w:rsidRPr="004E0C72" w:rsidRDefault="00564A2B">
      <w:pPr>
        <w:numPr>
          <w:ilvl w:val="0"/>
          <w:numId w:val="45"/>
        </w:numPr>
        <w:rPr>
          <w:rFonts w:ascii="Arial" w:hAnsi="Arial" w:cs="Arial"/>
          <w:color w:val="000000"/>
        </w:rPr>
      </w:pPr>
      <w:r w:rsidRPr="004E0C72">
        <w:rPr>
          <w:rFonts w:ascii="Arial" w:hAnsi="Arial" w:cs="Arial"/>
          <w:color w:val="000000"/>
        </w:rPr>
        <w:t xml:space="preserve">If it is thought that a referral to the DBS may be appropriate, then it must be </w:t>
      </w:r>
      <w:proofErr w:type="gramStart"/>
      <w:r w:rsidRPr="004E0C72">
        <w:rPr>
          <w:rFonts w:ascii="Arial" w:hAnsi="Arial" w:cs="Arial"/>
          <w:color w:val="000000"/>
        </w:rPr>
        <w:t>discussed</w:t>
      </w:r>
      <w:proofErr w:type="gramEnd"/>
      <w:r w:rsidRPr="004E0C72">
        <w:rPr>
          <w:rFonts w:ascii="Arial" w:hAnsi="Arial" w:cs="Arial"/>
          <w:color w:val="000000"/>
        </w:rPr>
        <w:t xml:space="preserve"> and authority given by the </w:t>
      </w:r>
      <w:r w:rsidR="00781018" w:rsidRPr="004E0C72">
        <w:rPr>
          <w:rFonts w:ascii="Arial" w:hAnsi="Arial" w:cs="Arial"/>
          <w:color w:val="000000"/>
        </w:rPr>
        <w:t>Assistant Director of C</w:t>
      </w:r>
      <w:r w:rsidR="0068148A">
        <w:rPr>
          <w:rFonts w:ascii="Arial" w:hAnsi="Arial" w:cs="Arial"/>
          <w:color w:val="000000"/>
        </w:rPr>
        <w:t>are Services</w:t>
      </w:r>
      <w:r w:rsidR="00781018" w:rsidRPr="004E0C72">
        <w:rPr>
          <w:rFonts w:ascii="Arial" w:hAnsi="Arial" w:cs="Arial"/>
          <w:color w:val="000000"/>
        </w:rPr>
        <w:t xml:space="preserve"> or the </w:t>
      </w:r>
      <w:r w:rsidR="0068148A">
        <w:rPr>
          <w:rFonts w:ascii="Arial" w:hAnsi="Arial" w:cs="Arial"/>
          <w:color w:val="000000"/>
        </w:rPr>
        <w:t xml:space="preserve">Senior </w:t>
      </w:r>
      <w:r w:rsidR="00781018" w:rsidRPr="004E0C72">
        <w:rPr>
          <w:rFonts w:ascii="Arial" w:hAnsi="Arial" w:cs="Arial"/>
          <w:color w:val="000000"/>
        </w:rPr>
        <w:t>Managers in their absence</w:t>
      </w:r>
      <w:r w:rsidRPr="004E0C72">
        <w:rPr>
          <w:rFonts w:ascii="Arial" w:hAnsi="Arial" w:cs="Arial"/>
          <w:color w:val="000000"/>
        </w:rPr>
        <w:t xml:space="preserve">). </w:t>
      </w:r>
    </w:p>
    <w:p w14:paraId="6A88973A" w14:textId="77777777" w:rsidR="00E1110A" w:rsidRPr="004E0C72" w:rsidRDefault="00E1110A" w:rsidP="00E1110A">
      <w:pPr>
        <w:rPr>
          <w:rFonts w:ascii="Arial" w:hAnsi="Arial" w:cs="Arial"/>
          <w:color w:val="000000"/>
        </w:rPr>
      </w:pPr>
    </w:p>
    <w:p w14:paraId="151E774C" w14:textId="77777777" w:rsidR="00E1110A" w:rsidRPr="004E0C72" w:rsidRDefault="009D0454" w:rsidP="00E1110A">
      <w:pPr>
        <w:rPr>
          <w:rFonts w:ascii="Arial" w:hAnsi="Arial" w:cs="Arial"/>
          <w:b/>
          <w:color w:val="000000"/>
        </w:rPr>
      </w:pPr>
      <w:r>
        <w:rPr>
          <w:rFonts w:ascii="Arial" w:hAnsi="Arial" w:cs="Arial"/>
          <w:b/>
          <w:color w:val="000000"/>
        </w:rPr>
        <w:t>10.</w:t>
      </w:r>
      <w:r>
        <w:rPr>
          <w:rFonts w:ascii="Arial" w:hAnsi="Arial" w:cs="Arial"/>
          <w:b/>
          <w:color w:val="000000"/>
        </w:rPr>
        <w:tab/>
      </w:r>
      <w:r w:rsidR="00E1110A" w:rsidRPr="007D5DFC">
        <w:rPr>
          <w:rFonts w:ascii="Arial" w:hAnsi="Arial" w:cs="Arial"/>
          <w:b/>
          <w:color w:val="000000"/>
          <w:u w:val="single"/>
        </w:rPr>
        <w:t>Staff Competency</w:t>
      </w:r>
    </w:p>
    <w:p w14:paraId="4CD34F50" w14:textId="77777777" w:rsidR="00E1110A" w:rsidRPr="004E0C72" w:rsidRDefault="00E1110A" w:rsidP="00E1110A">
      <w:pPr>
        <w:rPr>
          <w:rFonts w:ascii="Arial" w:hAnsi="Arial" w:cs="Arial"/>
          <w:b/>
          <w:color w:val="000000"/>
        </w:rPr>
      </w:pPr>
    </w:p>
    <w:p w14:paraId="61968C73" w14:textId="77777777" w:rsidR="00110C56" w:rsidRDefault="00E1110A" w:rsidP="00E1110A">
      <w:pPr>
        <w:rPr>
          <w:rFonts w:ascii="Arial" w:hAnsi="Arial" w:cs="Arial"/>
        </w:rPr>
      </w:pPr>
      <w:r w:rsidRPr="004E0C72">
        <w:rPr>
          <w:rFonts w:ascii="Arial" w:hAnsi="Arial" w:cs="Arial"/>
          <w:color w:val="000000"/>
        </w:rPr>
        <w:t>All staff must attend training as identified for their job role. All staff must complete the relevant competencies within the Safeguarding Adults Passport</w:t>
      </w:r>
      <w:r w:rsidR="00F40707" w:rsidRPr="004E0C72">
        <w:rPr>
          <w:rFonts w:ascii="Arial" w:hAnsi="Arial" w:cs="Arial"/>
          <w:color w:val="000000"/>
        </w:rPr>
        <w:t xml:space="preserve"> </w:t>
      </w:r>
      <w:r w:rsidR="00F40707" w:rsidRPr="004F793E">
        <w:rPr>
          <w:rFonts w:ascii="Arial" w:hAnsi="Arial" w:cs="Arial"/>
        </w:rPr>
        <w:t xml:space="preserve">and once finished the completion information must recorded on the staff members training records and / or “My HR”. </w:t>
      </w:r>
      <w:r w:rsidRPr="004F793E">
        <w:rPr>
          <w:rFonts w:ascii="Arial" w:hAnsi="Arial" w:cs="Arial"/>
        </w:rPr>
        <w:t xml:space="preserve">  </w:t>
      </w:r>
    </w:p>
    <w:p w14:paraId="6796F031" w14:textId="77777777" w:rsidR="00110C56" w:rsidRDefault="00110C56" w:rsidP="00E1110A">
      <w:pPr>
        <w:rPr>
          <w:rFonts w:ascii="Arial" w:hAnsi="Arial" w:cs="Arial"/>
        </w:rPr>
      </w:pPr>
    </w:p>
    <w:p w14:paraId="24896E88" w14:textId="77777777" w:rsidR="00AB7980" w:rsidRDefault="00E1110A" w:rsidP="00AB7980">
      <w:pPr>
        <w:jc w:val="both"/>
        <w:rPr>
          <w:rFonts w:ascii="Arial" w:hAnsi="Arial" w:cs="Arial"/>
          <w:b/>
          <w:u w:val="single"/>
        </w:rPr>
      </w:pPr>
      <w:r w:rsidRPr="004F793E">
        <w:rPr>
          <w:rFonts w:ascii="Arial" w:hAnsi="Arial" w:cs="Arial"/>
        </w:rPr>
        <w:t xml:space="preserve"> </w:t>
      </w:r>
      <w:r w:rsidR="00AB7980">
        <w:rPr>
          <w:rFonts w:ascii="Arial" w:hAnsi="Arial" w:cs="Arial"/>
          <w:b/>
          <w:u w:val="single"/>
        </w:rPr>
        <w:t>APPROVED BY</w:t>
      </w:r>
    </w:p>
    <w:p w14:paraId="429626AE" w14:textId="07CD0105" w:rsidR="00E1110A" w:rsidRPr="004F793E" w:rsidRDefault="00AB7980" w:rsidP="0068148A">
      <w:pPr>
        <w:numPr>
          <w:ilvl w:val="0"/>
          <w:numId w:val="46"/>
        </w:numPr>
        <w:jc w:val="both"/>
        <w:rPr>
          <w:rFonts w:ascii="Arial" w:hAnsi="Arial" w:cs="Arial"/>
        </w:rPr>
      </w:pPr>
      <w:r>
        <w:rPr>
          <w:rFonts w:ascii="Arial" w:hAnsi="Arial" w:cs="Arial"/>
        </w:rPr>
        <w:t>Following clearance by the C</w:t>
      </w:r>
      <w:r w:rsidR="0068148A">
        <w:rPr>
          <w:rFonts w:ascii="Arial" w:hAnsi="Arial" w:cs="Arial"/>
        </w:rPr>
        <w:t>are Services</w:t>
      </w:r>
      <w:r>
        <w:rPr>
          <w:rFonts w:ascii="Arial" w:hAnsi="Arial" w:cs="Arial"/>
        </w:rPr>
        <w:t xml:space="preserve"> Senior Management Team </w:t>
      </w:r>
    </w:p>
    <w:sectPr w:rsidR="00E1110A" w:rsidRPr="004F793E" w:rsidSect="00FD7A40">
      <w:headerReference w:type="default" r:id="rId11"/>
      <w:footerReference w:type="default" r:id="rId12"/>
      <w:headerReference w:type="first" r:id="rId13"/>
      <w:footerReference w:type="first" r:id="rId14"/>
      <w:pgSz w:w="11906" w:h="16838" w:code="9"/>
      <w:pgMar w:top="1142" w:right="1797" w:bottom="1440" w:left="1797" w:header="14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F1CA" w14:textId="77777777" w:rsidR="008C725B" w:rsidRDefault="008C725B">
      <w:r>
        <w:separator/>
      </w:r>
    </w:p>
  </w:endnote>
  <w:endnote w:type="continuationSeparator" w:id="0">
    <w:p w14:paraId="4C8AD04F" w14:textId="77777777" w:rsidR="008C725B" w:rsidRDefault="008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023"/>
      <w:gridCol w:w="1024"/>
      <w:gridCol w:w="1024"/>
      <w:gridCol w:w="1023"/>
      <w:gridCol w:w="1024"/>
      <w:gridCol w:w="1024"/>
      <w:gridCol w:w="1604"/>
    </w:tblGrid>
    <w:tr w:rsidR="00E62AE3" w14:paraId="1AC0BB53" w14:textId="77777777">
      <w:trPr>
        <w:cantSplit/>
        <w:jc w:val="center"/>
      </w:trPr>
      <w:tc>
        <w:tcPr>
          <w:tcW w:w="1362" w:type="dxa"/>
        </w:tcPr>
        <w:p w14:paraId="01325D7B" w14:textId="77777777" w:rsidR="00E62AE3" w:rsidRDefault="00E62AE3">
          <w:pPr>
            <w:pStyle w:val="Footer"/>
            <w:rPr>
              <w:rFonts w:ascii="Arial" w:hAnsi="Arial" w:cs="Arial"/>
              <w:sz w:val="20"/>
              <w:szCs w:val="20"/>
            </w:rPr>
          </w:pPr>
          <w:r>
            <w:rPr>
              <w:rFonts w:ascii="Arial" w:hAnsi="Arial" w:cs="Arial"/>
              <w:sz w:val="20"/>
              <w:szCs w:val="20"/>
            </w:rPr>
            <w:t>Date</w:t>
          </w:r>
        </w:p>
      </w:tc>
      <w:tc>
        <w:tcPr>
          <w:tcW w:w="1023" w:type="dxa"/>
        </w:tcPr>
        <w:p w14:paraId="0438D9EE" w14:textId="77777777" w:rsidR="00E62AE3" w:rsidRDefault="00E62AE3" w:rsidP="00B6382A">
          <w:pPr>
            <w:pStyle w:val="Footer"/>
            <w:jc w:val="center"/>
            <w:rPr>
              <w:rFonts w:ascii="Arial" w:hAnsi="Arial" w:cs="Arial"/>
              <w:sz w:val="20"/>
              <w:szCs w:val="20"/>
            </w:rPr>
          </w:pPr>
          <w:r>
            <w:rPr>
              <w:rFonts w:ascii="Arial" w:hAnsi="Arial" w:cs="Arial"/>
              <w:sz w:val="20"/>
              <w:szCs w:val="20"/>
            </w:rPr>
            <w:t>03/12/12</w:t>
          </w:r>
        </w:p>
      </w:tc>
      <w:tc>
        <w:tcPr>
          <w:tcW w:w="1024" w:type="dxa"/>
        </w:tcPr>
        <w:p w14:paraId="140D3351" w14:textId="77777777" w:rsidR="00E62AE3" w:rsidRDefault="00E62AE3" w:rsidP="00781018">
          <w:pPr>
            <w:pStyle w:val="Footer"/>
            <w:jc w:val="center"/>
            <w:rPr>
              <w:rFonts w:ascii="Arial" w:hAnsi="Arial" w:cs="Arial"/>
              <w:sz w:val="20"/>
              <w:szCs w:val="20"/>
            </w:rPr>
          </w:pPr>
          <w:r>
            <w:rPr>
              <w:rFonts w:ascii="Arial" w:hAnsi="Arial" w:cs="Arial"/>
              <w:sz w:val="20"/>
              <w:szCs w:val="20"/>
            </w:rPr>
            <w:t>08/01/14</w:t>
          </w:r>
        </w:p>
      </w:tc>
      <w:tc>
        <w:tcPr>
          <w:tcW w:w="1024" w:type="dxa"/>
        </w:tcPr>
        <w:p w14:paraId="59765DB5" w14:textId="77777777" w:rsidR="00E62AE3" w:rsidRDefault="00F40707" w:rsidP="00F40707">
          <w:pPr>
            <w:pStyle w:val="Footer"/>
            <w:jc w:val="center"/>
            <w:rPr>
              <w:rFonts w:ascii="Arial" w:hAnsi="Arial" w:cs="Arial"/>
              <w:sz w:val="20"/>
              <w:szCs w:val="20"/>
            </w:rPr>
          </w:pPr>
          <w:r>
            <w:rPr>
              <w:rFonts w:ascii="Arial" w:hAnsi="Arial" w:cs="Arial"/>
              <w:sz w:val="20"/>
              <w:szCs w:val="20"/>
            </w:rPr>
            <w:t>05/11/15</w:t>
          </w:r>
        </w:p>
      </w:tc>
      <w:tc>
        <w:tcPr>
          <w:tcW w:w="1023" w:type="dxa"/>
        </w:tcPr>
        <w:p w14:paraId="2CF5DAED" w14:textId="77777777" w:rsidR="00E62AE3" w:rsidRDefault="00127D49" w:rsidP="00127D49">
          <w:pPr>
            <w:pStyle w:val="Footer"/>
            <w:jc w:val="center"/>
            <w:rPr>
              <w:rFonts w:ascii="Arial" w:hAnsi="Arial" w:cs="Arial"/>
              <w:sz w:val="20"/>
              <w:szCs w:val="20"/>
            </w:rPr>
          </w:pPr>
          <w:r>
            <w:rPr>
              <w:rFonts w:ascii="Arial" w:hAnsi="Arial" w:cs="Arial"/>
              <w:sz w:val="20"/>
              <w:szCs w:val="20"/>
            </w:rPr>
            <w:t>21</w:t>
          </w:r>
          <w:r w:rsidR="004F793E">
            <w:rPr>
              <w:rFonts w:ascii="Arial" w:hAnsi="Arial" w:cs="Arial"/>
              <w:sz w:val="20"/>
              <w:szCs w:val="20"/>
            </w:rPr>
            <w:t>/0</w:t>
          </w:r>
          <w:r>
            <w:rPr>
              <w:rFonts w:ascii="Arial" w:hAnsi="Arial" w:cs="Arial"/>
              <w:sz w:val="20"/>
              <w:szCs w:val="20"/>
            </w:rPr>
            <w:t>3</w:t>
          </w:r>
          <w:r w:rsidR="004F793E">
            <w:rPr>
              <w:rFonts w:ascii="Arial" w:hAnsi="Arial" w:cs="Arial"/>
              <w:sz w:val="20"/>
              <w:szCs w:val="20"/>
            </w:rPr>
            <w:t>/1</w:t>
          </w:r>
          <w:r>
            <w:rPr>
              <w:rFonts w:ascii="Arial" w:hAnsi="Arial" w:cs="Arial"/>
              <w:sz w:val="20"/>
              <w:szCs w:val="20"/>
            </w:rPr>
            <w:t>7</w:t>
          </w:r>
        </w:p>
      </w:tc>
      <w:tc>
        <w:tcPr>
          <w:tcW w:w="1024" w:type="dxa"/>
        </w:tcPr>
        <w:p w14:paraId="6EDC90E9" w14:textId="7E532100" w:rsidR="00E62AE3" w:rsidRDefault="00634D72" w:rsidP="00634D72">
          <w:pPr>
            <w:pStyle w:val="Footer"/>
            <w:jc w:val="center"/>
            <w:rPr>
              <w:rFonts w:ascii="Arial" w:hAnsi="Arial" w:cs="Arial"/>
              <w:sz w:val="20"/>
              <w:szCs w:val="20"/>
            </w:rPr>
          </w:pPr>
          <w:r>
            <w:rPr>
              <w:rFonts w:ascii="Arial" w:hAnsi="Arial" w:cs="Arial"/>
              <w:sz w:val="20"/>
              <w:szCs w:val="20"/>
            </w:rPr>
            <w:t>20/02/23</w:t>
          </w:r>
        </w:p>
      </w:tc>
      <w:tc>
        <w:tcPr>
          <w:tcW w:w="1024" w:type="dxa"/>
        </w:tcPr>
        <w:p w14:paraId="1EB01A2E" w14:textId="77777777" w:rsidR="00E62AE3" w:rsidRDefault="00E62AE3">
          <w:pPr>
            <w:pStyle w:val="Footer"/>
            <w:rPr>
              <w:rFonts w:ascii="Arial" w:hAnsi="Arial" w:cs="Arial"/>
              <w:sz w:val="20"/>
              <w:szCs w:val="20"/>
            </w:rPr>
          </w:pPr>
        </w:p>
      </w:tc>
      <w:tc>
        <w:tcPr>
          <w:tcW w:w="1604" w:type="dxa"/>
          <w:vMerge w:val="restart"/>
        </w:tcPr>
        <w:p w14:paraId="64E920F7" w14:textId="77777777" w:rsidR="00E62AE3" w:rsidRDefault="00E62AE3">
          <w:pPr>
            <w:pStyle w:val="Footer"/>
            <w:jc w:val="right"/>
            <w:rPr>
              <w:rFonts w:ascii="Arial" w:hAnsi="Arial" w:cs="Arial"/>
              <w:sz w:val="20"/>
              <w:szCs w:val="20"/>
            </w:rPr>
          </w:pPr>
          <w:r>
            <w:rPr>
              <w:rFonts w:ascii="Arial" w:hAnsi="Arial" w:cs="Arial"/>
              <w:sz w:val="20"/>
              <w:szCs w:val="20"/>
            </w:rPr>
            <w:t>Issue date</w:t>
          </w:r>
        </w:p>
        <w:p w14:paraId="5EA27DCB" w14:textId="77777777" w:rsidR="00E62AE3" w:rsidRDefault="00E62AE3">
          <w:pPr>
            <w:pStyle w:val="Footer"/>
            <w:jc w:val="right"/>
            <w:rPr>
              <w:rFonts w:ascii="Arial" w:hAnsi="Arial" w:cs="Arial"/>
              <w:sz w:val="20"/>
              <w:szCs w:val="20"/>
            </w:rPr>
          </w:pPr>
          <w:r>
            <w:rPr>
              <w:rFonts w:ascii="Arial" w:hAnsi="Arial" w:cs="Arial"/>
              <w:sz w:val="20"/>
              <w:szCs w:val="20"/>
            </w:rPr>
            <w:t>14/10/09 P&amp;P</w:t>
          </w:r>
        </w:p>
      </w:tc>
    </w:tr>
    <w:tr w:rsidR="00E62AE3" w14:paraId="56F49041" w14:textId="77777777">
      <w:trPr>
        <w:cantSplit/>
        <w:jc w:val="center"/>
      </w:trPr>
      <w:tc>
        <w:tcPr>
          <w:tcW w:w="1362" w:type="dxa"/>
        </w:tcPr>
        <w:p w14:paraId="6EDF2C2D" w14:textId="77777777" w:rsidR="00E62AE3" w:rsidRDefault="00E62AE3">
          <w:pPr>
            <w:pStyle w:val="Footer"/>
            <w:rPr>
              <w:rFonts w:ascii="Arial" w:hAnsi="Arial" w:cs="Arial"/>
              <w:sz w:val="20"/>
              <w:szCs w:val="20"/>
            </w:rPr>
          </w:pPr>
          <w:r>
            <w:rPr>
              <w:rFonts w:ascii="Arial" w:hAnsi="Arial" w:cs="Arial"/>
              <w:sz w:val="20"/>
              <w:szCs w:val="20"/>
            </w:rPr>
            <w:t>Amendment</w:t>
          </w:r>
        </w:p>
      </w:tc>
      <w:tc>
        <w:tcPr>
          <w:tcW w:w="1023" w:type="dxa"/>
        </w:tcPr>
        <w:p w14:paraId="02AEB010" w14:textId="77777777" w:rsidR="00E62AE3" w:rsidRDefault="00E62AE3" w:rsidP="00B6382A">
          <w:pPr>
            <w:pStyle w:val="Footer"/>
            <w:jc w:val="center"/>
            <w:rPr>
              <w:rFonts w:ascii="Arial" w:hAnsi="Arial" w:cs="Arial"/>
              <w:sz w:val="20"/>
              <w:szCs w:val="20"/>
            </w:rPr>
          </w:pPr>
          <w:r>
            <w:rPr>
              <w:rFonts w:ascii="Arial" w:hAnsi="Arial" w:cs="Arial"/>
              <w:sz w:val="20"/>
              <w:szCs w:val="20"/>
            </w:rPr>
            <w:t>1</w:t>
          </w:r>
        </w:p>
      </w:tc>
      <w:tc>
        <w:tcPr>
          <w:tcW w:w="1024" w:type="dxa"/>
        </w:tcPr>
        <w:p w14:paraId="02A51714" w14:textId="77777777" w:rsidR="00E62AE3" w:rsidRDefault="00E62AE3" w:rsidP="00781018">
          <w:pPr>
            <w:pStyle w:val="Footer"/>
            <w:jc w:val="center"/>
            <w:rPr>
              <w:rFonts w:ascii="Arial" w:hAnsi="Arial" w:cs="Arial"/>
              <w:sz w:val="20"/>
              <w:szCs w:val="20"/>
            </w:rPr>
          </w:pPr>
          <w:r>
            <w:rPr>
              <w:rFonts w:ascii="Arial" w:hAnsi="Arial" w:cs="Arial"/>
              <w:sz w:val="20"/>
              <w:szCs w:val="20"/>
            </w:rPr>
            <w:t>2</w:t>
          </w:r>
        </w:p>
      </w:tc>
      <w:tc>
        <w:tcPr>
          <w:tcW w:w="1024" w:type="dxa"/>
        </w:tcPr>
        <w:p w14:paraId="127315C4" w14:textId="77777777" w:rsidR="00E62AE3" w:rsidRDefault="00F40707" w:rsidP="00F40707">
          <w:pPr>
            <w:pStyle w:val="Footer"/>
            <w:jc w:val="center"/>
            <w:rPr>
              <w:rFonts w:ascii="Arial" w:hAnsi="Arial" w:cs="Arial"/>
              <w:sz w:val="20"/>
              <w:szCs w:val="20"/>
            </w:rPr>
          </w:pPr>
          <w:r>
            <w:rPr>
              <w:rFonts w:ascii="Arial" w:hAnsi="Arial" w:cs="Arial"/>
              <w:sz w:val="20"/>
              <w:szCs w:val="20"/>
            </w:rPr>
            <w:t>3</w:t>
          </w:r>
        </w:p>
      </w:tc>
      <w:tc>
        <w:tcPr>
          <w:tcW w:w="1023" w:type="dxa"/>
        </w:tcPr>
        <w:p w14:paraId="6416ACDB" w14:textId="77777777" w:rsidR="00E62AE3" w:rsidRDefault="004F793E" w:rsidP="004F793E">
          <w:pPr>
            <w:pStyle w:val="Footer"/>
            <w:jc w:val="center"/>
            <w:rPr>
              <w:rFonts w:ascii="Arial" w:hAnsi="Arial" w:cs="Arial"/>
              <w:sz w:val="20"/>
              <w:szCs w:val="20"/>
            </w:rPr>
          </w:pPr>
          <w:r>
            <w:rPr>
              <w:rFonts w:ascii="Arial" w:hAnsi="Arial" w:cs="Arial"/>
              <w:sz w:val="20"/>
              <w:szCs w:val="20"/>
            </w:rPr>
            <w:t>4</w:t>
          </w:r>
        </w:p>
      </w:tc>
      <w:tc>
        <w:tcPr>
          <w:tcW w:w="1024" w:type="dxa"/>
        </w:tcPr>
        <w:p w14:paraId="54F229AA" w14:textId="5625F46F" w:rsidR="00E62AE3" w:rsidRDefault="00634D72" w:rsidP="00634D72">
          <w:pPr>
            <w:pStyle w:val="Footer"/>
            <w:jc w:val="center"/>
            <w:rPr>
              <w:rFonts w:ascii="Arial" w:hAnsi="Arial" w:cs="Arial"/>
              <w:sz w:val="20"/>
              <w:szCs w:val="20"/>
            </w:rPr>
          </w:pPr>
          <w:r>
            <w:rPr>
              <w:rFonts w:ascii="Arial" w:hAnsi="Arial" w:cs="Arial"/>
              <w:sz w:val="20"/>
              <w:szCs w:val="20"/>
            </w:rPr>
            <w:t>5</w:t>
          </w:r>
        </w:p>
      </w:tc>
      <w:tc>
        <w:tcPr>
          <w:tcW w:w="1024" w:type="dxa"/>
        </w:tcPr>
        <w:p w14:paraId="693539CB" w14:textId="77777777" w:rsidR="00E62AE3" w:rsidRDefault="00E62AE3">
          <w:pPr>
            <w:pStyle w:val="Footer"/>
            <w:rPr>
              <w:rFonts w:ascii="Arial" w:hAnsi="Arial" w:cs="Arial"/>
              <w:sz w:val="20"/>
              <w:szCs w:val="20"/>
            </w:rPr>
          </w:pPr>
        </w:p>
      </w:tc>
      <w:tc>
        <w:tcPr>
          <w:tcW w:w="1604" w:type="dxa"/>
          <w:vMerge/>
        </w:tcPr>
        <w:p w14:paraId="39F7152F" w14:textId="77777777" w:rsidR="00E62AE3" w:rsidRDefault="00E62AE3">
          <w:pPr>
            <w:pStyle w:val="Footer"/>
            <w:rPr>
              <w:rFonts w:ascii="Arial" w:hAnsi="Arial" w:cs="Arial"/>
              <w:sz w:val="20"/>
              <w:szCs w:val="20"/>
            </w:rPr>
          </w:pPr>
        </w:p>
      </w:tc>
    </w:tr>
  </w:tbl>
  <w:p w14:paraId="7F4EE1D4" w14:textId="77777777" w:rsidR="00E62AE3" w:rsidRDefault="00E62AE3">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F773A">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BF773A">
      <w:rPr>
        <w:rFonts w:ascii="Arial" w:hAnsi="Arial" w:cs="Arial"/>
        <w:noProof/>
        <w:sz w:val="20"/>
        <w:szCs w:val="20"/>
      </w:rPr>
      <w:t>6</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023"/>
      <w:gridCol w:w="1024"/>
      <w:gridCol w:w="1024"/>
      <w:gridCol w:w="1023"/>
      <w:gridCol w:w="1024"/>
      <w:gridCol w:w="1024"/>
      <w:gridCol w:w="1604"/>
    </w:tblGrid>
    <w:tr w:rsidR="00E62AE3" w14:paraId="4BFA7108" w14:textId="77777777">
      <w:trPr>
        <w:cantSplit/>
        <w:jc w:val="center"/>
      </w:trPr>
      <w:tc>
        <w:tcPr>
          <w:tcW w:w="1362" w:type="dxa"/>
        </w:tcPr>
        <w:p w14:paraId="2119D6DB" w14:textId="77777777" w:rsidR="00E62AE3" w:rsidRDefault="00E62AE3">
          <w:pPr>
            <w:pStyle w:val="Footer"/>
            <w:rPr>
              <w:rFonts w:ascii="Arial" w:hAnsi="Arial" w:cs="Arial"/>
              <w:sz w:val="20"/>
              <w:szCs w:val="20"/>
            </w:rPr>
          </w:pPr>
          <w:r>
            <w:rPr>
              <w:rFonts w:ascii="Arial" w:hAnsi="Arial" w:cs="Arial"/>
              <w:sz w:val="20"/>
              <w:szCs w:val="20"/>
            </w:rPr>
            <w:t>Date</w:t>
          </w:r>
        </w:p>
      </w:tc>
      <w:tc>
        <w:tcPr>
          <w:tcW w:w="1023" w:type="dxa"/>
        </w:tcPr>
        <w:p w14:paraId="77546293" w14:textId="77777777" w:rsidR="00E62AE3" w:rsidRDefault="00E62AE3" w:rsidP="00FD7A40">
          <w:pPr>
            <w:pStyle w:val="Footer"/>
            <w:jc w:val="center"/>
            <w:rPr>
              <w:rFonts w:ascii="Arial" w:hAnsi="Arial" w:cs="Arial"/>
              <w:sz w:val="20"/>
              <w:szCs w:val="20"/>
            </w:rPr>
          </w:pPr>
          <w:r>
            <w:rPr>
              <w:rFonts w:ascii="Arial" w:hAnsi="Arial" w:cs="Arial"/>
              <w:sz w:val="20"/>
              <w:szCs w:val="20"/>
            </w:rPr>
            <w:t>03/12/12</w:t>
          </w:r>
        </w:p>
      </w:tc>
      <w:tc>
        <w:tcPr>
          <w:tcW w:w="1024" w:type="dxa"/>
        </w:tcPr>
        <w:p w14:paraId="7B56AB7E" w14:textId="77777777" w:rsidR="00E62AE3" w:rsidRDefault="00E62AE3" w:rsidP="00781018">
          <w:pPr>
            <w:pStyle w:val="Footer"/>
            <w:jc w:val="center"/>
            <w:rPr>
              <w:rFonts w:ascii="Arial" w:hAnsi="Arial" w:cs="Arial"/>
              <w:sz w:val="20"/>
              <w:szCs w:val="20"/>
            </w:rPr>
          </w:pPr>
          <w:r>
            <w:rPr>
              <w:rFonts w:ascii="Arial" w:hAnsi="Arial" w:cs="Arial"/>
              <w:sz w:val="20"/>
              <w:szCs w:val="20"/>
            </w:rPr>
            <w:t>08/01/14</w:t>
          </w:r>
        </w:p>
      </w:tc>
      <w:tc>
        <w:tcPr>
          <w:tcW w:w="1024" w:type="dxa"/>
        </w:tcPr>
        <w:p w14:paraId="46FDF7FC" w14:textId="77777777" w:rsidR="00E62AE3" w:rsidRDefault="00B22E94" w:rsidP="00B22E94">
          <w:pPr>
            <w:pStyle w:val="Footer"/>
            <w:jc w:val="center"/>
            <w:rPr>
              <w:rFonts w:ascii="Arial" w:hAnsi="Arial" w:cs="Arial"/>
              <w:sz w:val="20"/>
              <w:szCs w:val="20"/>
            </w:rPr>
          </w:pPr>
          <w:r>
            <w:rPr>
              <w:rFonts w:ascii="Arial" w:hAnsi="Arial" w:cs="Arial"/>
              <w:sz w:val="20"/>
              <w:szCs w:val="20"/>
            </w:rPr>
            <w:t>05/11/15</w:t>
          </w:r>
        </w:p>
      </w:tc>
      <w:tc>
        <w:tcPr>
          <w:tcW w:w="1023" w:type="dxa"/>
        </w:tcPr>
        <w:p w14:paraId="181F5817" w14:textId="77777777" w:rsidR="00E62AE3" w:rsidRDefault="004F793E" w:rsidP="00127D49">
          <w:pPr>
            <w:pStyle w:val="Footer"/>
            <w:jc w:val="center"/>
            <w:rPr>
              <w:rFonts w:ascii="Arial" w:hAnsi="Arial" w:cs="Arial"/>
              <w:sz w:val="20"/>
              <w:szCs w:val="20"/>
            </w:rPr>
          </w:pPr>
          <w:r>
            <w:rPr>
              <w:rFonts w:ascii="Arial" w:hAnsi="Arial" w:cs="Arial"/>
              <w:sz w:val="20"/>
              <w:szCs w:val="20"/>
            </w:rPr>
            <w:t>2</w:t>
          </w:r>
          <w:r w:rsidR="00127D49">
            <w:rPr>
              <w:rFonts w:ascii="Arial" w:hAnsi="Arial" w:cs="Arial"/>
              <w:sz w:val="20"/>
              <w:szCs w:val="20"/>
            </w:rPr>
            <w:t>1</w:t>
          </w:r>
          <w:r>
            <w:rPr>
              <w:rFonts w:ascii="Arial" w:hAnsi="Arial" w:cs="Arial"/>
              <w:sz w:val="20"/>
              <w:szCs w:val="20"/>
            </w:rPr>
            <w:t>/0</w:t>
          </w:r>
          <w:r w:rsidR="00127D49">
            <w:rPr>
              <w:rFonts w:ascii="Arial" w:hAnsi="Arial" w:cs="Arial"/>
              <w:sz w:val="20"/>
              <w:szCs w:val="20"/>
            </w:rPr>
            <w:t>3</w:t>
          </w:r>
          <w:r>
            <w:rPr>
              <w:rFonts w:ascii="Arial" w:hAnsi="Arial" w:cs="Arial"/>
              <w:sz w:val="20"/>
              <w:szCs w:val="20"/>
            </w:rPr>
            <w:t>/1</w:t>
          </w:r>
          <w:r w:rsidR="00127D49">
            <w:rPr>
              <w:rFonts w:ascii="Arial" w:hAnsi="Arial" w:cs="Arial"/>
              <w:sz w:val="20"/>
              <w:szCs w:val="20"/>
            </w:rPr>
            <w:t>7</w:t>
          </w:r>
        </w:p>
      </w:tc>
      <w:tc>
        <w:tcPr>
          <w:tcW w:w="1024" w:type="dxa"/>
        </w:tcPr>
        <w:p w14:paraId="05832028" w14:textId="02BE45B9" w:rsidR="00E62AE3" w:rsidRDefault="00634D72" w:rsidP="00634D72">
          <w:pPr>
            <w:pStyle w:val="Footer"/>
            <w:jc w:val="center"/>
            <w:rPr>
              <w:rFonts w:ascii="Arial" w:hAnsi="Arial" w:cs="Arial"/>
              <w:sz w:val="20"/>
              <w:szCs w:val="20"/>
            </w:rPr>
          </w:pPr>
          <w:r>
            <w:rPr>
              <w:rFonts w:ascii="Arial" w:hAnsi="Arial" w:cs="Arial"/>
              <w:sz w:val="20"/>
              <w:szCs w:val="20"/>
            </w:rPr>
            <w:t>20/02/23</w:t>
          </w:r>
        </w:p>
      </w:tc>
      <w:tc>
        <w:tcPr>
          <w:tcW w:w="1024" w:type="dxa"/>
        </w:tcPr>
        <w:p w14:paraId="1275620B" w14:textId="77777777" w:rsidR="00E62AE3" w:rsidRDefault="00E62AE3">
          <w:pPr>
            <w:pStyle w:val="Footer"/>
            <w:rPr>
              <w:rFonts w:ascii="Arial" w:hAnsi="Arial" w:cs="Arial"/>
              <w:sz w:val="20"/>
              <w:szCs w:val="20"/>
            </w:rPr>
          </w:pPr>
        </w:p>
      </w:tc>
      <w:tc>
        <w:tcPr>
          <w:tcW w:w="1604" w:type="dxa"/>
          <w:vMerge w:val="restart"/>
        </w:tcPr>
        <w:p w14:paraId="3C3F0CB9" w14:textId="77777777" w:rsidR="00E62AE3" w:rsidRDefault="00E62AE3">
          <w:pPr>
            <w:pStyle w:val="Footer"/>
            <w:jc w:val="right"/>
            <w:rPr>
              <w:rFonts w:ascii="Arial" w:hAnsi="Arial" w:cs="Arial"/>
              <w:sz w:val="20"/>
              <w:szCs w:val="20"/>
            </w:rPr>
          </w:pPr>
          <w:r>
            <w:rPr>
              <w:rFonts w:ascii="Arial" w:hAnsi="Arial" w:cs="Arial"/>
              <w:sz w:val="20"/>
              <w:szCs w:val="20"/>
            </w:rPr>
            <w:t>Issue date</w:t>
          </w:r>
        </w:p>
        <w:p w14:paraId="59D7EF0B" w14:textId="77777777" w:rsidR="00E62AE3" w:rsidRDefault="00E62AE3">
          <w:pPr>
            <w:pStyle w:val="Footer"/>
            <w:jc w:val="right"/>
            <w:rPr>
              <w:rFonts w:ascii="Arial" w:hAnsi="Arial" w:cs="Arial"/>
              <w:sz w:val="20"/>
              <w:szCs w:val="20"/>
            </w:rPr>
          </w:pPr>
          <w:r>
            <w:rPr>
              <w:rFonts w:ascii="Arial" w:hAnsi="Arial" w:cs="Arial"/>
              <w:sz w:val="20"/>
              <w:szCs w:val="20"/>
            </w:rPr>
            <w:t>14/10/09 P&amp;P</w:t>
          </w:r>
        </w:p>
      </w:tc>
    </w:tr>
    <w:tr w:rsidR="00E62AE3" w14:paraId="313CBAC2" w14:textId="77777777">
      <w:trPr>
        <w:cantSplit/>
        <w:jc w:val="center"/>
      </w:trPr>
      <w:tc>
        <w:tcPr>
          <w:tcW w:w="1362" w:type="dxa"/>
        </w:tcPr>
        <w:p w14:paraId="61CF194B" w14:textId="77777777" w:rsidR="00E62AE3" w:rsidRDefault="00E62AE3">
          <w:pPr>
            <w:pStyle w:val="Footer"/>
            <w:rPr>
              <w:rFonts w:ascii="Arial" w:hAnsi="Arial" w:cs="Arial"/>
              <w:sz w:val="20"/>
              <w:szCs w:val="20"/>
            </w:rPr>
          </w:pPr>
          <w:r>
            <w:rPr>
              <w:rFonts w:ascii="Arial" w:hAnsi="Arial" w:cs="Arial"/>
              <w:sz w:val="20"/>
              <w:szCs w:val="20"/>
            </w:rPr>
            <w:t>Amendment</w:t>
          </w:r>
        </w:p>
      </w:tc>
      <w:tc>
        <w:tcPr>
          <w:tcW w:w="1023" w:type="dxa"/>
        </w:tcPr>
        <w:p w14:paraId="610A46D5" w14:textId="77777777" w:rsidR="00E62AE3" w:rsidRDefault="00E62AE3" w:rsidP="00FD7A40">
          <w:pPr>
            <w:pStyle w:val="Footer"/>
            <w:jc w:val="center"/>
            <w:rPr>
              <w:rFonts w:ascii="Arial" w:hAnsi="Arial" w:cs="Arial"/>
              <w:sz w:val="20"/>
              <w:szCs w:val="20"/>
            </w:rPr>
          </w:pPr>
          <w:r>
            <w:rPr>
              <w:rFonts w:ascii="Arial" w:hAnsi="Arial" w:cs="Arial"/>
              <w:sz w:val="20"/>
              <w:szCs w:val="20"/>
            </w:rPr>
            <w:t>1</w:t>
          </w:r>
        </w:p>
      </w:tc>
      <w:tc>
        <w:tcPr>
          <w:tcW w:w="1024" w:type="dxa"/>
        </w:tcPr>
        <w:p w14:paraId="624C4B7E" w14:textId="77777777" w:rsidR="00E62AE3" w:rsidRDefault="00E62AE3" w:rsidP="00781018">
          <w:pPr>
            <w:pStyle w:val="Footer"/>
            <w:jc w:val="center"/>
            <w:rPr>
              <w:rFonts w:ascii="Arial" w:hAnsi="Arial" w:cs="Arial"/>
              <w:sz w:val="20"/>
              <w:szCs w:val="20"/>
            </w:rPr>
          </w:pPr>
          <w:r>
            <w:rPr>
              <w:rFonts w:ascii="Arial" w:hAnsi="Arial" w:cs="Arial"/>
              <w:sz w:val="20"/>
              <w:szCs w:val="20"/>
            </w:rPr>
            <w:t>2</w:t>
          </w:r>
        </w:p>
      </w:tc>
      <w:tc>
        <w:tcPr>
          <w:tcW w:w="1024" w:type="dxa"/>
        </w:tcPr>
        <w:p w14:paraId="23F9131E" w14:textId="77777777" w:rsidR="00E62AE3" w:rsidRDefault="00B22E94" w:rsidP="00B22E94">
          <w:pPr>
            <w:pStyle w:val="Footer"/>
            <w:jc w:val="center"/>
            <w:rPr>
              <w:rFonts w:ascii="Arial" w:hAnsi="Arial" w:cs="Arial"/>
              <w:sz w:val="20"/>
              <w:szCs w:val="20"/>
            </w:rPr>
          </w:pPr>
          <w:r>
            <w:rPr>
              <w:rFonts w:ascii="Arial" w:hAnsi="Arial" w:cs="Arial"/>
              <w:sz w:val="20"/>
              <w:szCs w:val="20"/>
            </w:rPr>
            <w:t>3</w:t>
          </w:r>
        </w:p>
      </w:tc>
      <w:tc>
        <w:tcPr>
          <w:tcW w:w="1023" w:type="dxa"/>
        </w:tcPr>
        <w:p w14:paraId="255F206B" w14:textId="77777777" w:rsidR="00E62AE3" w:rsidRDefault="004F793E" w:rsidP="004F793E">
          <w:pPr>
            <w:pStyle w:val="Footer"/>
            <w:jc w:val="center"/>
            <w:rPr>
              <w:rFonts w:ascii="Arial" w:hAnsi="Arial" w:cs="Arial"/>
              <w:sz w:val="20"/>
              <w:szCs w:val="20"/>
            </w:rPr>
          </w:pPr>
          <w:r>
            <w:rPr>
              <w:rFonts w:ascii="Arial" w:hAnsi="Arial" w:cs="Arial"/>
              <w:sz w:val="20"/>
              <w:szCs w:val="20"/>
            </w:rPr>
            <w:t>4</w:t>
          </w:r>
        </w:p>
      </w:tc>
      <w:tc>
        <w:tcPr>
          <w:tcW w:w="1024" w:type="dxa"/>
        </w:tcPr>
        <w:p w14:paraId="4D6B7D64" w14:textId="58857344" w:rsidR="00E62AE3" w:rsidRDefault="00634D72" w:rsidP="00634D72">
          <w:pPr>
            <w:pStyle w:val="Footer"/>
            <w:jc w:val="center"/>
            <w:rPr>
              <w:rFonts w:ascii="Arial" w:hAnsi="Arial" w:cs="Arial"/>
              <w:sz w:val="20"/>
              <w:szCs w:val="20"/>
            </w:rPr>
          </w:pPr>
          <w:r>
            <w:rPr>
              <w:rFonts w:ascii="Arial" w:hAnsi="Arial" w:cs="Arial"/>
              <w:sz w:val="20"/>
              <w:szCs w:val="20"/>
            </w:rPr>
            <w:t>5</w:t>
          </w:r>
        </w:p>
      </w:tc>
      <w:tc>
        <w:tcPr>
          <w:tcW w:w="1024" w:type="dxa"/>
        </w:tcPr>
        <w:p w14:paraId="2FB63AF9" w14:textId="77777777" w:rsidR="00E62AE3" w:rsidRDefault="00E62AE3">
          <w:pPr>
            <w:pStyle w:val="Footer"/>
            <w:rPr>
              <w:rFonts w:ascii="Arial" w:hAnsi="Arial" w:cs="Arial"/>
              <w:sz w:val="20"/>
              <w:szCs w:val="20"/>
            </w:rPr>
          </w:pPr>
        </w:p>
      </w:tc>
      <w:tc>
        <w:tcPr>
          <w:tcW w:w="1604" w:type="dxa"/>
          <w:vMerge/>
        </w:tcPr>
        <w:p w14:paraId="7D012D88" w14:textId="77777777" w:rsidR="00E62AE3" w:rsidRDefault="00E62AE3">
          <w:pPr>
            <w:pStyle w:val="Footer"/>
            <w:rPr>
              <w:rFonts w:ascii="Arial" w:hAnsi="Arial" w:cs="Arial"/>
              <w:sz w:val="20"/>
              <w:szCs w:val="20"/>
            </w:rPr>
          </w:pPr>
        </w:p>
      </w:tc>
    </w:tr>
  </w:tbl>
  <w:p w14:paraId="01D5842A" w14:textId="77777777" w:rsidR="00E62AE3" w:rsidRDefault="00E62AE3">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F773A">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BF773A">
      <w:rPr>
        <w:rFonts w:ascii="Arial" w:hAnsi="Arial" w:cs="Arial"/>
        <w:noProof/>
        <w:sz w:val="20"/>
        <w:szCs w:val="20"/>
      </w:rPr>
      <w:t>6</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B50F" w14:textId="77777777" w:rsidR="008C725B" w:rsidRDefault="008C725B">
      <w:r>
        <w:separator/>
      </w:r>
    </w:p>
  </w:footnote>
  <w:footnote w:type="continuationSeparator" w:id="0">
    <w:p w14:paraId="78B7EBD3" w14:textId="77777777" w:rsidR="008C725B" w:rsidRDefault="008C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830"/>
      <w:gridCol w:w="1182"/>
      <w:gridCol w:w="1044"/>
      <w:gridCol w:w="903"/>
      <w:gridCol w:w="1292"/>
      <w:gridCol w:w="1008"/>
      <w:gridCol w:w="809"/>
    </w:tblGrid>
    <w:tr w:rsidR="00E62AE3" w14:paraId="40F5AC43" w14:textId="77777777" w:rsidTr="00993AE5">
      <w:trPr>
        <w:jc w:val="center"/>
      </w:trPr>
      <w:tc>
        <w:tcPr>
          <w:tcW w:w="1079" w:type="dxa"/>
        </w:tcPr>
        <w:p w14:paraId="6173638E" w14:textId="459F4722" w:rsidR="00E62AE3" w:rsidRDefault="00E62AE3" w:rsidP="00993AE5">
          <w:pPr>
            <w:pStyle w:val="Header"/>
            <w:jc w:val="center"/>
            <w:rPr>
              <w:rFonts w:ascii="Arial" w:hAnsi="Arial" w:cs="Arial"/>
              <w:bCs/>
              <w:sz w:val="16"/>
              <w:szCs w:val="16"/>
            </w:rPr>
          </w:pPr>
          <w:r>
            <w:rPr>
              <w:rFonts w:ascii="Arial" w:hAnsi="Arial" w:cs="Arial"/>
              <w:bCs/>
              <w:sz w:val="16"/>
              <w:szCs w:val="16"/>
            </w:rPr>
            <w:t xml:space="preserve">OA </w:t>
          </w:r>
          <w:r w:rsidR="00634D72">
            <w:rPr>
              <w:rFonts w:ascii="Arial" w:hAnsi="Arial" w:cs="Arial"/>
              <w:bCs/>
              <w:sz w:val="16"/>
              <w:szCs w:val="16"/>
            </w:rPr>
            <w:t xml:space="preserve">Support at Home </w:t>
          </w:r>
          <w:r>
            <w:rPr>
              <w:rFonts w:ascii="Arial" w:hAnsi="Arial" w:cs="Arial"/>
              <w:bCs/>
              <w:sz w:val="16"/>
              <w:szCs w:val="16"/>
            </w:rPr>
            <w:t xml:space="preserve"> </w:t>
          </w:r>
        </w:p>
        <w:p w14:paraId="22BF1C66" w14:textId="77777777" w:rsidR="00E62AE3" w:rsidRDefault="00E62AE3" w:rsidP="00993AE5">
          <w:pPr>
            <w:pStyle w:val="Header"/>
            <w:jc w:val="center"/>
            <w:rPr>
              <w:rFonts w:ascii="Arial" w:hAnsi="Arial" w:cs="Arial"/>
              <w:bCs/>
              <w:sz w:val="16"/>
              <w:szCs w:val="16"/>
            </w:rPr>
          </w:pPr>
          <w:r>
            <w:rPr>
              <w:rFonts w:ascii="Arial" w:hAnsi="Arial" w:cs="Arial"/>
              <w:bCs/>
              <w:sz w:val="16"/>
              <w:szCs w:val="16"/>
            </w:rPr>
            <w:t>Service</w:t>
          </w:r>
        </w:p>
      </w:tc>
      <w:tc>
        <w:tcPr>
          <w:tcW w:w="711" w:type="dxa"/>
        </w:tcPr>
        <w:p w14:paraId="18B1386B" w14:textId="1656F957" w:rsidR="00E62AE3" w:rsidRDefault="00E62AE3" w:rsidP="00993AE5">
          <w:pPr>
            <w:pStyle w:val="Header"/>
            <w:jc w:val="center"/>
            <w:rPr>
              <w:rFonts w:ascii="Arial" w:hAnsi="Arial" w:cs="Arial"/>
              <w:bCs/>
              <w:sz w:val="16"/>
              <w:szCs w:val="16"/>
            </w:rPr>
          </w:pPr>
          <w:r>
            <w:rPr>
              <w:rFonts w:ascii="Arial" w:hAnsi="Arial" w:cs="Arial"/>
              <w:bCs/>
              <w:sz w:val="16"/>
              <w:szCs w:val="16"/>
            </w:rPr>
            <w:t xml:space="preserve">OA Day </w:t>
          </w:r>
          <w:r w:rsidR="00634D72">
            <w:rPr>
              <w:rFonts w:ascii="Arial" w:hAnsi="Arial" w:cs="Arial"/>
              <w:bCs/>
              <w:sz w:val="16"/>
              <w:szCs w:val="16"/>
            </w:rPr>
            <w:t>Services</w:t>
          </w:r>
        </w:p>
      </w:tc>
      <w:tc>
        <w:tcPr>
          <w:tcW w:w="1182" w:type="dxa"/>
        </w:tcPr>
        <w:p w14:paraId="61CE1FA9" w14:textId="503A1179" w:rsidR="00E62AE3" w:rsidRDefault="00E62AE3" w:rsidP="00993AE5">
          <w:pPr>
            <w:pStyle w:val="Header"/>
            <w:jc w:val="center"/>
            <w:rPr>
              <w:rFonts w:ascii="Arial" w:hAnsi="Arial" w:cs="Arial"/>
              <w:bCs/>
              <w:sz w:val="16"/>
              <w:szCs w:val="16"/>
            </w:rPr>
          </w:pPr>
          <w:r>
            <w:rPr>
              <w:rFonts w:ascii="Arial" w:hAnsi="Arial" w:cs="Arial"/>
              <w:bCs/>
              <w:sz w:val="16"/>
              <w:szCs w:val="16"/>
            </w:rPr>
            <w:t xml:space="preserve">OA Residential </w:t>
          </w:r>
          <w:r w:rsidR="00634D72">
            <w:rPr>
              <w:rFonts w:ascii="Arial" w:hAnsi="Arial" w:cs="Arial"/>
              <w:bCs/>
              <w:sz w:val="16"/>
              <w:szCs w:val="16"/>
            </w:rPr>
            <w:t>Services</w:t>
          </w:r>
        </w:p>
      </w:tc>
      <w:tc>
        <w:tcPr>
          <w:tcW w:w="1044" w:type="dxa"/>
        </w:tcPr>
        <w:p w14:paraId="3BA1787A" w14:textId="60D19A54" w:rsidR="00E62AE3" w:rsidRDefault="00634D72" w:rsidP="00993AE5">
          <w:pPr>
            <w:pStyle w:val="Header"/>
            <w:jc w:val="center"/>
            <w:rPr>
              <w:rFonts w:ascii="Arial" w:hAnsi="Arial" w:cs="Arial"/>
              <w:bCs/>
              <w:sz w:val="16"/>
              <w:szCs w:val="16"/>
            </w:rPr>
          </w:pPr>
          <w:r>
            <w:rPr>
              <w:rFonts w:ascii="Arial" w:hAnsi="Arial" w:cs="Arial"/>
              <w:bCs/>
              <w:sz w:val="16"/>
              <w:szCs w:val="16"/>
            </w:rPr>
            <w:t xml:space="preserve">Extra Care </w:t>
          </w:r>
          <w:r w:rsidR="00E62AE3">
            <w:rPr>
              <w:rFonts w:ascii="Arial" w:hAnsi="Arial" w:cs="Arial"/>
              <w:bCs/>
              <w:sz w:val="16"/>
              <w:szCs w:val="16"/>
            </w:rPr>
            <w:t>Services</w:t>
          </w:r>
        </w:p>
      </w:tc>
      <w:tc>
        <w:tcPr>
          <w:tcW w:w="903" w:type="dxa"/>
        </w:tcPr>
        <w:p w14:paraId="3C97B13E" w14:textId="77777777" w:rsidR="00E62AE3" w:rsidRDefault="00E62AE3" w:rsidP="00993AE5">
          <w:pPr>
            <w:pStyle w:val="Header"/>
            <w:jc w:val="center"/>
            <w:rPr>
              <w:rFonts w:ascii="Arial" w:hAnsi="Arial" w:cs="Arial"/>
              <w:bCs/>
              <w:sz w:val="16"/>
              <w:szCs w:val="16"/>
            </w:rPr>
          </w:pPr>
          <w:r>
            <w:rPr>
              <w:rFonts w:ascii="Arial" w:hAnsi="Arial" w:cs="Arial"/>
              <w:bCs/>
              <w:sz w:val="16"/>
              <w:szCs w:val="16"/>
            </w:rPr>
            <w:t>DMH Day Services</w:t>
          </w:r>
        </w:p>
      </w:tc>
      <w:tc>
        <w:tcPr>
          <w:tcW w:w="1292" w:type="dxa"/>
        </w:tcPr>
        <w:p w14:paraId="227777F5" w14:textId="17929921" w:rsidR="00E62AE3" w:rsidRDefault="00E62AE3" w:rsidP="00993AE5">
          <w:pPr>
            <w:pStyle w:val="Header"/>
            <w:jc w:val="center"/>
            <w:rPr>
              <w:rFonts w:ascii="Arial" w:hAnsi="Arial" w:cs="Arial"/>
              <w:bCs/>
              <w:sz w:val="16"/>
              <w:szCs w:val="16"/>
            </w:rPr>
          </w:pPr>
          <w:r>
            <w:rPr>
              <w:rFonts w:ascii="Arial" w:hAnsi="Arial" w:cs="Arial"/>
              <w:bCs/>
              <w:sz w:val="16"/>
              <w:szCs w:val="16"/>
            </w:rPr>
            <w:t>DMH Supported Living</w:t>
          </w:r>
          <w:r w:rsidR="00634D72">
            <w:rPr>
              <w:rFonts w:ascii="Arial" w:hAnsi="Arial" w:cs="Arial"/>
              <w:bCs/>
              <w:sz w:val="16"/>
              <w:szCs w:val="16"/>
            </w:rPr>
            <w:t xml:space="preserve"> Services</w:t>
          </w:r>
        </w:p>
      </w:tc>
      <w:tc>
        <w:tcPr>
          <w:tcW w:w="1008" w:type="dxa"/>
        </w:tcPr>
        <w:p w14:paraId="5C41C313" w14:textId="77777777" w:rsidR="00E62AE3" w:rsidRDefault="00E62AE3" w:rsidP="00993AE5">
          <w:pPr>
            <w:pStyle w:val="Header"/>
            <w:jc w:val="center"/>
            <w:rPr>
              <w:rFonts w:ascii="Arial" w:hAnsi="Arial" w:cs="Arial"/>
              <w:bCs/>
              <w:sz w:val="16"/>
              <w:szCs w:val="16"/>
            </w:rPr>
          </w:pPr>
          <w:r>
            <w:rPr>
              <w:rFonts w:ascii="Arial" w:hAnsi="Arial" w:cs="Arial"/>
              <w:bCs/>
              <w:sz w:val="16"/>
              <w:szCs w:val="16"/>
            </w:rPr>
            <w:t>DMH Residential Services</w:t>
          </w:r>
        </w:p>
      </w:tc>
      <w:tc>
        <w:tcPr>
          <w:tcW w:w="809" w:type="dxa"/>
        </w:tcPr>
        <w:p w14:paraId="61E59E45" w14:textId="77777777" w:rsidR="00E62AE3" w:rsidRDefault="00E62AE3" w:rsidP="00993AE5">
          <w:pPr>
            <w:pStyle w:val="Header"/>
            <w:jc w:val="center"/>
            <w:rPr>
              <w:rFonts w:ascii="Arial" w:hAnsi="Arial" w:cs="Arial"/>
              <w:bCs/>
              <w:sz w:val="16"/>
              <w:szCs w:val="16"/>
            </w:rPr>
          </w:pPr>
          <w:proofErr w:type="spellStart"/>
          <w:r>
            <w:rPr>
              <w:rFonts w:ascii="Arial" w:hAnsi="Arial" w:cs="Arial"/>
              <w:bCs/>
              <w:sz w:val="16"/>
              <w:szCs w:val="16"/>
            </w:rPr>
            <w:t>EIA’d</w:t>
          </w:r>
          <w:proofErr w:type="spellEnd"/>
        </w:p>
      </w:tc>
    </w:tr>
    <w:tr w:rsidR="00E62AE3" w14:paraId="51DA3B3B" w14:textId="77777777" w:rsidTr="00993AE5">
      <w:trPr>
        <w:jc w:val="center"/>
      </w:trPr>
      <w:tc>
        <w:tcPr>
          <w:tcW w:w="1079" w:type="dxa"/>
        </w:tcPr>
        <w:p w14:paraId="2BDE4F19"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711" w:type="dxa"/>
        </w:tcPr>
        <w:p w14:paraId="0A8D33DF"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1182" w:type="dxa"/>
        </w:tcPr>
        <w:p w14:paraId="660BB7EB"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1044" w:type="dxa"/>
        </w:tcPr>
        <w:p w14:paraId="6A9B9E44"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903" w:type="dxa"/>
        </w:tcPr>
        <w:p w14:paraId="6F13861E"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1292" w:type="dxa"/>
        </w:tcPr>
        <w:p w14:paraId="5B0D30EC"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1008" w:type="dxa"/>
        </w:tcPr>
        <w:p w14:paraId="241AA9AC"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c>
        <w:tcPr>
          <w:tcW w:w="809" w:type="dxa"/>
        </w:tcPr>
        <w:p w14:paraId="2DEC0074" w14:textId="77777777" w:rsidR="00E62AE3" w:rsidRDefault="00E62AE3" w:rsidP="00993AE5">
          <w:pPr>
            <w:pStyle w:val="Header"/>
            <w:jc w:val="center"/>
            <w:rPr>
              <w:rFonts w:ascii="Arial" w:hAnsi="Arial" w:cs="Arial"/>
              <w:b/>
              <w:bCs/>
              <w:sz w:val="16"/>
              <w:szCs w:val="16"/>
            </w:rPr>
          </w:pPr>
          <w:r>
            <w:rPr>
              <w:rFonts w:ascii="Arial" w:hAnsi="Arial" w:cs="Arial"/>
              <w:b/>
              <w:bCs/>
              <w:sz w:val="16"/>
              <w:szCs w:val="16"/>
            </w:rPr>
            <w:sym w:font="Wingdings" w:char="F0FC"/>
          </w:r>
        </w:p>
      </w:tc>
    </w:tr>
  </w:tbl>
  <w:p w14:paraId="3C1F1F26" w14:textId="77777777" w:rsidR="00E62AE3" w:rsidRDefault="00E62AE3">
    <w:pPr>
      <w:pStyle w:val="Header"/>
      <w:jc w:val="center"/>
    </w:pPr>
    <w:r>
      <w:rPr>
        <w:rFonts w:ascii="Arial" w:hAnsi="Arial" w:cs="Arial"/>
        <w:b/>
        <w:sz w:val="40"/>
        <w:szCs w:val="40"/>
      </w:rPr>
      <w:t>S14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50"/>
      <w:gridCol w:w="1182"/>
      <w:gridCol w:w="1044"/>
      <w:gridCol w:w="903"/>
      <w:gridCol w:w="1292"/>
      <w:gridCol w:w="1008"/>
      <w:gridCol w:w="809"/>
    </w:tblGrid>
    <w:tr w:rsidR="00E62AE3" w14:paraId="6832DCCB" w14:textId="77777777" w:rsidTr="00FD7A40">
      <w:trPr>
        <w:jc w:val="center"/>
      </w:trPr>
      <w:tc>
        <w:tcPr>
          <w:tcW w:w="1079" w:type="dxa"/>
        </w:tcPr>
        <w:p w14:paraId="3093E53A" w14:textId="7ED20037" w:rsidR="00E62AE3" w:rsidRDefault="00E62AE3">
          <w:pPr>
            <w:pStyle w:val="Header"/>
            <w:jc w:val="center"/>
            <w:rPr>
              <w:rFonts w:ascii="Arial" w:hAnsi="Arial" w:cs="Arial"/>
              <w:bCs/>
              <w:sz w:val="16"/>
              <w:szCs w:val="16"/>
            </w:rPr>
          </w:pPr>
          <w:r>
            <w:rPr>
              <w:rFonts w:ascii="Arial" w:hAnsi="Arial" w:cs="Arial"/>
              <w:bCs/>
              <w:sz w:val="16"/>
              <w:szCs w:val="16"/>
            </w:rPr>
            <w:t xml:space="preserve">OA </w:t>
          </w:r>
          <w:r w:rsidR="00634D72">
            <w:rPr>
              <w:rFonts w:ascii="Arial" w:hAnsi="Arial" w:cs="Arial"/>
              <w:bCs/>
              <w:sz w:val="16"/>
              <w:szCs w:val="16"/>
            </w:rPr>
            <w:t xml:space="preserve">Support at Home </w:t>
          </w:r>
        </w:p>
        <w:p w14:paraId="34CDC188" w14:textId="77777777" w:rsidR="00E62AE3" w:rsidRDefault="00E62AE3">
          <w:pPr>
            <w:pStyle w:val="Header"/>
            <w:jc w:val="center"/>
            <w:rPr>
              <w:rFonts w:ascii="Arial" w:hAnsi="Arial" w:cs="Arial"/>
              <w:bCs/>
              <w:sz w:val="16"/>
              <w:szCs w:val="16"/>
            </w:rPr>
          </w:pPr>
          <w:r>
            <w:rPr>
              <w:rFonts w:ascii="Arial" w:hAnsi="Arial" w:cs="Arial"/>
              <w:bCs/>
              <w:sz w:val="16"/>
              <w:szCs w:val="16"/>
            </w:rPr>
            <w:t>Service</w:t>
          </w:r>
        </w:p>
      </w:tc>
      <w:tc>
        <w:tcPr>
          <w:tcW w:w="711" w:type="dxa"/>
        </w:tcPr>
        <w:p w14:paraId="5486419E" w14:textId="70A43F75" w:rsidR="00E62AE3" w:rsidRDefault="00E62AE3">
          <w:pPr>
            <w:pStyle w:val="Header"/>
            <w:jc w:val="center"/>
            <w:rPr>
              <w:rFonts w:ascii="Arial" w:hAnsi="Arial" w:cs="Arial"/>
              <w:bCs/>
              <w:sz w:val="16"/>
              <w:szCs w:val="16"/>
            </w:rPr>
          </w:pPr>
          <w:r>
            <w:rPr>
              <w:rFonts w:ascii="Arial" w:hAnsi="Arial" w:cs="Arial"/>
              <w:bCs/>
              <w:sz w:val="16"/>
              <w:szCs w:val="16"/>
            </w:rPr>
            <w:t xml:space="preserve">OA Day </w:t>
          </w:r>
          <w:r w:rsidR="00634D72">
            <w:rPr>
              <w:rFonts w:ascii="Arial" w:hAnsi="Arial" w:cs="Arial"/>
              <w:bCs/>
              <w:sz w:val="16"/>
              <w:szCs w:val="16"/>
            </w:rPr>
            <w:t>Service</w:t>
          </w:r>
        </w:p>
      </w:tc>
      <w:tc>
        <w:tcPr>
          <w:tcW w:w="1182" w:type="dxa"/>
        </w:tcPr>
        <w:p w14:paraId="3D90219E" w14:textId="7A210208" w:rsidR="00E62AE3" w:rsidRDefault="00E62AE3">
          <w:pPr>
            <w:pStyle w:val="Header"/>
            <w:jc w:val="center"/>
            <w:rPr>
              <w:rFonts w:ascii="Arial" w:hAnsi="Arial" w:cs="Arial"/>
              <w:bCs/>
              <w:sz w:val="16"/>
              <w:szCs w:val="16"/>
            </w:rPr>
          </w:pPr>
          <w:r>
            <w:rPr>
              <w:rFonts w:ascii="Arial" w:hAnsi="Arial" w:cs="Arial"/>
              <w:bCs/>
              <w:sz w:val="16"/>
              <w:szCs w:val="16"/>
            </w:rPr>
            <w:t xml:space="preserve">OA Residential </w:t>
          </w:r>
          <w:r w:rsidR="00634D72">
            <w:rPr>
              <w:rFonts w:ascii="Arial" w:hAnsi="Arial" w:cs="Arial"/>
              <w:bCs/>
              <w:sz w:val="16"/>
              <w:szCs w:val="16"/>
            </w:rPr>
            <w:t>Service</w:t>
          </w:r>
        </w:p>
      </w:tc>
      <w:tc>
        <w:tcPr>
          <w:tcW w:w="1044" w:type="dxa"/>
        </w:tcPr>
        <w:p w14:paraId="5D666E5B" w14:textId="1438C92E" w:rsidR="00E62AE3" w:rsidRDefault="00634D72">
          <w:pPr>
            <w:pStyle w:val="Header"/>
            <w:jc w:val="center"/>
            <w:rPr>
              <w:rFonts w:ascii="Arial" w:hAnsi="Arial" w:cs="Arial"/>
              <w:bCs/>
              <w:sz w:val="16"/>
              <w:szCs w:val="16"/>
            </w:rPr>
          </w:pPr>
          <w:r>
            <w:rPr>
              <w:rFonts w:ascii="Arial" w:hAnsi="Arial" w:cs="Arial"/>
              <w:bCs/>
              <w:sz w:val="16"/>
              <w:szCs w:val="16"/>
            </w:rPr>
            <w:t>Extra Care Housing Service</w:t>
          </w:r>
        </w:p>
      </w:tc>
      <w:tc>
        <w:tcPr>
          <w:tcW w:w="903" w:type="dxa"/>
        </w:tcPr>
        <w:p w14:paraId="3DA48F98" w14:textId="77777777" w:rsidR="00E62AE3" w:rsidRDefault="00E62AE3">
          <w:pPr>
            <w:pStyle w:val="Header"/>
            <w:jc w:val="center"/>
            <w:rPr>
              <w:rFonts w:ascii="Arial" w:hAnsi="Arial" w:cs="Arial"/>
              <w:bCs/>
              <w:sz w:val="16"/>
              <w:szCs w:val="16"/>
            </w:rPr>
          </w:pPr>
          <w:r>
            <w:rPr>
              <w:rFonts w:ascii="Arial" w:hAnsi="Arial" w:cs="Arial"/>
              <w:bCs/>
              <w:sz w:val="16"/>
              <w:szCs w:val="16"/>
            </w:rPr>
            <w:t>DMH Day Services</w:t>
          </w:r>
        </w:p>
      </w:tc>
      <w:tc>
        <w:tcPr>
          <w:tcW w:w="1292" w:type="dxa"/>
        </w:tcPr>
        <w:p w14:paraId="6D25A1B1" w14:textId="1C2845B5" w:rsidR="00E62AE3" w:rsidRDefault="00E62AE3">
          <w:pPr>
            <w:pStyle w:val="Header"/>
            <w:jc w:val="center"/>
            <w:rPr>
              <w:rFonts w:ascii="Arial" w:hAnsi="Arial" w:cs="Arial"/>
              <w:bCs/>
              <w:sz w:val="16"/>
              <w:szCs w:val="16"/>
            </w:rPr>
          </w:pPr>
          <w:r>
            <w:rPr>
              <w:rFonts w:ascii="Arial" w:hAnsi="Arial" w:cs="Arial"/>
              <w:bCs/>
              <w:sz w:val="16"/>
              <w:szCs w:val="16"/>
            </w:rPr>
            <w:t>DMH Supported Living</w:t>
          </w:r>
          <w:r w:rsidR="00634D72">
            <w:rPr>
              <w:rFonts w:ascii="Arial" w:hAnsi="Arial" w:cs="Arial"/>
              <w:bCs/>
              <w:sz w:val="16"/>
              <w:szCs w:val="16"/>
            </w:rPr>
            <w:t xml:space="preserve"> Service</w:t>
          </w:r>
        </w:p>
      </w:tc>
      <w:tc>
        <w:tcPr>
          <w:tcW w:w="1008" w:type="dxa"/>
        </w:tcPr>
        <w:p w14:paraId="57B8FD95" w14:textId="77777777" w:rsidR="00E62AE3" w:rsidRDefault="00E62AE3">
          <w:pPr>
            <w:pStyle w:val="Header"/>
            <w:jc w:val="center"/>
            <w:rPr>
              <w:rFonts w:ascii="Arial" w:hAnsi="Arial" w:cs="Arial"/>
              <w:bCs/>
              <w:sz w:val="16"/>
              <w:szCs w:val="16"/>
            </w:rPr>
          </w:pPr>
          <w:r>
            <w:rPr>
              <w:rFonts w:ascii="Arial" w:hAnsi="Arial" w:cs="Arial"/>
              <w:bCs/>
              <w:sz w:val="16"/>
              <w:szCs w:val="16"/>
            </w:rPr>
            <w:t>DMH Residential Services</w:t>
          </w:r>
        </w:p>
      </w:tc>
      <w:tc>
        <w:tcPr>
          <w:tcW w:w="809" w:type="dxa"/>
        </w:tcPr>
        <w:p w14:paraId="6EE527C0" w14:textId="77777777" w:rsidR="00E62AE3" w:rsidRDefault="00E62AE3">
          <w:pPr>
            <w:pStyle w:val="Header"/>
            <w:jc w:val="center"/>
            <w:rPr>
              <w:rFonts w:ascii="Arial" w:hAnsi="Arial" w:cs="Arial"/>
              <w:bCs/>
              <w:sz w:val="16"/>
              <w:szCs w:val="16"/>
            </w:rPr>
          </w:pPr>
          <w:proofErr w:type="spellStart"/>
          <w:r>
            <w:rPr>
              <w:rFonts w:ascii="Arial" w:hAnsi="Arial" w:cs="Arial"/>
              <w:bCs/>
              <w:sz w:val="16"/>
              <w:szCs w:val="16"/>
            </w:rPr>
            <w:t>EIA’d</w:t>
          </w:r>
          <w:proofErr w:type="spellEnd"/>
        </w:p>
      </w:tc>
    </w:tr>
    <w:tr w:rsidR="00E62AE3" w14:paraId="773771B1" w14:textId="77777777" w:rsidTr="00FD7A40">
      <w:trPr>
        <w:jc w:val="center"/>
      </w:trPr>
      <w:tc>
        <w:tcPr>
          <w:tcW w:w="1079" w:type="dxa"/>
        </w:tcPr>
        <w:p w14:paraId="024D5541"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711" w:type="dxa"/>
        </w:tcPr>
        <w:p w14:paraId="6BCC5B9A"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1182" w:type="dxa"/>
        </w:tcPr>
        <w:p w14:paraId="19E31D9C"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1044" w:type="dxa"/>
        </w:tcPr>
        <w:p w14:paraId="38F39B0D"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903" w:type="dxa"/>
        </w:tcPr>
        <w:p w14:paraId="74901018"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1292" w:type="dxa"/>
        </w:tcPr>
        <w:p w14:paraId="55C668C5"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1008" w:type="dxa"/>
        </w:tcPr>
        <w:p w14:paraId="37AE37BE"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c>
        <w:tcPr>
          <w:tcW w:w="809" w:type="dxa"/>
        </w:tcPr>
        <w:p w14:paraId="319D3643" w14:textId="77777777" w:rsidR="00E62AE3" w:rsidRDefault="00E62AE3">
          <w:pPr>
            <w:pStyle w:val="Header"/>
            <w:jc w:val="center"/>
            <w:rPr>
              <w:rFonts w:ascii="Arial" w:hAnsi="Arial" w:cs="Arial"/>
              <w:b/>
              <w:bCs/>
              <w:sz w:val="16"/>
              <w:szCs w:val="16"/>
            </w:rPr>
          </w:pPr>
          <w:r>
            <w:rPr>
              <w:rFonts w:ascii="Arial" w:hAnsi="Arial" w:cs="Arial"/>
              <w:b/>
              <w:bCs/>
              <w:sz w:val="16"/>
              <w:szCs w:val="16"/>
            </w:rPr>
            <w:sym w:font="Wingdings" w:char="F0FC"/>
          </w:r>
        </w:p>
      </w:tc>
    </w:tr>
  </w:tbl>
  <w:p w14:paraId="25118CD6" w14:textId="77777777" w:rsidR="00E62AE3" w:rsidRDefault="00E62AE3">
    <w:pPr>
      <w:pStyle w:val="Header"/>
      <w:jc w:val="center"/>
      <w:rPr>
        <w:rFonts w:ascii="Arial" w:hAnsi="Arial" w:cs="Arial"/>
        <w:b/>
        <w:sz w:val="40"/>
        <w:szCs w:val="40"/>
      </w:rPr>
    </w:pPr>
    <w:r>
      <w:rPr>
        <w:rFonts w:ascii="Arial" w:hAnsi="Arial" w:cs="Arial"/>
        <w:b/>
        <w:sz w:val="40"/>
        <w:szCs w:val="40"/>
      </w:rPr>
      <w:t>S14</w:t>
    </w:r>
  </w:p>
  <w:p w14:paraId="2D54B932" w14:textId="77777777" w:rsidR="00E62AE3" w:rsidRDefault="00E62AE3">
    <w:pPr>
      <w:pStyle w:val="Header"/>
      <w:jc w:val="center"/>
    </w:pPr>
    <w:r>
      <w:rPr>
        <w:rFonts w:ascii="Arial" w:hAnsi="Arial" w:cs="Arial"/>
        <w:b/>
        <w:sz w:val="40"/>
        <w:szCs w:val="40"/>
      </w:rPr>
      <w:t>SAFEGUARDING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D0"/>
    <w:multiLevelType w:val="hybridMultilevel"/>
    <w:tmpl w:val="CF6A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B41"/>
    <w:multiLevelType w:val="hybridMultilevel"/>
    <w:tmpl w:val="20FCA7F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30FC2"/>
    <w:multiLevelType w:val="hybridMultilevel"/>
    <w:tmpl w:val="8084DFE6"/>
    <w:lvl w:ilvl="0" w:tplc="DC9848D4">
      <w:start w:val="4"/>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9706CC"/>
    <w:multiLevelType w:val="hybridMultilevel"/>
    <w:tmpl w:val="EF2E46A2"/>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9A4165A"/>
    <w:multiLevelType w:val="hybridMultilevel"/>
    <w:tmpl w:val="0D9A123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C3D86"/>
    <w:multiLevelType w:val="hybridMultilevel"/>
    <w:tmpl w:val="F09AD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00322"/>
    <w:multiLevelType w:val="hybridMultilevel"/>
    <w:tmpl w:val="DA22F904"/>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CEF64CE"/>
    <w:multiLevelType w:val="multilevel"/>
    <w:tmpl w:val="D53630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D79CC"/>
    <w:multiLevelType w:val="hybridMultilevel"/>
    <w:tmpl w:val="75D6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6422C"/>
    <w:multiLevelType w:val="hybridMultilevel"/>
    <w:tmpl w:val="C278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31CB4"/>
    <w:multiLevelType w:val="hybridMultilevel"/>
    <w:tmpl w:val="1AEA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67077"/>
    <w:multiLevelType w:val="hybridMultilevel"/>
    <w:tmpl w:val="A0928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47BC0"/>
    <w:multiLevelType w:val="hybridMultilevel"/>
    <w:tmpl w:val="A1CED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710FC"/>
    <w:multiLevelType w:val="hybridMultilevel"/>
    <w:tmpl w:val="93581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1F4B45"/>
    <w:multiLevelType w:val="hybridMultilevel"/>
    <w:tmpl w:val="A98AAB3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43C3854"/>
    <w:multiLevelType w:val="hybridMultilevel"/>
    <w:tmpl w:val="65F4B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35E56"/>
    <w:multiLevelType w:val="hybridMultilevel"/>
    <w:tmpl w:val="7A3CD1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97623"/>
    <w:multiLevelType w:val="hybridMultilevel"/>
    <w:tmpl w:val="D9D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02B7B"/>
    <w:multiLevelType w:val="hybridMultilevel"/>
    <w:tmpl w:val="B6C8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E6E45"/>
    <w:multiLevelType w:val="hybridMultilevel"/>
    <w:tmpl w:val="E36EB4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106C4"/>
    <w:multiLevelType w:val="hybridMultilevel"/>
    <w:tmpl w:val="83501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E1501"/>
    <w:multiLevelType w:val="hybridMultilevel"/>
    <w:tmpl w:val="F5D6BD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B46CD8"/>
    <w:multiLevelType w:val="hybridMultilevel"/>
    <w:tmpl w:val="316454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045C3"/>
    <w:multiLevelType w:val="hybridMultilevel"/>
    <w:tmpl w:val="F40AD4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E4D3DD6"/>
    <w:multiLevelType w:val="hybridMultilevel"/>
    <w:tmpl w:val="1654F6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EC71B51"/>
    <w:multiLevelType w:val="hybridMultilevel"/>
    <w:tmpl w:val="18D2A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524C9"/>
    <w:multiLevelType w:val="hybridMultilevel"/>
    <w:tmpl w:val="7078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369AB"/>
    <w:multiLevelType w:val="hybridMultilevel"/>
    <w:tmpl w:val="231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E4166"/>
    <w:multiLevelType w:val="hybridMultilevel"/>
    <w:tmpl w:val="4B8CCCFE"/>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4F24197"/>
    <w:multiLevelType w:val="hybridMultilevel"/>
    <w:tmpl w:val="07C685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F0FB9"/>
    <w:multiLevelType w:val="hybridMultilevel"/>
    <w:tmpl w:val="9C6437F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B9F6819"/>
    <w:multiLevelType w:val="hybridMultilevel"/>
    <w:tmpl w:val="8D20A5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C6033D"/>
    <w:multiLevelType w:val="hybridMultilevel"/>
    <w:tmpl w:val="D26CFA0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041E9"/>
    <w:multiLevelType w:val="hybridMultilevel"/>
    <w:tmpl w:val="942A9F1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D04FAE"/>
    <w:multiLevelType w:val="hybridMultilevel"/>
    <w:tmpl w:val="86D2CE3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DF1BDE"/>
    <w:multiLevelType w:val="hybridMultilevel"/>
    <w:tmpl w:val="E56877B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C0FA2"/>
    <w:multiLevelType w:val="hybridMultilevel"/>
    <w:tmpl w:val="D53630A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04A66"/>
    <w:multiLevelType w:val="hybridMultilevel"/>
    <w:tmpl w:val="E0A8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37031B"/>
    <w:multiLevelType w:val="hybridMultilevel"/>
    <w:tmpl w:val="8F7AAA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C25961"/>
    <w:multiLevelType w:val="hybridMultilevel"/>
    <w:tmpl w:val="53EE34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494572"/>
    <w:multiLevelType w:val="hybridMultilevel"/>
    <w:tmpl w:val="D2B4DB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41C412E"/>
    <w:multiLevelType w:val="hybridMultilevel"/>
    <w:tmpl w:val="88FA4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9752AA"/>
    <w:multiLevelType w:val="hybridMultilevel"/>
    <w:tmpl w:val="19901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83E5835"/>
    <w:multiLevelType w:val="hybridMultilevel"/>
    <w:tmpl w:val="4C70B3A6"/>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6DA11177"/>
    <w:multiLevelType w:val="hybridMultilevel"/>
    <w:tmpl w:val="6F046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644A01"/>
    <w:multiLevelType w:val="hybridMultilevel"/>
    <w:tmpl w:val="B97E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A20A94"/>
    <w:multiLevelType w:val="hybridMultilevel"/>
    <w:tmpl w:val="E32CAC56"/>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7D51608A"/>
    <w:multiLevelType w:val="hybridMultilevel"/>
    <w:tmpl w:val="C1B25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70801709">
    <w:abstractNumId w:val="35"/>
  </w:num>
  <w:num w:numId="2" w16cid:durableId="535506707">
    <w:abstractNumId w:val="23"/>
  </w:num>
  <w:num w:numId="3" w16cid:durableId="801390271">
    <w:abstractNumId w:val="1"/>
  </w:num>
  <w:num w:numId="4" w16cid:durableId="2005818579">
    <w:abstractNumId w:val="33"/>
  </w:num>
  <w:num w:numId="5" w16cid:durableId="1260675040">
    <w:abstractNumId w:val="19"/>
  </w:num>
  <w:num w:numId="6" w16cid:durableId="1889880435">
    <w:abstractNumId w:val="39"/>
  </w:num>
  <w:num w:numId="7" w16cid:durableId="400296334">
    <w:abstractNumId w:val="38"/>
  </w:num>
  <w:num w:numId="8" w16cid:durableId="842546409">
    <w:abstractNumId w:val="16"/>
  </w:num>
  <w:num w:numId="9" w16cid:durableId="1861895464">
    <w:abstractNumId w:val="22"/>
  </w:num>
  <w:num w:numId="10" w16cid:durableId="1547526021">
    <w:abstractNumId w:val="18"/>
  </w:num>
  <w:num w:numId="11" w16cid:durableId="1112897674">
    <w:abstractNumId w:val="8"/>
  </w:num>
  <w:num w:numId="12" w16cid:durableId="126822421">
    <w:abstractNumId w:val="4"/>
  </w:num>
  <w:num w:numId="13" w16cid:durableId="1883206942">
    <w:abstractNumId w:val="42"/>
  </w:num>
  <w:num w:numId="14" w16cid:durableId="11334082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68840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59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25547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345589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282726">
    <w:abstractNumId w:val="10"/>
  </w:num>
  <w:num w:numId="20" w16cid:durableId="420413608">
    <w:abstractNumId w:val="3"/>
  </w:num>
  <w:num w:numId="21" w16cid:durableId="1553073319">
    <w:abstractNumId w:val="14"/>
  </w:num>
  <w:num w:numId="22" w16cid:durableId="513887693">
    <w:abstractNumId w:val="24"/>
  </w:num>
  <w:num w:numId="23" w16cid:durableId="1928072760">
    <w:abstractNumId w:val="31"/>
  </w:num>
  <w:num w:numId="24" w16cid:durableId="519666515">
    <w:abstractNumId w:val="41"/>
  </w:num>
  <w:num w:numId="25" w16cid:durableId="1839416205">
    <w:abstractNumId w:val="11"/>
  </w:num>
  <w:num w:numId="26" w16cid:durableId="1218010332">
    <w:abstractNumId w:val="12"/>
  </w:num>
  <w:num w:numId="27" w16cid:durableId="987250265">
    <w:abstractNumId w:val="0"/>
  </w:num>
  <w:num w:numId="28" w16cid:durableId="657150468">
    <w:abstractNumId w:val="2"/>
  </w:num>
  <w:num w:numId="29" w16cid:durableId="828789032">
    <w:abstractNumId w:val="48"/>
  </w:num>
  <w:num w:numId="30" w16cid:durableId="707529692">
    <w:abstractNumId w:val="43"/>
  </w:num>
  <w:num w:numId="31" w16cid:durableId="650716972">
    <w:abstractNumId w:val="21"/>
  </w:num>
  <w:num w:numId="32" w16cid:durableId="1809591083">
    <w:abstractNumId w:val="9"/>
  </w:num>
  <w:num w:numId="33" w16cid:durableId="1210262938">
    <w:abstractNumId w:val="30"/>
  </w:num>
  <w:num w:numId="34" w16cid:durableId="1291402875">
    <w:abstractNumId w:val="20"/>
  </w:num>
  <w:num w:numId="35" w16cid:durableId="1087312883">
    <w:abstractNumId w:val="29"/>
  </w:num>
  <w:num w:numId="36" w16cid:durableId="61028315">
    <w:abstractNumId w:val="40"/>
  </w:num>
  <w:num w:numId="37" w16cid:durableId="390349242">
    <w:abstractNumId w:val="25"/>
  </w:num>
  <w:num w:numId="38" w16cid:durableId="883129584">
    <w:abstractNumId w:val="32"/>
  </w:num>
  <w:num w:numId="39" w16cid:durableId="1420759497">
    <w:abstractNumId w:val="36"/>
  </w:num>
  <w:num w:numId="40" w16cid:durableId="301694926">
    <w:abstractNumId w:val="7"/>
  </w:num>
  <w:num w:numId="41" w16cid:durableId="1439522311">
    <w:abstractNumId w:val="45"/>
  </w:num>
  <w:num w:numId="42" w16cid:durableId="1860851782">
    <w:abstractNumId w:val="37"/>
  </w:num>
  <w:num w:numId="43" w16cid:durableId="957754675">
    <w:abstractNumId w:val="34"/>
  </w:num>
  <w:num w:numId="44" w16cid:durableId="650184245">
    <w:abstractNumId w:val="5"/>
  </w:num>
  <w:num w:numId="45" w16cid:durableId="1473251704">
    <w:abstractNumId w:val="15"/>
  </w:num>
  <w:num w:numId="46" w16cid:durableId="1795632033">
    <w:abstractNumId w:val="26"/>
  </w:num>
  <w:num w:numId="47" w16cid:durableId="1825899955">
    <w:abstractNumId w:val="27"/>
  </w:num>
  <w:num w:numId="48" w16cid:durableId="1541018059">
    <w:abstractNumId w:val="17"/>
  </w:num>
  <w:num w:numId="49" w16cid:durableId="1324092358">
    <w:abstractNumId w:val="46"/>
  </w:num>
  <w:num w:numId="50" w16cid:durableId="1693648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ddd,silver"/>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89B"/>
    <w:rsid w:val="00017274"/>
    <w:rsid w:val="0003402F"/>
    <w:rsid w:val="00070C7E"/>
    <w:rsid w:val="000E20D9"/>
    <w:rsid w:val="000F0AEA"/>
    <w:rsid w:val="000F29BF"/>
    <w:rsid w:val="000F78CF"/>
    <w:rsid w:val="00106F68"/>
    <w:rsid w:val="00110C56"/>
    <w:rsid w:val="001230EB"/>
    <w:rsid w:val="00127D49"/>
    <w:rsid w:val="00142D79"/>
    <w:rsid w:val="00144B19"/>
    <w:rsid w:val="00150164"/>
    <w:rsid w:val="00164739"/>
    <w:rsid w:val="001838C7"/>
    <w:rsid w:val="001A4DCE"/>
    <w:rsid w:val="001B2E53"/>
    <w:rsid w:val="001E5CDB"/>
    <w:rsid w:val="001F7997"/>
    <w:rsid w:val="00294E68"/>
    <w:rsid w:val="00336027"/>
    <w:rsid w:val="003972AD"/>
    <w:rsid w:val="003A1424"/>
    <w:rsid w:val="00413BA5"/>
    <w:rsid w:val="00432FB0"/>
    <w:rsid w:val="00490E3A"/>
    <w:rsid w:val="004E0C72"/>
    <w:rsid w:val="004F793E"/>
    <w:rsid w:val="0054625D"/>
    <w:rsid w:val="00553A59"/>
    <w:rsid w:val="005573BC"/>
    <w:rsid w:val="00564A2B"/>
    <w:rsid w:val="00581E05"/>
    <w:rsid w:val="005B650B"/>
    <w:rsid w:val="005B7770"/>
    <w:rsid w:val="005F08FF"/>
    <w:rsid w:val="00634D72"/>
    <w:rsid w:val="0068148A"/>
    <w:rsid w:val="006A36F9"/>
    <w:rsid w:val="006D76BA"/>
    <w:rsid w:val="006E1F45"/>
    <w:rsid w:val="006E1FA1"/>
    <w:rsid w:val="0070516C"/>
    <w:rsid w:val="007273A2"/>
    <w:rsid w:val="007425E6"/>
    <w:rsid w:val="00750F88"/>
    <w:rsid w:val="00770BD4"/>
    <w:rsid w:val="00773E1E"/>
    <w:rsid w:val="00781018"/>
    <w:rsid w:val="007835B4"/>
    <w:rsid w:val="007D5DFC"/>
    <w:rsid w:val="007F5CA2"/>
    <w:rsid w:val="0085727A"/>
    <w:rsid w:val="0086016B"/>
    <w:rsid w:val="008A1173"/>
    <w:rsid w:val="008C4956"/>
    <w:rsid w:val="008C5421"/>
    <w:rsid w:val="008C725B"/>
    <w:rsid w:val="008E4C59"/>
    <w:rsid w:val="008E6FBD"/>
    <w:rsid w:val="00905654"/>
    <w:rsid w:val="009233FE"/>
    <w:rsid w:val="00937222"/>
    <w:rsid w:val="009411E3"/>
    <w:rsid w:val="0096673D"/>
    <w:rsid w:val="0097171B"/>
    <w:rsid w:val="00983BC0"/>
    <w:rsid w:val="00993AE5"/>
    <w:rsid w:val="009B414E"/>
    <w:rsid w:val="009C2AC5"/>
    <w:rsid w:val="009C30CB"/>
    <w:rsid w:val="009D0454"/>
    <w:rsid w:val="00A03385"/>
    <w:rsid w:val="00A426AE"/>
    <w:rsid w:val="00A542E1"/>
    <w:rsid w:val="00AA235C"/>
    <w:rsid w:val="00AB7980"/>
    <w:rsid w:val="00AC2C20"/>
    <w:rsid w:val="00AE7183"/>
    <w:rsid w:val="00B22E94"/>
    <w:rsid w:val="00B45E7D"/>
    <w:rsid w:val="00B5137D"/>
    <w:rsid w:val="00B6382A"/>
    <w:rsid w:val="00B73D33"/>
    <w:rsid w:val="00B90157"/>
    <w:rsid w:val="00BD7BB5"/>
    <w:rsid w:val="00BF773A"/>
    <w:rsid w:val="00C13F8D"/>
    <w:rsid w:val="00C86FDE"/>
    <w:rsid w:val="00C935C1"/>
    <w:rsid w:val="00CB3BCB"/>
    <w:rsid w:val="00D060EE"/>
    <w:rsid w:val="00D72B8A"/>
    <w:rsid w:val="00D96000"/>
    <w:rsid w:val="00DF75B4"/>
    <w:rsid w:val="00E03964"/>
    <w:rsid w:val="00E1110A"/>
    <w:rsid w:val="00E378F4"/>
    <w:rsid w:val="00E437DD"/>
    <w:rsid w:val="00E62AE3"/>
    <w:rsid w:val="00E80725"/>
    <w:rsid w:val="00E95301"/>
    <w:rsid w:val="00EC75C5"/>
    <w:rsid w:val="00EF56F4"/>
    <w:rsid w:val="00F106FD"/>
    <w:rsid w:val="00F2389B"/>
    <w:rsid w:val="00F27E4B"/>
    <w:rsid w:val="00F40707"/>
    <w:rsid w:val="00F632A1"/>
    <w:rsid w:val="00FD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ddd,silver"/>
    </o:shapedefaults>
    <o:shapelayout v:ext="edit">
      <o:idmap v:ext="edit" data="1"/>
    </o:shapelayout>
  </w:shapeDefaults>
  <w:decimalSymbol w:val="."/>
  <w:listSeparator w:val=","/>
  <w14:docId w14:val="18871CE8"/>
  <w15:chartTrackingRefBased/>
  <w15:docId w15:val="{FEEE3551-9EB4-4CAD-B7D5-D557AA27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3" ma:contentTypeDescription="Create a new document." ma:contentTypeScope="" ma:versionID="9043e154c2fb349121da93941c7a7768">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76afa97975f8072ad7ae94ef3b5d0def"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516B2-70A5-414A-BAF6-A7EBF09320D4}"/>
</file>

<file path=customXml/itemProps2.xml><?xml version="1.0" encoding="utf-8"?>
<ds:datastoreItem xmlns:ds="http://schemas.openxmlformats.org/officeDocument/2006/customXml" ds:itemID="{74E80C10-4D4E-4200-97CA-7316B5571FE0}">
  <ds:schemaRefs>
    <ds:schemaRef ds:uri="http://schemas.microsoft.com/office/2006/metadata/longProperties"/>
  </ds:schemaRefs>
</ds:datastoreItem>
</file>

<file path=customXml/itemProps3.xml><?xml version="1.0" encoding="utf-8"?>
<ds:datastoreItem xmlns:ds="http://schemas.openxmlformats.org/officeDocument/2006/customXml" ds:itemID="{EC5073B4-FCD2-4B72-A844-D12FA7CA71B9}">
  <ds:schemaRefs>
    <ds:schemaRef ds:uri="http://schemas.microsoft.com/sharepoint/v3/contenttype/forms"/>
  </ds:schemaRefs>
</ds:datastoreItem>
</file>

<file path=customXml/itemProps4.xml><?xml version="1.0" encoding="utf-8"?>
<ds:datastoreItem xmlns:ds="http://schemas.openxmlformats.org/officeDocument/2006/customXml" ds:itemID="{EFC7493D-9E98-4150-9D9A-933598CE2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Safeguarding Procedures</vt:lpstr>
    </vt:vector>
  </TitlesOfParts>
  <Company>Cumbria County Council</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Procedures</dc:title>
  <dc:subject/>
  <dc:creator>joan.gardiner</dc:creator>
  <cp:keywords/>
  <cp:lastModifiedBy>Leech, Jackie</cp:lastModifiedBy>
  <cp:revision>2</cp:revision>
  <cp:lastPrinted>2017-03-29T14:08:00Z</cp:lastPrinted>
  <dcterms:created xsi:type="dcterms:W3CDTF">2023-02-20T17:21:00Z</dcterms:created>
  <dcterms:modified xsi:type="dcterms:W3CDTF">2023-02-20T17:21:00Z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Leech, Jackie</vt:lpwstr>
  </property>
  <property fmtid="{D5CDD505-2E9C-101B-9397-08002B2CF9AE}" pid="4" name="Order">
    <vt:lpwstr>100.000000000000</vt:lpwstr>
  </property>
  <property fmtid="{D5CDD505-2E9C-101B-9397-08002B2CF9AE}" pid="5" name="display_urn:schemas-microsoft-com:office:office#Author">
    <vt:lpwstr>joan.gardiner</vt:lpwstr>
  </property>
  <property fmtid="{D5CDD505-2E9C-101B-9397-08002B2CF9AE}" pid="6" name="ContentTypeId">
    <vt:lpwstr>0x010100E2FEB07E44DC9D4081547BF8289FD13E</vt:lpwstr>
  </property>
</Properties>
</file>