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1C51" w14:textId="77777777" w:rsidR="00FB26B6" w:rsidRDefault="00FB26B6" w:rsidP="004623CF">
      <w:pPr>
        <w:pStyle w:val="BodyText"/>
        <w:jc w:val="both"/>
        <w:rPr>
          <w:rFonts w:ascii="Arial" w:hAnsi="Arial" w:cs="Arial"/>
        </w:rPr>
      </w:pPr>
    </w:p>
    <w:p w14:paraId="720B450F" w14:textId="77777777" w:rsidR="00FB26B6" w:rsidRDefault="00FB26B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POLICY</w:t>
      </w:r>
    </w:p>
    <w:p w14:paraId="3565578C" w14:textId="77777777" w:rsidR="00FB26B6" w:rsidRDefault="00FB26B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To ensure </w:t>
      </w:r>
      <w:r w:rsidR="00AD6AC7">
        <w:rPr>
          <w:rFonts w:ascii="Arial" w:hAnsi="Arial" w:cs="Arial"/>
        </w:rPr>
        <w:t xml:space="preserve">managers </w:t>
      </w:r>
      <w:r w:rsidR="004623CF">
        <w:rPr>
          <w:rFonts w:ascii="Arial" w:hAnsi="Arial" w:cs="Arial"/>
        </w:rPr>
        <w:t xml:space="preserve">/ supervisors </w:t>
      </w:r>
      <w:r w:rsidR="00AD6AC7">
        <w:rPr>
          <w:rFonts w:ascii="Arial" w:hAnsi="Arial" w:cs="Arial"/>
        </w:rPr>
        <w:t xml:space="preserve">are </w:t>
      </w:r>
      <w:r w:rsidR="004623CF">
        <w:rPr>
          <w:rFonts w:ascii="Arial" w:hAnsi="Arial" w:cs="Arial"/>
        </w:rPr>
        <w:t>monitoring</w:t>
      </w:r>
      <w:r w:rsidR="00AD6AC7" w:rsidRPr="00FE1278">
        <w:rPr>
          <w:rFonts w:ascii="Arial" w:hAnsi="Arial" w:cs="Arial"/>
          <w:color w:val="00B050"/>
        </w:rPr>
        <w:t xml:space="preserve"> </w:t>
      </w:r>
      <w:r w:rsidR="00FE1278" w:rsidRPr="00366F16">
        <w:rPr>
          <w:rFonts w:ascii="Arial" w:hAnsi="Arial" w:cs="Arial"/>
          <w:color w:val="000000"/>
        </w:rPr>
        <w:t>service quality</w:t>
      </w:r>
      <w:r w:rsidR="00FE1278">
        <w:rPr>
          <w:rFonts w:ascii="Arial" w:hAnsi="Arial" w:cs="Arial"/>
        </w:rPr>
        <w:t xml:space="preserve"> and</w:t>
      </w:r>
      <w:r w:rsidR="00AD6AC7">
        <w:rPr>
          <w:rFonts w:ascii="Arial" w:hAnsi="Arial" w:cs="Arial"/>
        </w:rPr>
        <w:t xml:space="preserve"> systems through the </w:t>
      </w:r>
      <w:r>
        <w:rPr>
          <w:rFonts w:ascii="Arial" w:hAnsi="Arial" w:cs="Arial"/>
        </w:rPr>
        <w:t>self-audit</w:t>
      </w:r>
      <w:r w:rsidR="00AD6AC7">
        <w:rPr>
          <w:rFonts w:ascii="Arial" w:hAnsi="Arial" w:cs="Arial"/>
        </w:rPr>
        <w:t xml:space="preserve"> process.</w:t>
      </w:r>
    </w:p>
    <w:p w14:paraId="0BDC5C85" w14:textId="77777777" w:rsidR="00FB26B6" w:rsidRDefault="00FB26B6">
      <w:pPr>
        <w:pStyle w:val="BodyText"/>
        <w:jc w:val="both"/>
        <w:rPr>
          <w:rFonts w:ascii="Arial" w:hAnsi="Arial" w:cs="Arial"/>
        </w:rPr>
      </w:pPr>
    </w:p>
    <w:p w14:paraId="1FD618CF" w14:textId="77777777" w:rsidR="00FB26B6" w:rsidRDefault="00FB26B6">
      <w:pPr>
        <w:pStyle w:val="Body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Methodology</w:t>
      </w:r>
    </w:p>
    <w:p w14:paraId="73828367" w14:textId="77777777" w:rsidR="00F32CCA" w:rsidRDefault="00F32CCA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B26B6">
        <w:rPr>
          <w:rFonts w:ascii="Arial" w:hAnsi="Arial" w:cs="Arial"/>
        </w:rPr>
        <w:t xml:space="preserve">anagers </w:t>
      </w:r>
      <w:r w:rsidR="004623CF">
        <w:rPr>
          <w:rFonts w:ascii="Arial" w:hAnsi="Arial" w:cs="Arial"/>
        </w:rPr>
        <w:t xml:space="preserve">/ supervisors </w:t>
      </w:r>
      <w:r w:rsidR="00FB26B6">
        <w:rPr>
          <w:rFonts w:ascii="Arial" w:hAnsi="Arial" w:cs="Arial"/>
        </w:rPr>
        <w:t>are expected to self</w:t>
      </w:r>
      <w:r w:rsidR="004623CF">
        <w:rPr>
          <w:rFonts w:ascii="Arial" w:hAnsi="Arial" w:cs="Arial"/>
        </w:rPr>
        <w:t>-</w:t>
      </w:r>
      <w:r w:rsidR="00FB26B6">
        <w:rPr>
          <w:rFonts w:ascii="Arial" w:hAnsi="Arial" w:cs="Arial"/>
        </w:rPr>
        <w:t>audit their areas of responsibility to meet the purpose of audits as defined. Operations managers are expected to carry out sample quality audits</w:t>
      </w:r>
      <w:r w:rsidR="00AD6AC7">
        <w:rPr>
          <w:rFonts w:ascii="Arial" w:hAnsi="Arial" w:cs="Arial"/>
        </w:rPr>
        <w:t xml:space="preserve"> through the</w:t>
      </w:r>
      <w:r w:rsidR="00A072EA">
        <w:rPr>
          <w:rFonts w:ascii="Arial" w:hAnsi="Arial" w:cs="Arial"/>
        </w:rPr>
        <w:t>ir</w:t>
      </w:r>
      <w:r w:rsidR="00AD6AC7">
        <w:rPr>
          <w:rFonts w:ascii="Arial" w:hAnsi="Arial" w:cs="Arial"/>
        </w:rPr>
        <w:t xml:space="preserve"> arranged </w:t>
      </w:r>
      <w:r w:rsidR="004623CF">
        <w:rPr>
          <w:rFonts w:ascii="Arial" w:hAnsi="Arial" w:cs="Arial"/>
        </w:rPr>
        <w:t>quality monitoring visits (</w:t>
      </w:r>
      <w:r w:rsidR="00105876">
        <w:rPr>
          <w:rFonts w:ascii="Arial" w:hAnsi="Arial" w:cs="Arial"/>
        </w:rPr>
        <w:t>Reg</w:t>
      </w:r>
      <w:r w:rsidR="00945C95">
        <w:rPr>
          <w:rFonts w:ascii="Arial" w:hAnsi="Arial" w:cs="Arial"/>
        </w:rPr>
        <w:t>ulation</w:t>
      </w:r>
      <w:r w:rsidR="004623CF">
        <w:rPr>
          <w:rFonts w:ascii="Arial" w:hAnsi="Arial" w:cs="Arial"/>
        </w:rPr>
        <w:t xml:space="preserve"> 26). </w:t>
      </w:r>
      <w:r w:rsidR="00AD6AC7">
        <w:rPr>
          <w:rFonts w:ascii="Arial" w:hAnsi="Arial" w:cs="Arial"/>
        </w:rPr>
        <w:t xml:space="preserve"> </w:t>
      </w:r>
    </w:p>
    <w:p w14:paraId="70F80E2F" w14:textId="77777777" w:rsidR="00F32CCA" w:rsidRDefault="00F32CCA">
      <w:pPr>
        <w:pStyle w:val="BodyText"/>
        <w:jc w:val="both"/>
        <w:rPr>
          <w:rFonts w:ascii="Arial" w:hAnsi="Arial" w:cs="Arial"/>
        </w:rPr>
      </w:pPr>
    </w:p>
    <w:p w14:paraId="7745265E" w14:textId="77777777" w:rsidR="00FB26B6" w:rsidRDefault="00A072EA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2CCA">
        <w:rPr>
          <w:rFonts w:ascii="Arial" w:hAnsi="Arial" w:cs="Arial"/>
        </w:rPr>
        <w:t xml:space="preserve">he </w:t>
      </w:r>
      <w:r w:rsidR="00FB26B6">
        <w:rPr>
          <w:rFonts w:ascii="Arial" w:hAnsi="Arial" w:cs="Arial"/>
        </w:rPr>
        <w:t xml:space="preserve">audit process </w:t>
      </w:r>
      <w:r w:rsidR="00AD6AC7">
        <w:rPr>
          <w:rFonts w:ascii="Arial" w:hAnsi="Arial" w:cs="Arial"/>
        </w:rPr>
        <w:t xml:space="preserve">must </w:t>
      </w:r>
      <w:r w:rsidR="00FB26B6">
        <w:rPr>
          <w:rFonts w:ascii="Arial" w:hAnsi="Arial" w:cs="Arial"/>
        </w:rPr>
        <w:t>involve:</w:t>
      </w:r>
    </w:p>
    <w:p w14:paraId="32DDE9BF" w14:textId="77777777" w:rsidR="00526FB0" w:rsidRDefault="00526FB0">
      <w:pPr>
        <w:pStyle w:val="BodyText"/>
        <w:jc w:val="both"/>
        <w:rPr>
          <w:rFonts w:ascii="Arial" w:hAnsi="Arial" w:cs="Arial"/>
        </w:rPr>
      </w:pPr>
    </w:p>
    <w:p w14:paraId="065D1922" w14:textId="77777777" w:rsidR="00105876" w:rsidRPr="00366F16" w:rsidRDefault="00105876">
      <w:pPr>
        <w:pStyle w:val="BodyText"/>
        <w:jc w:val="both"/>
        <w:rPr>
          <w:rFonts w:ascii="Arial" w:hAnsi="Arial" w:cs="Arial"/>
          <w:b/>
          <w:i/>
          <w:color w:val="000000"/>
        </w:rPr>
      </w:pPr>
      <w:r w:rsidRPr="00366F16">
        <w:rPr>
          <w:rFonts w:ascii="Arial" w:hAnsi="Arial" w:cs="Arial"/>
          <w:b/>
          <w:i/>
          <w:color w:val="000000"/>
        </w:rPr>
        <w:t xml:space="preserve">Staff files </w:t>
      </w:r>
    </w:p>
    <w:p w14:paraId="3C99F189" w14:textId="77777777" w:rsidR="00A072EA" w:rsidRDefault="00526FB0" w:rsidP="00196084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>All documents must</w:t>
      </w:r>
      <w:r w:rsidR="00105876" w:rsidRPr="00366F16">
        <w:rPr>
          <w:rFonts w:ascii="Arial" w:hAnsi="Arial" w:cs="Arial"/>
          <w:color w:val="000000"/>
        </w:rPr>
        <w:t xml:space="preserve"> be checked for quality</w:t>
      </w:r>
      <w:r w:rsidR="00AA01C5">
        <w:rPr>
          <w:rFonts w:ascii="Arial" w:hAnsi="Arial" w:cs="Arial"/>
          <w:color w:val="000000"/>
        </w:rPr>
        <w:t xml:space="preserve">. </w:t>
      </w:r>
      <w:r w:rsidR="006D2E7E" w:rsidRPr="00366F16">
        <w:rPr>
          <w:rFonts w:ascii="Arial" w:hAnsi="Arial" w:cs="Arial"/>
          <w:color w:val="000000"/>
        </w:rPr>
        <w:t xml:space="preserve">It must be verified that procedures such as supervisions, manual handling etc are carried out at the </w:t>
      </w:r>
      <w:r w:rsidR="00105876" w:rsidRPr="00366F16">
        <w:rPr>
          <w:rFonts w:ascii="Arial" w:hAnsi="Arial" w:cs="Arial"/>
          <w:color w:val="000000"/>
        </w:rPr>
        <w:t>frequency</w:t>
      </w:r>
      <w:r w:rsidR="006D2E7E" w:rsidRPr="00366F16">
        <w:rPr>
          <w:rFonts w:ascii="Arial" w:hAnsi="Arial" w:cs="Arial"/>
          <w:color w:val="000000"/>
        </w:rPr>
        <w:t xml:space="preserve"> determined within the </w:t>
      </w:r>
      <w:r w:rsidR="00FE1278" w:rsidRPr="00366F16">
        <w:rPr>
          <w:rFonts w:ascii="Arial" w:hAnsi="Arial" w:cs="Arial"/>
          <w:color w:val="000000"/>
        </w:rPr>
        <w:t xml:space="preserve">relevant </w:t>
      </w:r>
      <w:r w:rsidR="006D2E7E" w:rsidRPr="00366F16">
        <w:rPr>
          <w:rFonts w:ascii="Arial" w:hAnsi="Arial" w:cs="Arial"/>
          <w:color w:val="000000"/>
        </w:rPr>
        <w:t>procedure</w:t>
      </w:r>
      <w:r w:rsidR="00FE1278" w:rsidRPr="00366F16">
        <w:rPr>
          <w:rFonts w:ascii="Arial" w:hAnsi="Arial" w:cs="Arial"/>
          <w:color w:val="000000"/>
        </w:rPr>
        <w:t>s</w:t>
      </w:r>
      <w:r w:rsidR="006D2E7E" w:rsidRPr="00366F16">
        <w:rPr>
          <w:rFonts w:ascii="Arial" w:hAnsi="Arial" w:cs="Arial"/>
          <w:color w:val="000000"/>
        </w:rPr>
        <w:t xml:space="preserve">. </w:t>
      </w:r>
      <w:r w:rsidR="00105876" w:rsidRPr="00366F16">
        <w:rPr>
          <w:rFonts w:ascii="Arial" w:hAnsi="Arial" w:cs="Arial"/>
          <w:color w:val="000000"/>
        </w:rPr>
        <w:t xml:space="preserve"> </w:t>
      </w:r>
      <w:r w:rsidR="00A072EA" w:rsidRPr="00366F16">
        <w:rPr>
          <w:rFonts w:ascii="Arial" w:hAnsi="Arial" w:cs="Arial"/>
          <w:color w:val="000000"/>
        </w:rPr>
        <w:t xml:space="preserve"> </w:t>
      </w:r>
    </w:p>
    <w:p w14:paraId="78D3F9D8" w14:textId="77777777" w:rsidR="00322C35" w:rsidRDefault="00322C35" w:rsidP="00322C35">
      <w:pPr>
        <w:pStyle w:val="BodyText"/>
        <w:jc w:val="both"/>
        <w:rPr>
          <w:rFonts w:ascii="Arial" w:hAnsi="Arial" w:cs="Arial"/>
          <w:color w:val="000000"/>
        </w:rPr>
      </w:pPr>
    </w:p>
    <w:p w14:paraId="7724D4F1" w14:textId="77777777" w:rsidR="00322C35" w:rsidRPr="00322C35" w:rsidRDefault="00322C35" w:rsidP="00322C35">
      <w:pPr>
        <w:pStyle w:val="BodyText"/>
        <w:jc w:val="both"/>
        <w:rPr>
          <w:rFonts w:ascii="Arial" w:hAnsi="Arial" w:cs="Arial"/>
          <w:b/>
          <w:color w:val="000000"/>
        </w:rPr>
      </w:pPr>
      <w:r w:rsidRPr="00322C35">
        <w:rPr>
          <w:rFonts w:ascii="Arial" w:hAnsi="Arial" w:cs="Arial"/>
          <w:b/>
          <w:color w:val="000000"/>
        </w:rPr>
        <w:t xml:space="preserve">Supervisions and Appraisals </w:t>
      </w:r>
    </w:p>
    <w:p w14:paraId="5B0A1CF5" w14:textId="77777777" w:rsidR="00322C35" w:rsidRDefault="00322C35" w:rsidP="00322C35">
      <w:pPr>
        <w:pStyle w:val="BodyText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Supervisions must be checked for quality and that managers are providing staff with supervisions. </w:t>
      </w:r>
    </w:p>
    <w:p w14:paraId="2E05C323" w14:textId="77777777" w:rsidR="00322C35" w:rsidRPr="00366F16" w:rsidRDefault="00322C35" w:rsidP="00322C35">
      <w:pPr>
        <w:pStyle w:val="BodyText"/>
        <w:ind w:left="720"/>
        <w:jc w:val="both"/>
        <w:rPr>
          <w:rFonts w:ascii="Arial" w:hAnsi="Arial" w:cs="Arial"/>
          <w:color w:val="000000"/>
        </w:rPr>
      </w:pPr>
    </w:p>
    <w:p w14:paraId="2E1BF147" w14:textId="77777777" w:rsidR="006D2E7E" w:rsidRPr="00366F16" w:rsidRDefault="006D2E7E" w:rsidP="006D2E7E">
      <w:pPr>
        <w:pStyle w:val="BodyText"/>
        <w:jc w:val="both"/>
        <w:rPr>
          <w:rFonts w:ascii="Arial" w:hAnsi="Arial" w:cs="Arial"/>
          <w:b/>
          <w:i/>
          <w:color w:val="000000"/>
        </w:rPr>
      </w:pPr>
      <w:r w:rsidRPr="00366F16">
        <w:rPr>
          <w:rFonts w:ascii="Arial" w:hAnsi="Arial" w:cs="Arial"/>
          <w:b/>
          <w:i/>
          <w:color w:val="000000"/>
        </w:rPr>
        <w:t>Discussion / observation</w:t>
      </w:r>
    </w:p>
    <w:p w14:paraId="0104094A" w14:textId="77777777" w:rsidR="00526FB0" w:rsidRPr="00366F16" w:rsidRDefault="00526FB0" w:rsidP="00526FB0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 xml:space="preserve">Short discussions with </w:t>
      </w:r>
      <w:r w:rsidR="006D2E7E" w:rsidRPr="00366F16">
        <w:rPr>
          <w:rFonts w:ascii="Arial" w:hAnsi="Arial" w:cs="Arial"/>
          <w:color w:val="000000"/>
        </w:rPr>
        <w:t>s</w:t>
      </w:r>
      <w:r w:rsidR="00384555">
        <w:rPr>
          <w:rFonts w:ascii="Arial" w:hAnsi="Arial" w:cs="Arial"/>
          <w:color w:val="000000"/>
        </w:rPr>
        <w:t>taff</w:t>
      </w:r>
      <w:r w:rsidR="00FE1278" w:rsidRPr="00366F16">
        <w:rPr>
          <w:rFonts w:ascii="Arial" w:hAnsi="Arial" w:cs="Arial"/>
          <w:color w:val="000000"/>
        </w:rPr>
        <w:t xml:space="preserve"> to check </w:t>
      </w:r>
      <w:r w:rsidRPr="00366F16">
        <w:rPr>
          <w:rFonts w:ascii="Arial" w:hAnsi="Arial" w:cs="Arial"/>
          <w:color w:val="000000"/>
        </w:rPr>
        <w:t xml:space="preserve">quality and </w:t>
      </w:r>
      <w:r w:rsidR="00FE1278" w:rsidRPr="00366F16">
        <w:rPr>
          <w:rFonts w:ascii="Arial" w:hAnsi="Arial" w:cs="Arial"/>
          <w:color w:val="000000"/>
        </w:rPr>
        <w:t xml:space="preserve">their understanding </w:t>
      </w:r>
      <w:proofErr w:type="gramStart"/>
      <w:r w:rsidR="00FE1278" w:rsidRPr="00366F16">
        <w:rPr>
          <w:rFonts w:ascii="Arial" w:hAnsi="Arial" w:cs="Arial"/>
          <w:color w:val="000000"/>
        </w:rPr>
        <w:t xml:space="preserve">of </w:t>
      </w:r>
      <w:r w:rsidRPr="00366F16">
        <w:rPr>
          <w:rFonts w:ascii="Arial" w:hAnsi="Arial" w:cs="Arial"/>
          <w:color w:val="000000"/>
        </w:rPr>
        <w:t xml:space="preserve"> procedures</w:t>
      </w:r>
      <w:proofErr w:type="gramEnd"/>
      <w:r w:rsidRPr="00366F16">
        <w:rPr>
          <w:rFonts w:ascii="Arial" w:hAnsi="Arial" w:cs="Arial"/>
          <w:color w:val="000000"/>
        </w:rPr>
        <w:t xml:space="preserve"> and process</w:t>
      </w:r>
      <w:r w:rsidR="006D2E7E" w:rsidRPr="00366F16">
        <w:rPr>
          <w:rFonts w:ascii="Arial" w:hAnsi="Arial" w:cs="Arial"/>
          <w:color w:val="000000"/>
        </w:rPr>
        <w:t>es</w:t>
      </w:r>
      <w:r w:rsidRPr="00366F16">
        <w:rPr>
          <w:rFonts w:ascii="Arial" w:hAnsi="Arial" w:cs="Arial"/>
          <w:color w:val="000000"/>
        </w:rPr>
        <w:t>.</w:t>
      </w:r>
    </w:p>
    <w:p w14:paraId="12E4FCDB" w14:textId="77777777" w:rsidR="00E66FDB" w:rsidRPr="00384555" w:rsidRDefault="00E66FDB" w:rsidP="00E66FDB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bCs/>
          <w:color w:val="000000"/>
        </w:rPr>
      </w:pPr>
      <w:r w:rsidRPr="00366F16">
        <w:rPr>
          <w:rFonts w:ascii="Arial" w:hAnsi="Arial" w:cs="Arial"/>
          <w:color w:val="000000"/>
        </w:rPr>
        <w:t>Observation of frontline staff</w:t>
      </w:r>
      <w:r w:rsidR="006D2E7E" w:rsidRPr="00366F16">
        <w:rPr>
          <w:rFonts w:ascii="Arial" w:hAnsi="Arial" w:cs="Arial"/>
          <w:color w:val="000000"/>
        </w:rPr>
        <w:t xml:space="preserve"> which should be recorded on the comments / actions section</w:t>
      </w:r>
      <w:r w:rsidRPr="00366F16">
        <w:rPr>
          <w:rFonts w:ascii="Arial" w:hAnsi="Arial" w:cs="Arial"/>
          <w:color w:val="000000"/>
        </w:rPr>
        <w:t>.</w:t>
      </w:r>
    </w:p>
    <w:p w14:paraId="75C50E09" w14:textId="77777777" w:rsidR="00384555" w:rsidRPr="00366F16" w:rsidRDefault="00384555" w:rsidP="00E66FDB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Short discussion with service user / family or professionals.</w:t>
      </w:r>
    </w:p>
    <w:p w14:paraId="23B8689E" w14:textId="77777777" w:rsidR="00322C35" w:rsidRDefault="00322C35" w:rsidP="00526FB0">
      <w:pPr>
        <w:pStyle w:val="BodyText"/>
        <w:jc w:val="both"/>
        <w:rPr>
          <w:rFonts w:ascii="Arial" w:hAnsi="Arial" w:cs="Arial"/>
          <w:b/>
          <w:i/>
          <w:color w:val="000000"/>
        </w:rPr>
      </w:pPr>
    </w:p>
    <w:p w14:paraId="7492427F" w14:textId="77777777" w:rsidR="00526FB0" w:rsidRPr="00366F16" w:rsidRDefault="00322C35" w:rsidP="00526FB0">
      <w:pPr>
        <w:pStyle w:val="BodyText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Training </w:t>
      </w:r>
    </w:p>
    <w:p w14:paraId="2A0DFED2" w14:textId="77777777" w:rsidR="00322C35" w:rsidRPr="00322C35" w:rsidRDefault="00526FB0" w:rsidP="00322C35">
      <w:pPr>
        <w:pStyle w:val="BodyText"/>
        <w:numPr>
          <w:ilvl w:val="0"/>
          <w:numId w:val="23"/>
        </w:numPr>
        <w:jc w:val="both"/>
        <w:rPr>
          <w:rFonts w:ascii="Arial" w:hAnsi="Arial" w:cs="Arial"/>
          <w:b/>
          <w:i/>
          <w:color w:val="000000"/>
        </w:rPr>
      </w:pPr>
      <w:r w:rsidRPr="00366F16">
        <w:rPr>
          <w:rFonts w:ascii="Arial" w:hAnsi="Arial" w:cs="Arial"/>
          <w:color w:val="000000"/>
        </w:rPr>
        <w:t xml:space="preserve">The number of staff members still to complete / refresh each course </w:t>
      </w:r>
      <w:r w:rsidR="00384555">
        <w:rPr>
          <w:rFonts w:ascii="Arial" w:hAnsi="Arial" w:cs="Arial"/>
          <w:color w:val="000000"/>
        </w:rPr>
        <w:t>needs to be recorded on the audit sheet</w:t>
      </w:r>
      <w:r w:rsidR="005A0F8A" w:rsidRPr="00366F16">
        <w:rPr>
          <w:rFonts w:ascii="Arial" w:hAnsi="Arial" w:cs="Arial"/>
          <w:color w:val="000000"/>
        </w:rPr>
        <w:t xml:space="preserve">. </w:t>
      </w:r>
    </w:p>
    <w:p w14:paraId="75F57B5A" w14:textId="77777777" w:rsidR="00322C35" w:rsidRDefault="00322C35" w:rsidP="00322C35">
      <w:pPr>
        <w:pStyle w:val="BodyText"/>
        <w:numPr>
          <w:ilvl w:val="0"/>
          <w:numId w:val="23"/>
        </w:numPr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7D76DD" w:rsidRPr="009D7061">
        <w:rPr>
          <w:rFonts w:ascii="Arial" w:hAnsi="Arial" w:cs="Arial"/>
        </w:rPr>
        <w:t>service manager</w:t>
      </w:r>
      <w:r w:rsidRPr="009D7061">
        <w:rPr>
          <w:rFonts w:ascii="Arial" w:hAnsi="Arial" w:cs="Arial"/>
        </w:rPr>
        <w:t xml:space="preserve"> must check that the training </w:t>
      </w:r>
      <w:r w:rsidR="009506C8" w:rsidRPr="009D7061">
        <w:rPr>
          <w:rFonts w:ascii="Arial" w:hAnsi="Arial" w:cs="Arial"/>
        </w:rPr>
        <w:t xml:space="preserve">profile </w:t>
      </w:r>
      <w:r w:rsidRPr="009D7061">
        <w:rPr>
          <w:rFonts w:ascii="Arial" w:hAnsi="Arial" w:cs="Arial"/>
        </w:rPr>
        <w:t>is</w:t>
      </w:r>
      <w:r>
        <w:rPr>
          <w:rFonts w:ascii="Arial" w:hAnsi="Arial" w:cs="Arial"/>
          <w:color w:val="000000"/>
        </w:rPr>
        <w:t xml:space="preserve"> being updated and that any staff with outstanding or lapsed mandatory training is booked onto the appropriate course. </w:t>
      </w:r>
    </w:p>
    <w:p w14:paraId="658A2D52" w14:textId="77777777" w:rsidR="00322C35" w:rsidRPr="00366F16" w:rsidRDefault="00322C35" w:rsidP="00322C35">
      <w:pPr>
        <w:pStyle w:val="BodyText"/>
        <w:ind w:left="720"/>
        <w:jc w:val="both"/>
        <w:rPr>
          <w:rFonts w:ascii="Arial" w:hAnsi="Arial" w:cs="Arial"/>
          <w:color w:val="000000"/>
        </w:rPr>
      </w:pPr>
    </w:p>
    <w:p w14:paraId="00F985EC" w14:textId="77777777" w:rsidR="00105876" w:rsidRPr="00366F16" w:rsidRDefault="00105876" w:rsidP="00105876">
      <w:pPr>
        <w:pStyle w:val="BodyText"/>
        <w:jc w:val="both"/>
        <w:rPr>
          <w:rFonts w:ascii="Arial" w:hAnsi="Arial" w:cs="Arial"/>
          <w:b/>
          <w:i/>
          <w:color w:val="000000"/>
        </w:rPr>
      </w:pPr>
      <w:r w:rsidRPr="00366F16">
        <w:rPr>
          <w:rFonts w:ascii="Arial" w:hAnsi="Arial" w:cs="Arial"/>
          <w:b/>
          <w:i/>
          <w:color w:val="000000"/>
        </w:rPr>
        <w:t>Service user files / PCCP</w:t>
      </w:r>
    </w:p>
    <w:p w14:paraId="7F936E1F" w14:textId="77777777" w:rsidR="00526FB0" w:rsidRDefault="00526FB0" w:rsidP="00526FB0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 xml:space="preserve">All documents must be checked for quality </w:t>
      </w:r>
      <w:r w:rsidR="005A0F8A" w:rsidRPr="00366F16">
        <w:rPr>
          <w:rFonts w:ascii="Arial" w:hAnsi="Arial" w:cs="Arial"/>
          <w:color w:val="000000"/>
        </w:rPr>
        <w:t xml:space="preserve">and that they have been reviewed in accordance with the </w:t>
      </w:r>
      <w:r w:rsidR="00FE1278" w:rsidRPr="00366F16">
        <w:rPr>
          <w:rFonts w:ascii="Arial" w:hAnsi="Arial" w:cs="Arial"/>
          <w:color w:val="000000"/>
        </w:rPr>
        <w:t xml:space="preserve">relevant </w:t>
      </w:r>
      <w:r w:rsidR="005A0F8A" w:rsidRPr="00366F16">
        <w:rPr>
          <w:rFonts w:ascii="Arial" w:hAnsi="Arial" w:cs="Arial"/>
          <w:color w:val="000000"/>
        </w:rPr>
        <w:t>procedure</w:t>
      </w:r>
      <w:r w:rsidR="00FE1278" w:rsidRPr="00366F16">
        <w:rPr>
          <w:rFonts w:ascii="Arial" w:hAnsi="Arial" w:cs="Arial"/>
          <w:color w:val="000000"/>
        </w:rPr>
        <w:t>s</w:t>
      </w:r>
      <w:r w:rsidR="005A0F8A" w:rsidRPr="00366F16">
        <w:rPr>
          <w:rFonts w:ascii="Arial" w:hAnsi="Arial" w:cs="Arial"/>
          <w:color w:val="000000"/>
        </w:rPr>
        <w:t xml:space="preserve">. </w:t>
      </w:r>
      <w:r w:rsidRPr="00366F16">
        <w:rPr>
          <w:rFonts w:ascii="Arial" w:hAnsi="Arial" w:cs="Arial"/>
          <w:color w:val="000000"/>
        </w:rPr>
        <w:t xml:space="preserve">  </w:t>
      </w:r>
    </w:p>
    <w:p w14:paraId="55F48EBA" w14:textId="77777777" w:rsidR="00384555" w:rsidRPr="00366F16" w:rsidRDefault="00384555" w:rsidP="00526FB0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must be checks for Mental Capacity Assessments / </w:t>
      </w:r>
      <w:proofErr w:type="spellStart"/>
      <w:r>
        <w:rPr>
          <w:rFonts w:ascii="Arial" w:hAnsi="Arial" w:cs="Arial"/>
          <w:color w:val="000000"/>
        </w:rPr>
        <w:t>DoLS</w:t>
      </w:r>
      <w:proofErr w:type="spellEnd"/>
      <w:r w:rsidR="009506C8">
        <w:rPr>
          <w:rFonts w:ascii="Arial" w:hAnsi="Arial" w:cs="Arial"/>
          <w:color w:val="000000"/>
        </w:rPr>
        <w:t xml:space="preserve"> / Dol</w:t>
      </w:r>
      <w:r>
        <w:rPr>
          <w:rFonts w:ascii="Arial" w:hAnsi="Arial" w:cs="Arial"/>
          <w:color w:val="000000"/>
        </w:rPr>
        <w:t xml:space="preserve"> and risk assessments (where applicable). The care </w:t>
      </w:r>
      <w:r w:rsidR="009506C8">
        <w:rPr>
          <w:rFonts w:ascii="Arial" w:hAnsi="Arial" w:cs="Arial"/>
          <w:color w:val="000000"/>
        </w:rPr>
        <w:t xml:space="preserve">/ support </w:t>
      </w:r>
      <w:r>
        <w:rPr>
          <w:rFonts w:ascii="Arial" w:hAnsi="Arial" w:cs="Arial"/>
          <w:color w:val="000000"/>
        </w:rPr>
        <w:t xml:space="preserve">plan must be thoroughly checked.  </w:t>
      </w:r>
    </w:p>
    <w:p w14:paraId="22145781" w14:textId="77777777" w:rsidR="00FB26B6" w:rsidRPr="00366F16" w:rsidRDefault="00FB26B6" w:rsidP="00196084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lastRenderedPageBreak/>
        <w:t xml:space="preserve">Short </w:t>
      </w:r>
      <w:r w:rsidR="00F32CCA" w:rsidRPr="00366F16">
        <w:rPr>
          <w:rFonts w:ascii="Arial" w:hAnsi="Arial" w:cs="Arial"/>
          <w:color w:val="000000"/>
        </w:rPr>
        <w:t xml:space="preserve">discussions with </w:t>
      </w:r>
      <w:r w:rsidR="007D76DD">
        <w:rPr>
          <w:rFonts w:ascii="Arial" w:hAnsi="Arial" w:cs="Arial"/>
          <w:color w:val="000000"/>
        </w:rPr>
        <w:t>s</w:t>
      </w:r>
      <w:r w:rsidR="00F32CCA" w:rsidRPr="00366F16">
        <w:rPr>
          <w:rFonts w:ascii="Arial" w:hAnsi="Arial" w:cs="Arial"/>
          <w:color w:val="000000"/>
        </w:rPr>
        <w:t xml:space="preserve">ervice </w:t>
      </w:r>
      <w:r w:rsidR="007D76DD">
        <w:rPr>
          <w:rFonts w:ascii="Arial" w:hAnsi="Arial" w:cs="Arial"/>
          <w:color w:val="000000"/>
        </w:rPr>
        <w:t>u</w:t>
      </w:r>
      <w:r w:rsidR="00F32CCA" w:rsidRPr="00366F16">
        <w:rPr>
          <w:rFonts w:ascii="Arial" w:hAnsi="Arial" w:cs="Arial"/>
          <w:color w:val="000000"/>
        </w:rPr>
        <w:t xml:space="preserve">ser / </w:t>
      </w:r>
      <w:r w:rsidR="007D76DD">
        <w:rPr>
          <w:rFonts w:ascii="Arial" w:hAnsi="Arial" w:cs="Arial"/>
          <w:color w:val="000000"/>
        </w:rPr>
        <w:t>f</w:t>
      </w:r>
      <w:r w:rsidR="00F32CCA" w:rsidRPr="00366F16">
        <w:rPr>
          <w:rFonts w:ascii="Arial" w:hAnsi="Arial" w:cs="Arial"/>
          <w:color w:val="000000"/>
        </w:rPr>
        <w:t xml:space="preserve">amily / </w:t>
      </w:r>
      <w:r w:rsidR="007D76DD">
        <w:rPr>
          <w:rFonts w:ascii="Arial" w:hAnsi="Arial" w:cs="Arial"/>
          <w:color w:val="000000"/>
        </w:rPr>
        <w:t>p</w:t>
      </w:r>
      <w:r w:rsidR="00F32CCA" w:rsidRPr="00366F16">
        <w:rPr>
          <w:rFonts w:ascii="Arial" w:hAnsi="Arial" w:cs="Arial"/>
          <w:color w:val="000000"/>
        </w:rPr>
        <w:t>rofessional</w:t>
      </w:r>
      <w:r w:rsidR="005A0F8A" w:rsidRPr="00366F16">
        <w:rPr>
          <w:rFonts w:ascii="Arial" w:hAnsi="Arial" w:cs="Arial"/>
          <w:color w:val="000000"/>
        </w:rPr>
        <w:t xml:space="preserve"> </w:t>
      </w:r>
      <w:r w:rsidR="003A651F" w:rsidRPr="00366F16">
        <w:rPr>
          <w:rFonts w:ascii="Arial" w:hAnsi="Arial" w:cs="Arial"/>
          <w:color w:val="000000"/>
        </w:rPr>
        <w:t>t</w:t>
      </w:r>
      <w:r w:rsidR="005A0F8A" w:rsidRPr="00366F16">
        <w:rPr>
          <w:rFonts w:ascii="Arial" w:hAnsi="Arial" w:cs="Arial"/>
          <w:color w:val="000000"/>
        </w:rPr>
        <w:t>o ensure PCCP’s continue to meet the needs of the individual</w:t>
      </w:r>
      <w:r w:rsidR="00FE1278" w:rsidRPr="00366F16">
        <w:rPr>
          <w:rFonts w:ascii="Arial" w:hAnsi="Arial" w:cs="Arial"/>
          <w:color w:val="000000"/>
        </w:rPr>
        <w:t>. This should be recorded in the comments / actions section.</w:t>
      </w:r>
      <w:r w:rsidR="005A0F8A" w:rsidRPr="00366F16">
        <w:rPr>
          <w:rFonts w:ascii="Arial" w:hAnsi="Arial" w:cs="Arial"/>
          <w:color w:val="000000"/>
        </w:rPr>
        <w:t xml:space="preserve">    </w:t>
      </w:r>
      <w:r w:rsidR="00A072EA" w:rsidRPr="00366F16">
        <w:rPr>
          <w:rFonts w:ascii="Arial" w:hAnsi="Arial" w:cs="Arial"/>
          <w:color w:val="000000"/>
        </w:rPr>
        <w:t xml:space="preserve"> </w:t>
      </w:r>
      <w:r w:rsidR="00F32CCA" w:rsidRPr="00366F16">
        <w:rPr>
          <w:rFonts w:ascii="Arial" w:hAnsi="Arial" w:cs="Arial"/>
          <w:color w:val="000000"/>
        </w:rPr>
        <w:t xml:space="preserve"> </w:t>
      </w:r>
    </w:p>
    <w:p w14:paraId="016DB2DA" w14:textId="77777777" w:rsidR="00FB26B6" w:rsidRPr="009D7061" w:rsidRDefault="00A072EA" w:rsidP="00196084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366F16">
        <w:rPr>
          <w:rFonts w:ascii="Arial" w:hAnsi="Arial" w:cs="Arial"/>
          <w:color w:val="000000"/>
        </w:rPr>
        <w:t>S</w:t>
      </w:r>
      <w:r w:rsidR="00FB26B6" w:rsidRPr="00366F16">
        <w:rPr>
          <w:rFonts w:ascii="Arial" w:hAnsi="Arial" w:cs="Arial"/>
          <w:color w:val="000000"/>
        </w:rPr>
        <w:t xml:space="preserve">ample </w:t>
      </w:r>
      <w:r w:rsidR="00FE1278" w:rsidRPr="00366F16">
        <w:rPr>
          <w:rFonts w:ascii="Arial" w:hAnsi="Arial" w:cs="Arial"/>
          <w:color w:val="000000"/>
        </w:rPr>
        <w:t xml:space="preserve">files / </w:t>
      </w:r>
      <w:r w:rsidR="007D76DD">
        <w:rPr>
          <w:rFonts w:ascii="Arial" w:hAnsi="Arial" w:cs="Arial"/>
          <w:color w:val="000000"/>
        </w:rPr>
        <w:t xml:space="preserve">care plans </w:t>
      </w:r>
      <w:r w:rsidR="00FB26B6" w:rsidRPr="00366F16">
        <w:rPr>
          <w:rFonts w:ascii="Arial" w:hAnsi="Arial" w:cs="Arial"/>
          <w:color w:val="000000"/>
        </w:rPr>
        <w:t xml:space="preserve">to </w:t>
      </w:r>
      <w:r w:rsidR="00AD6AC7" w:rsidRPr="00366F16">
        <w:rPr>
          <w:rFonts w:ascii="Arial" w:hAnsi="Arial" w:cs="Arial"/>
          <w:color w:val="000000"/>
        </w:rPr>
        <w:t>ens</w:t>
      </w:r>
      <w:r w:rsidR="00FB26B6" w:rsidRPr="00366F16">
        <w:rPr>
          <w:rFonts w:ascii="Arial" w:hAnsi="Arial" w:cs="Arial"/>
          <w:color w:val="000000"/>
        </w:rPr>
        <w:t>ur</w:t>
      </w:r>
      <w:r w:rsidR="00AD6AC7" w:rsidRPr="00366F16">
        <w:rPr>
          <w:rFonts w:ascii="Arial" w:hAnsi="Arial" w:cs="Arial"/>
          <w:color w:val="000000"/>
        </w:rPr>
        <w:t>e</w:t>
      </w:r>
      <w:r w:rsidR="00FB26B6" w:rsidRPr="00366F16">
        <w:rPr>
          <w:rFonts w:ascii="Arial" w:hAnsi="Arial" w:cs="Arial"/>
          <w:color w:val="000000"/>
        </w:rPr>
        <w:t xml:space="preserve"> </w:t>
      </w:r>
      <w:r w:rsidR="00AD6AC7" w:rsidRPr="00366F16">
        <w:rPr>
          <w:rFonts w:ascii="Arial" w:hAnsi="Arial" w:cs="Arial"/>
          <w:color w:val="000000"/>
        </w:rPr>
        <w:t xml:space="preserve">the quality, </w:t>
      </w:r>
      <w:r w:rsidR="00FB26B6" w:rsidRPr="00366F16">
        <w:rPr>
          <w:rFonts w:ascii="Arial" w:hAnsi="Arial" w:cs="Arial"/>
          <w:color w:val="000000"/>
        </w:rPr>
        <w:t xml:space="preserve">and </w:t>
      </w:r>
      <w:r w:rsidR="00AD6AC7" w:rsidRPr="00366F16">
        <w:rPr>
          <w:rFonts w:ascii="Arial" w:hAnsi="Arial" w:cs="Arial"/>
          <w:color w:val="000000"/>
        </w:rPr>
        <w:t>that the information</w:t>
      </w:r>
      <w:r w:rsidR="00F32CCA" w:rsidRPr="00366F16">
        <w:rPr>
          <w:rFonts w:ascii="Arial" w:hAnsi="Arial" w:cs="Arial"/>
          <w:color w:val="000000"/>
        </w:rPr>
        <w:t xml:space="preserve"> has been documented correctly</w:t>
      </w:r>
      <w:r w:rsidR="009506C8">
        <w:rPr>
          <w:rFonts w:ascii="Arial" w:hAnsi="Arial" w:cs="Arial"/>
          <w:color w:val="000000"/>
        </w:rPr>
        <w:t xml:space="preserve"> and that </w:t>
      </w:r>
      <w:r w:rsidR="009506C8" w:rsidRPr="009D7061">
        <w:rPr>
          <w:rFonts w:ascii="Arial" w:hAnsi="Arial" w:cs="Arial"/>
        </w:rPr>
        <w:t xml:space="preserve">the “golden thread” </w:t>
      </w:r>
      <w:r w:rsidR="007D76DD" w:rsidRPr="009D7061">
        <w:rPr>
          <w:rFonts w:ascii="Arial" w:hAnsi="Arial" w:cs="Arial"/>
        </w:rPr>
        <w:t>has been followed through</w:t>
      </w:r>
      <w:r w:rsidR="00F32CCA" w:rsidRPr="009D7061">
        <w:rPr>
          <w:rFonts w:ascii="Arial" w:hAnsi="Arial" w:cs="Arial"/>
        </w:rPr>
        <w:t>.</w:t>
      </w:r>
      <w:r w:rsidR="00AD6AC7" w:rsidRPr="009D7061">
        <w:rPr>
          <w:rFonts w:ascii="Arial" w:hAnsi="Arial" w:cs="Arial"/>
        </w:rPr>
        <w:t xml:space="preserve"> </w:t>
      </w:r>
    </w:p>
    <w:p w14:paraId="68731781" w14:textId="77777777" w:rsidR="002607C9" w:rsidRDefault="002607C9" w:rsidP="002607C9">
      <w:pPr>
        <w:pStyle w:val="BodyText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must be checks that </w:t>
      </w:r>
      <w:r w:rsidR="007D76D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ental capacity assessments and Dols </w:t>
      </w:r>
      <w:r w:rsidR="009506C8">
        <w:rPr>
          <w:rFonts w:ascii="Arial" w:hAnsi="Arial" w:cs="Arial"/>
          <w:color w:val="000000"/>
        </w:rPr>
        <w:t xml:space="preserve">/ Dol </w:t>
      </w:r>
      <w:r>
        <w:rPr>
          <w:rFonts w:ascii="Arial" w:hAnsi="Arial" w:cs="Arial"/>
          <w:color w:val="000000"/>
        </w:rPr>
        <w:t xml:space="preserve">documentation is in place where applicable and that risk assessments are thorough and relevant to the individual. </w:t>
      </w:r>
    </w:p>
    <w:p w14:paraId="2259A68E" w14:textId="77777777" w:rsidR="0046553C" w:rsidRDefault="0046553C" w:rsidP="00526FB0">
      <w:pPr>
        <w:pStyle w:val="BodyText"/>
        <w:jc w:val="both"/>
        <w:rPr>
          <w:rFonts w:ascii="Arial" w:hAnsi="Arial" w:cs="Arial"/>
          <w:b/>
          <w:i/>
          <w:color w:val="000000"/>
        </w:rPr>
      </w:pPr>
    </w:p>
    <w:p w14:paraId="645749BC" w14:textId="77777777" w:rsidR="00526FB0" w:rsidRPr="00366F16" w:rsidRDefault="00E66FDB" w:rsidP="00526FB0">
      <w:pPr>
        <w:pStyle w:val="BodyText"/>
        <w:jc w:val="both"/>
        <w:rPr>
          <w:rFonts w:ascii="Arial" w:hAnsi="Arial" w:cs="Arial"/>
          <w:b/>
          <w:i/>
          <w:color w:val="000000"/>
        </w:rPr>
      </w:pPr>
      <w:r w:rsidRPr="00366F16">
        <w:rPr>
          <w:rFonts w:ascii="Arial" w:hAnsi="Arial" w:cs="Arial"/>
          <w:b/>
          <w:i/>
          <w:color w:val="000000"/>
        </w:rPr>
        <w:t>M</w:t>
      </w:r>
      <w:r w:rsidR="00526FB0" w:rsidRPr="00366F16">
        <w:rPr>
          <w:rFonts w:ascii="Arial" w:hAnsi="Arial" w:cs="Arial"/>
          <w:b/>
          <w:i/>
          <w:color w:val="000000"/>
        </w:rPr>
        <w:t>edication</w:t>
      </w:r>
      <w:r w:rsidRPr="00366F16">
        <w:rPr>
          <w:rFonts w:ascii="Arial" w:hAnsi="Arial" w:cs="Arial"/>
          <w:b/>
          <w:i/>
          <w:color w:val="000000"/>
        </w:rPr>
        <w:t xml:space="preserve"> </w:t>
      </w:r>
    </w:p>
    <w:p w14:paraId="03B49B53" w14:textId="77777777" w:rsidR="00E66FDB" w:rsidRPr="009D7061" w:rsidRDefault="00675B4C" w:rsidP="00E66FDB">
      <w:pPr>
        <w:pStyle w:val="BodyText"/>
        <w:numPr>
          <w:ilvl w:val="0"/>
          <w:numId w:val="22"/>
        </w:numPr>
        <w:jc w:val="both"/>
        <w:rPr>
          <w:rFonts w:ascii="Arial" w:hAnsi="Arial" w:cs="Arial"/>
        </w:rPr>
      </w:pPr>
      <w:r w:rsidRPr="00366F16">
        <w:rPr>
          <w:rFonts w:ascii="Arial" w:hAnsi="Arial" w:cs="Arial"/>
          <w:color w:val="000000"/>
        </w:rPr>
        <w:t>Supervisors to s</w:t>
      </w:r>
      <w:r w:rsidR="00E66FDB" w:rsidRPr="00366F16">
        <w:rPr>
          <w:rFonts w:ascii="Arial" w:hAnsi="Arial" w:cs="Arial"/>
          <w:color w:val="000000"/>
        </w:rPr>
        <w:t xml:space="preserve">ample </w:t>
      </w:r>
      <w:r w:rsidR="00004FCC">
        <w:rPr>
          <w:rFonts w:ascii="Arial" w:hAnsi="Arial" w:cs="Arial"/>
          <w:color w:val="000000"/>
        </w:rPr>
        <w:t xml:space="preserve">service user’s </w:t>
      </w:r>
      <w:r w:rsidR="00004FCC" w:rsidRPr="009D7061">
        <w:rPr>
          <w:rFonts w:ascii="Arial" w:hAnsi="Arial" w:cs="Arial"/>
        </w:rPr>
        <w:t>medication</w:t>
      </w:r>
      <w:r w:rsidR="009506C8" w:rsidRPr="009D7061">
        <w:rPr>
          <w:rFonts w:ascii="Arial" w:hAnsi="Arial" w:cs="Arial"/>
        </w:rPr>
        <w:t xml:space="preserve"> records and protocols</w:t>
      </w:r>
      <w:r w:rsidR="00004FCC" w:rsidRPr="009D7061">
        <w:rPr>
          <w:rFonts w:ascii="Arial" w:hAnsi="Arial" w:cs="Arial"/>
        </w:rPr>
        <w:t xml:space="preserve">. </w:t>
      </w:r>
      <w:r w:rsidRPr="009D7061">
        <w:rPr>
          <w:rFonts w:ascii="Arial" w:hAnsi="Arial" w:cs="Arial"/>
        </w:rPr>
        <w:t xml:space="preserve"> </w:t>
      </w:r>
      <w:r w:rsidR="00E66FDB" w:rsidRPr="009D7061">
        <w:rPr>
          <w:rFonts w:ascii="Arial" w:hAnsi="Arial" w:cs="Arial"/>
        </w:rPr>
        <w:t xml:space="preserve">  </w:t>
      </w:r>
    </w:p>
    <w:p w14:paraId="42B77374" w14:textId="77777777" w:rsidR="00322C35" w:rsidRPr="009D7061" w:rsidRDefault="007D76DD" w:rsidP="00E66FDB">
      <w:pPr>
        <w:pStyle w:val="BodyText"/>
        <w:numPr>
          <w:ilvl w:val="0"/>
          <w:numId w:val="22"/>
        </w:numPr>
        <w:jc w:val="both"/>
        <w:rPr>
          <w:rFonts w:ascii="Arial" w:hAnsi="Arial" w:cs="Arial"/>
        </w:rPr>
      </w:pPr>
      <w:r w:rsidRPr="009D7061">
        <w:rPr>
          <w:rFonts w:ascii="Arial" w:hAnsi="Arial" w:cs="Arial"/>
        </w:rPr>
        <w:t xml:space="preserve">Service </w:t>
      </w:r>
      <w:r w:rsidR="00322C35" w:rsidRPr="009D7061">
        <w:rPr>
          <w:rFonts w:ascii="Arial" w:hAnsi="Arial" w:cs="Arial"/>
        </w:rPr>
        <w:t>manager</w:t>
      </w:r>
      <w:r w:rsidRPr="009D7061">
        <w:rPr>
          <w:rFonts w:ascii="Arial" w:hAnsi="Arial" w:cs="Arial"/>
        </w:rPr>
        <w:t>s</w:t>
      </w:r>
      <w:r w:rsidR="00322C35" w:rsidRPr="009D7061">
        <w:rPr>
          <w:rFonts w:ascii="Arial" w:hAnsi="Arial" w:cs="Arial"/>
        </w:rPr>
        <w:t xml:space="preserve"> to check </w:t>
      </w:r>
      <w:r w:rsidR="0046553C" w:rsidRPr="009D7061">
        <w:rPr>
          <w:rFonts w:ascii="Arial" w:hAnsi="Arial" w:cs="Arial"/>
        </w:rPr>
        <w:t xml:space="preserve">audits are complete and to spot check stock and ensure </w:t>
      </w:r>
      <w:r w:rsidR="00322C35" w:rsidRPr="009D7061">
        <w:rPr>
          <w:rFonts w:ascii="Arial" w:hAnsi="Arial" w:cs="Arial"/>
        </w:rPr>
        <w:t xml:space="preserve">medication errors are being reported. </w:t>
      </w:r>
    </w:p>
    <w:p w14:paraId="12D4FABE" w14:textId="77777777" w:rsidR="00EB4EF6" w:rsidRPr="00366F16" w:rsidRDefault="00EB4EF6" w:rsidP="00EB4EF6">
      <w:pPr>
        <w:pStyle w:val="BodyText"/>
        <w:ind w:left="720"/>
        <w:jc w:val="both"/>
        <w:rPr>
          <w:rFonts w:ascii="Arial" w:hAnsi="Arial" w:cs="Arial"/>
          <w:color w:val="000000"/>
        </w:rPr>
      </w:pPr>
    </w:p>
    <w:p w14:paraId="0FA3F716" w14:textId="77777777" w:rsidR="00FB26B6" w:rsidRPr="00366F16" w:rsidRDefault="00FB26B6">
      <w:pPr>
        <w:pStyle w:val="BodyText"/>
        <w:ind w:left="720" w:hanging="720"/>
        <w:rPr>
          <w:rFonts w:ascii="Arial" w:hAnsi="Arial" w:cs="Arial"/>
          <w:b/>
          <w:bCs/>
          <w:color w:val="000000"/>
          <w:u w:val="single"/>
        </w:rPr>
      </w:pPr>
      <w:r w:rsidRPr="00366F16">
        <w:rPr>
          <w:rFonts w:ascii="Arial" w:hAnsi="Arial" w:cs="Arial"/>
          <w:b/>
          <w:bCs/>
          <w:color w:val="000000"/>
          <w:u w:val="single"/>
        </w:rPr>
        <w:t>PROCEDURE</w:t>
      </w:r>
    </w:p>
    <w:p w14:paraId="204AB2FA" w14:textId="77777777" w:rsidR="00FB26B6" w:rsidRPr="00366F16" w:rsidRDefault="00FB26B6">
      <w:pPr>
        <w:pStyle w:val="BodyText"/>
        <w:ind w:left="720" w:hanging="720"/>
        <w:jc w:val="both"/>
        <w:rPr>
          <w:rFonts w:ascii="Arial" w:hAnsi="Arial" w:cs="Arial"/>
          <w:color w:val="000000"/>
        </w:rPr>
      </w:pPr>
    </w:p>
    <w:p w14:paraId="6CC0EC32" w14:textId="77777777" w:rsidR="009410CE" w:rsidRPr="00366F16" w:rsidRDefault="00FB26B6" w:rsidP="00BF42A8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 xml:space="preserve">Each </w:t>
      </w:r>
      <w:r w:rsidR="007D76DD">
        <w:rPr>
          <w:rFonts w:ascii="Arial" w:hAnsi="Arial" w:cs="Arial"/>
          <w:color w:val="000000"/>
        </w:rPr>
        <w:t>m</w:t>
      </w:r>
      <w:r w:rsidR="00AD6AC7" w:rsidRPr="00366F16">
        <w:rPr>
          <w:rFonts w:ascii="Arial" w:hAnsi="Arial" w:cs="Arial"/>
          <w:color w:val="000000"/>
        </w:rPr>
        <w:t xml:space="preserve">anager </w:t>
      </w:r>
      <w:r w:rsidR="004623CF">
        <w:rPr>
          <w:rFonts w:ascii="Arial" w:hAnsi="Arial" w:cs="Arial"/>
          <w:color w:val="000000"/>
        </w:rPr>
        <w:t xml:space="preserve">/ supervisor </w:t>
      </w:r>
      <w:r w:rsidRPr="00366F16">
        <w:rPr>
          <w:rFonts w:ascii="Arial" w:hAnsi="Arial" w:cs="Arial"/>
          <w:color w:val="000000"/>
        </w:rPr>
        <w:t xml:space="preserve">must </w:t>
      </w:r>
      <w:r w:rsidR="004623CF">
        <w:rPr>
          <w:rFonts w:ascii="Arial" w:hAnsi="Arial" w:cs="Arial"/>
          <w:color w:val="000000"/>
        </w:rPr>
        <w:t>complete</w:t>
      </w:r>
      <w:r w:rsidRPr="00366F16">
        <w:rPr>
          <w:rFonts w:ascii="Arial" w:hAnsi="Arial" w:cs="Arial"/>
          <w:color w:val="000000"/>
        </w:rPr>
        <w:t xml:space="preserve"> </w:t>
      </w:r>
      <w:r w:rsidR="00AD6AC7" w:rsidRPr="00366F16">
        <w:rPr>
          <w:rFonts w:ascii="Arial" w:hAnsi="Arial" w:cs="Arial"/>
          <w:color w:val="000000"/>
        </w:rPr>
        <w:t xml:space="preserve">every section </w:t>
      </w:r>
      <w:r w:rsidR="004623CF">
        <w:rPr>
          <w:rFonts w:ascii="Arial" w:hAnsi="Arial" w:cs="Arial"/>
          <w:color w:val="000000"/>
        </w:rPr>
        <w:t xml:space="preserve">of their audit </w:t>
      </w:r>
      <w:r w:rsidR="00CB1F84" w:rsidRPr="00366F16">
        <w:rPr>
          <w:rFonts w:ascii="Arial" w:hAnsi="Arial" w:cs="Arial"/>
          <w:color w:val="000000"/>
        </w:rPr>
        <w:t xml:space="preserve">as detailed above. </w:t>
      </w:r>
      <w:r w:rsidR="00AD6AC7" w:rsidRPr="00366F16">
        <w:rPr>
          <w:rFonts w:ascii="Arial" w:hAnsi="Arial" w:cs="Arial"/>
          <w:color w:val="000000"/>
        </w:rPr>
        <w:t xml:space="preserve"> </w:t>
      </w:r>
      <w:r w:rsidR="00551F3D" w:rsidRPr="00366F16">
        <w:rPr>
          <w:rFonts w:ascii="Arial" w:hAnsi="Arial" w:cs="Arial"/>
          <w:color w:val="000000"/>
        </w:rPr>
        <w:t xml:space="preserve"> </w:t>
      </w:r>
      <w:r w:rsidR="009410CE" w:rsidRPr="00366F16">
        <w:rPr>
          <w:rFonts w:ascii="Arial" w:hAnsi="Arial" w:cs="Arial"/>
          <w:color w:val="000000"/>
        </w:rPr>
        <w:t>The initials for the service user / staff must be placed in the box</w:t>
      </w:r>
      <w:r w:rsidR="004623CF">
        <w:rPr>
          <w:rFonts w:ascii="Arial" w:hAnsi="Arial" w:cs="Arial"/>
          <w:color w:val="000000"/>
        </w:rPr>
        <w:t>es</w:t>
      </w:r>
      <w:r w:rsidR="009410CE" w:rsidRPr="00366F16">
        <w:rPr>
          <w:rFonts w:ascii="Arial" w:hAnsi="Arial" w:cs="Arial"/>
          <w:color w:val="000000"/>
        </w:rPr>
        <w:t xml:space="preserve"> provided. </w:t>
      </w:r>
    </w:p>
    <w:p w14:paraId="40323007" w14:textId="77777777" w:rsidR="009410CE" w:rsidRPr="00366F16" w:rsidRDefault="009410CE" w:rsidP="00BF42A8">
      <w:pPr>
        <w:pStyle w:val="ListParagraph"/>
        <w:ind w:left="644" w:hanging="644"/>
        <w:rPr>
          <w:rFonts w:ascii="Arial" w:hAnsi="Arial" w:cs="Arial"/>
          <w:color w:val="000000"/>
        </w:rPr>
      </w:pPr>
    </w:p>
    <w:p w14:paraId="60694BBE" w14:textId="77777777" w:rsidR="009410CE" w:rsidRPr="00366F16" w:rsidRDefault="009410CE" w:rsidP="00BF42A8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>A tick or cross must be placed in the box</w:t>
      </w:r>
      <w:r w:rsidR="004623CF">
        <w:rPr>
          <w:rFonts w:ascii="Arial" w:hAnsi="Arial" w:cs="Arial"/>
          <w:color w:val="000000"/>
        </w:rPr>
        <w:t>es</w:t>
      </w:r>
      <w:r w:rsidRPr="00366F16">
        <w:rPr>
          <w:rFonts w:ascii="Arial" w:hAnsi="Arial" w:cs="Arial"/>
          <w:color w:val="000000"/>
        </w:rPr>
        <w:t xml:space="preserve"> provided next to the appropriate point. If a cross has been placed in the box</w:t>
      </w:r>
      <w:r w:rsidR="00E66FDB" w:rsidRPr="00366F16">
        <w:rPr>
          <w:rFonts w:ascii="Arial" w:hAnsi="Arial" w:cs="Arial"/>
          <w:color w:val="000000"/>
        </w:rPr>
        <w:t>,</w:t>
      </w:r>
      <w:r w:rsidRPr="00366F16">
        <w:rPr>
          <w:rFonts w:ascii="Arial" w:hAnsi="Arial" w:cs="Arial"/>
          <w:color w:val="000000"/>
        </w:rPr>
        <w:t xml:space="preserve"> a comment about what is missing or incorrect must be </w:t>
      </w:r>
      <w:r w:rsidR="00E7370C" w:rsidRPr="00366F16">
        <w:rPr>
          <w:rFonts w:ascii="Arial" w:hAnsi="Arial" w:cs="Arial"/>
          <w:color w:val="000000"/>
        </w:rPr>
        <w:t xml:space="preserve">included on the form. </w:t>
      </w:r>
    </w:p>
    <w:p w14:paraId="428B91A3" w14:textId="77777777" w:rsidR="002A730A" w:rsidRDefault="002A730A" w:rsidP="00BF42A8">
      <w:pPr>
        <w:pStyle w:val="BodyText"/>
        <w:ind w:left="6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concerns or issues identified need to be actioned</w:t>
      </w:r>
      <w:r w:rsidR="00004FCC"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</w:rPr>
        <w:t xml:space="preserve">he comments box will need to </w:t>
      </w:r>
      <w:r w:rsidR="007D76DD">
        <w:rPr>
          <w:rFonts w:ascii="Arial" w:hAnsi="Arial" w:cs="Arial"/>
          <w:color w:val="000000"/>
        </w:rPr>
        <w:t>include</w:t>
      </w:r>
      <w:r>
        <w:rPr>
          <w:rFonts w:ascii="Arial" w:hAnsi="Arial" w:cs="Arial"/>
          <w:color w:val="000000"/>
        </w:rPr>
        <w:t xml:space="preserve"> the action and who is responsible for this. Once the action </w:t>
      </w:r>
      <w:r w:rsidR="007D76DD">
        <w:rPr>
          <w:rFonts w:ascii="Arial" w:hAnsi="Arial" w:cs="Arial"/>
          <w:color w:val="000000"/>
        </w:rPr>
        <w:t xml:space="preserve">has been </w:t>
      </w:r>
      <w:r>
        <w:rPr>
          <w:rFonts w:ascii="Arial" w:hAnsi="Arial" w:cs="Arial"/>
          <w:color w:val="000000"/>
        </w:rPr>
        <w:t>completed</w:t>
      </w:r>
      <w:r w:rsidR="00004FC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it will need countersigned.</w:t>
      </w:r>
    </w:p>
    <w:p w14:paraId="7F5EFD57" w14:textId="77777777" w:rsidR="00BF42A8" w:rsidRPr="00366F16" w:rsidRDefault="009410CE" w:rsidP="00BF42A8">
      <w:pPr>
        <w:pStyle w:val="BodyText"/>
        <w:ind w:left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 xml:space="preserve">If there is an action that the </w:t>
      </w:r>
      <w:r w:rsidR="00E7370C" w:rsidRPr="00366F16">
        <w:rPr>
          <w:rFonts w:ascii="Arial" w:hAnsi="Arial" w:cs="Arial"/>
          <w:color w:val="000000"/>
        </w:rPr>
        <w:t>l</w:t>
      </w:r>
      <w:r w:rsidRPr="00366F16">
        <w:rPr>
          <w:rFonts w:ascii="Arial" w:hAnsi="Arial" w:cs="Arial"/>
          <w:color w:val="000000"/>
        </w:rPr>
        <w:t xml:space="preserve">ine </w:t>
      </w:r>
      <w:r w:rsidR="00E7370C" w:rsidRPr="00366F16">
        <w:rPr>
          <w:rFonts w:ascii="Arial" w:hAnsi="Arial" w:cs="Arial"/>
          <w:color w:val="000000"/>
        </w:rPr>
        <w:t>m</w:t>
      </w:r>
      <w:r w:rsidRPr="00366F16">
        <w:rPr>
          <w:rFonts w:ascii="Arial" w:hAnsi="Arial" w:cs="Arial"/>
          <w:color w:val="000000"/>
        </w:rPr>
        <w:t xml:space="preserve">anager needs to address with a member of staff, a discussion must take place and </w:t>
      </w:r>
      <w:r w:rsidR="00FE1278" w:rsidRPr="00366F16">
        <w:rPr>
          <w:rFonts w:ascii="Arial" w:hAnsi="Arial" w:cs="Arial"/>
          <w:color w:val="000000"/>
        </w:rPr>
        <w:t>be</w:t>
      </w:r>
      <w:r w:rsidRPr="00366F16">
        <w:rPr>
          <w:rFonts w:ascii="Arial" w:hAnsi="Arial" w:cs="Arial"/>
          <w:color w:val="000000"/>
        </w:rPr>
        <w:t xml:space="preserve"> recorded on the supervision records. </w:t>
      </w:r>
    </w:p>
    <w:p w14:paraId="7A29FEB8" w14:textId="77777777" w:rsidR="009410CE" w:rsidRPr="00366F16" w:rsidRDefault="009410CE" w:rsidP="00BF42A8">
      <w:pPr>
        <w:pStyle w:val="BodyText"/>
        <w:ind w:left="644" w:hanging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 xml:space="preserve"> </w:t>
      </w:r>
    </w:p>
    <w:p w14:paraId="381DCC75" w14:textId="77777777" w:rsidR="009410CE" w:rsidRPr="00366F16" w:rsidRDefault="009410CE" w:rsidP="00BF42A8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 xml:space="preserve">It is the </w:t>
      </w:r>
      <w:r w:rsidR="00E7370C" w:rsidRPr="00366F16">
        <w:rPr>
          <w:rFonts w:ascii="Arial" w:hAnsi="Arial" w:cs="Arial"/>
          <w:color w:val="000000"/>
        </w:rPr>
        <w:t>line m</w:t>
      </w:r>
      <w:r w:rsidRPr="00366F16">
        <w:rPr>
          <w:rFonts w:ascii="Arial" w:hAnsi="Arial" w:cs="Arial"/>
          <w:color w:val="000000"/>
        </w:rPr>
        <w:t xml:space="preserve">anager’s </w:t>
      </w:r>
      <w:r w:rsidR="002A730A">
        <w:rPr>
          <w:rFonts w:ascii="Arial" w:hAnsi="Arial" w:cs="Arial"/>
          <w:color w:val="000000"/>
        </w:rPr>
        <w:t xml:space="preserve">/ </w:t>
      </w:r>
      <w:r w:rsidR="007D76DD">
        <w:rPr>
          <w:rFonts w:ascii="Arial" w:hAnsi="Arial" w:cs="Arial"/>
          <w:color w:val="000000"/>
        </w:rPr>
        <w:t xml:space="preserve">service </w:t>
      </w:r>
      <w:r w:rsidR="002A730A">
        <w:rPr>
          <w:rFonts w:ascii="Arial" w:hAnsi="Arial" w:cs="Arial"/>
          <w:color w:val="000000"/>
        </w:rPr>
        <w:t xml:space="preserve">managers’ </w:t>
      </w:r>
      <w:r w:rsidRPr="00366F16">
        <w:rPr>
          <w:rFonts w:ascii="Arial" w:hAnsi="Arial" w:cs="Arial"/>
          <w:color w:val="000000"/>
        </w:rPr>
        <w:t xml:space="preserve">responsibility to check that </w:t>
      </w:r>
      <w:r w:rsidR="00AE319F" w:rsidRPr="00366F16">
        <w:rPr>
          <w:rFonts w:ascii="Arial" w:hAnsi="Arial" w:cs="Arial"/>
          <w:color w:val="000000"/>
        </w:rPr>
        <w:t>all</w:t>
      </w:r>
      <w:r w:rsidRPr="00366F16">
        <w:rPr>
          <w:rFonts w:ascii="Arial" w:hAnsi="Arial" w:cs="Arial"/>
          <w:color w:val="000000"/>
        </w:rPr>
        <w:t xml:space="preserve"> action</w:t>
      </w:r>
      <w:r w:rsidR="002A730A">
        <w:rPr>
          <w:rFonts w:ascii="Arial" w:hAnsi="Arial" w:cs="Arial"/>
          <w:color w:val="000000"/>
        </w:rPr>
        <w:t>s</w:t>
      </w:r>
      <w:r w:rsidRPr="00366F16">
        <w:rPr>
          <w:rFonts w:ascii="Arial" w:hAnsi="Arial" w:cs="Arial"/>
          <w:color w:val="000000"/>
        </w:rPr>
        <w:t xml:space="preserve"> ha</w:t>
      </w:r>
      <w:r w:rsidR="00AE319F" w:rsidRPr="00366F16">
        <w:rPr>
          <w:rFonts w:ascii="Arial" w:hAnsi="Arial" w:cs="Arial"/>
          <w:color w:val="000000"/>
        </w:rPr>
        <w:t xml:space="preserve">ve </w:t>
      </w:r>
      <w:r w:rsidRPr="00366F16">
        <w:rPr>
          <w:rFonts w:ascii="Arial" w:hAnsi="Arial" w:cs="Arial"/>
          <w:color w:val="000000"/>
        </w:rPr>
        <w:t>been addressed</w:t>
      </w:r>
      <w:r w:rsidR="002A730A">
        <w:rPr>
          <w:rFonts w:ascii="Arial" w:hAnsi="Arial" w:cs="Arial"/>
          <w:color w:val="000000"/>
        </w:rPr>
        <w:t xml:space="preserve"> during their audit</w:t>
      </w:r>
      <w:r w:rsidR="00004FCC">
        <w:rPr>
          <w:rFonts w:ascii="Arial" w:hAnsi="Arial" w:cs="Arial"/>
          <w:color w:val="000000"/>
        </w:rPr>
        <w:t>s</w:t>
      </w:r>
      <w:r w:rsidRPr="00366F16">
        <w:rPr>
          <w:rFonts w:ascii="Arial" w:hAnsi="Arial" w:cs="Arial"/>
          <w:color w:val="000000"/>
        </w:rPr>
        <w:t xml:space="preserve">.  </w:t>
      </w:r>
    </w:p>
    <w:p w14:paraId="6A3988D5" w14:textId="77777777" w:rsidR="00E66FDB" w:rsidRPr="00366F16" w:rsidRDefault="00E66FDB" w:rsidP="00E66FDB">
      <w:pPr>
        <w:pStyle w:val="BodyText"/>
        <w:ind w:left="644"/>
        <w:jc w:val="both"/>
        <w:rPr>
          <w:rFonts w:ascii="Arial" w:hAnsi="Arial" w:cs="Arial"/>
          <w:color w:val="000000"/>
        </w:rPr>
      </w:pPr>
    </w:p>
    <w:p w14:paraId="3C433589" w14:textId="77777777" w:rsidR="00FB26B6" w:rsidRPr="00366F16" w:rsidRDefault="002A730A" w:rsidP="00BF42A8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FE1278" w:rsidRPr="00366F16">
        <w:rPr>
          <w:rFonts w:ascii="Arial" w:hAnsi="Arial" w:cs="Arial"/>
          <w:color w:val="000000"/>
        </w:rPr>
        <w:t xml:space="preserve">here possible, </w:t>
      </w:r>
      <w:r w:rsidR="007D186A" w:rsidRPr="00366F16">
        <w:rPr>
          <w:rFonts w:ascii="Arial" w:hAnsi="Arial" w:cs="Arial"/>
          <w:color w:val="000000"/>
        </w:rPr>
        <w:t xml:space="preserve">the action plan must be completed prior to the next </w:t>
      </w:r>
      <w:r w:rsidR="00D23729" w:rsidRPr="00366F16">
        <w:rPr>
          <w:rFonts w:ascii="Arial" w:hAnsi="Arial" w:cs="Arial"/>
          <w:color w:val="000000"/>
        </w:rPr>
        <w:t>a</w:t>
      </w:r>
      <w:r w:rsidR="00FE1278" w:rsidRPr="00366F16">
        <w:rPr>
          <w:rFonts w:ascii="Arial" w:hAnsi="Arial" w:cs="Arial"/>
          <w:color w:val="000000"/>
        </w:rPr>
        <w:t>udit taking place</w:t>
      </w:r>
      <w:r w:rsidR="007D186A" w:rsidRPr="00366F16">
        <w:rPr>
          <w:rFonts w:ascii="Arial" w:hAnsi="Arial" w:cs="Arial"/>
          <w:color w:val="000000"/>
        </w:rPr>
        <w:t xml:space="preserve">. These must be signed and dated by </w:t>
      </w:r>
      <w:r>
        <w:rPr>
          <w:rFonts w:ascii="Arial" w:hAnsi="Arial" w:cs="Arial"/>
          <w:color w:val="000000"/>
        </w:rPr>
        <w:t xml:space="preserve">all relevant parties. </w:t>
      </w:r>
      <w:r w:rsidR="007D186A" w:rsidRPr="00366F16">
        <w:rPr>
          <w:rFonts w:ascii="Arial" w:hAnsi="Arial" w:cs="Arial"/>
          <w:color w:val="000000"/>
        </w:rPr>
        <w:t xml:space="preserve"> </w:t>
      </w:r>
    </w:p>
    <w:p w14:paraId="7969A0A8" w14:textId="77777777" w:rsidR="007D186A" w:rsidRPr="00366F16" w:rsidRDefault="007D186A" w:rsidP="00BF42A8">
      <w:pPr>
        <w:pStyle w:val="BodyText"/>
        <w:ind w:hanging="644"/>
        <w:jc w:val="both"/>
        <w:rPr>
          <w:rFonts w:ascii="Arial" w:hAnsi="Arial" w:cs="Arial"/>
          <w:color w:val="000000"/>
        </w:rPr>
      </w:pPr>
    </w:p>
    <w:p w14:paraId="64454FB4" w14:textId="77777777" w:rsidR="007D186A" w:rsidRPr="00366F16" w:rsidRDefault="007D186A" w:rsidP="00BF42A8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>On the next monthly audit</w:t>
      </w:r>
      <w:r w:rsidR="00004FCC">
        <w:rPr>
          <w:rFonts w:ascii="Arial" w:hAnsi="Arial" w:cs="Arial"/>
          <w:color w:val="000000"/>
        </w:rPr>
        <w:t>,</w:t>
      </w:r>
      <w:r w:rsidRPr="00366F16">
        <w:rPr>
          <w:rFonts w:ascii="Arial" w:hAnsi="Arial" w:cs="Arial"/>
          <w:color w:val="000000"/>
        </w:rPr>
        <w:t xml:space="preserve"> the man</w:t>
      </w:r>
      <w:r w:rsidR="00FE1278" w:rsidRPr="00366F16">
        <w:rPr>
          <w:rFonts w:ascii="Arial" w:hAnsi="Arial" w:cs="Arial"/>
          <w:color w:val="000000"/>
        </w:rPr>
        <w:t>ager will re-</w:t>
      </w:r>
      <w:r w:rsidR="009506C8">
        <w:rPr>
          <w:rFonts w:ascii="Arial" w:hAnsi="Arial" w:cs="Arial"/>
          <w:color w:val="000000"/>
        </w:rPr>
        <w:t>visit</w:t>
      </w:r>
      <w:r w:rsidR="00FE1278" w:rsidRPr="00366F16">
        <w:rPr>
          <w:rFonts w:ascii="Arial" w:hAnsi="Arial" w:cs="Arial"/>
          <w:color w:val="000000"/>
        </w:rPr>
        <w:t xml:space="preserve"> the previous</w:t>
      </w:r>
      <w:r w:rsidRPr="00366F16">
        <w:rPr>
          <w:rFonts w:ascii="Arial" w:hAnsi="Arial" w:cs="Arial"/>
          <w:color w:val="000000"/>
        </w:rPr>
        <w:t xml:space="preserve"> action plans to ensure </w:t>
      </w:r>
      <w:r w:rsidR="002A730A">
        <w:rPr>
          <w:rFonts w:ascii="Arial" w:hAnsi="Arial" w:cs="Arial"/>
          <w:color w:val="000000"/>
        </w:rPr>
        <w:t xml:space="preserve">all actions </w:t>
      </w:r>
      <w:r w:rsidRPr="00366F16">
        <w:rPr>
          <w:rFonts w:ascii="Arial" w:hAnsi="Arial" w:cs="Arial"/>
          <w:color w:val="000000"/>
        </w:rPr>
        <w:t xml:space="preserve">have been followed up and amended.  </w:t>
      </w:r>
    </w:p>
    <w:p w14:paraId="520FA433" w14:textId="77777777" w:rsidR="00FB26B6" w:rsidRPr="00366F16" w:rsidRDefault="00FB26B6" w:rsidP="00BF42A8">
      <w:pPr>
        <w:pStyle w:val="BodyText"/>
        <w:ind w:hanging="644"/>
        <w:jc w:val="both"/>
        <w:rPr>
          <w:rFonts w:ascii="Arial" w:hAnsi="Arial" w:cs="Arial"/>
          <w:color w:val="000000"/>
        </w:rPr>
      </w:pPr>
    </w:p>
    <w:p w14:paraId="3D1B2360" w14:textId="77777777" w:rsidR="00D23729" w:rsidRPr="00366F16" w:rsidRDefault="00D23729" w:rsidP="00BF42A8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>All forms relating to the P5 audit</w:t>
      </w:r>
      <w:r w:rsidR="00FE1278" w:rsidRPr="00366F16">
        <w:rPr>
          <w:rFonts w:ascii="Arial" w:hAnsi="Arial" w:cs="Arial"/>
          <w:color w:val="000000"/>
        </w:rPr>
        <w:t>,</w:t>
      </w:r>
      <w:r w:rsidRPr="00366F16">
        <w:rPr>
          <w:rFonts w:ascii="Arial" w:hAnsi="Arial" w:cs="Arial"/>
          <w:color w:val="000000"/>
        </w:rPr>
        <w:t xml:space="preserve"> must be held on file for audit purposes.  </w:t>
      </w:r>
    </w:p>
    <w:p w14:paraId="5528F476" w14:textId="77777777" w:rsidR="00D23729" w:rsidRPr="00366F16" w:rsidRDefault="00D23729" w:rsidP="00D23729">
      <w:pPr>
        <w:pStyle w:val="BodyText"/>
        <w:ind w:left="720"/>
        <w:jc w:val="both"/>
        <w:rPr>
          <w:rFonts w:ascii="Arial" w:hAnsi="Arial" w:cs="Arial"/>
          <w:color w:val="000000"/>
        </w:rPr>
      </w:pPr>
    </w:p>
    <w:p w14:paraId="1F3743DD" w14:textId="77777777" w:rsidR="00FB26B6" w:rsidRPr="00366F16" w:rsidRDefault="00FB26B6" w:rsidP="00BF42A8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color w:val="000000"/>
        </w:rPr>
      </w:pPr>
      <w:r w:rsidRPr="00366F16">
        <w:rPr>
          <w:rFonts w:ascii="Arial" w:hAnsi="Arial" w:cs="Arial"/>
          <w:color w:val="000000"/>
        </w:rPr>
        <w:t>At the end of the financial year (31</w:t>
      </w:r>
      <w:r w:rsidRPr="00366F16">
        <w:rPr>
          <w:rFonts w:ascii="Arial" w:hAnsi="Arial" w:cs="Arial"/>
          <w:color w:val="000000"/>
          <w:vertAlign w:val="superscript"/>
        </w:rPr>
        <w:t>st</w:t>
      </w:r>
      <w:r w:rsidRPr="00366F16">
        <w:rPr>
          <w:rFonts w:ascii="Arial" w:hAnsi="Arial" w:cs="Arial"/>
          <w:color w:val="000000"/>
        </w:rPr>
        <w:t xml:space="preserve"> March) the completed </w:t>
      </w:r>
      <w:r w:rsidR="002A730A">
        <w:rPr>
          <w:rFonts w:ascii="Arial" w:hAnsi="Arial" w:cs="Arial"/>
          <w:color w:val="000000"/>
        </w:rPr>
        <w:t xml:space="preserve">managers </w:t>
      </w:r>
      <w:r w:rsidRPr="00366F16">
        <w:rPr>
          <w:rFonts w:ascii="Arial" w:hAnsi="Arial" w:cs="Arial"/>
          <w:color w:val="000000"/>
        </w:rPr>
        <w:t>a</w:t>
      </w:r>
      <w:r w:rsidR="00E42249" w:rsidRPr="00366F16">
        <w:rPr>
          <w:rFonts w:ascii="Arial" w:hAnsi="Arial" w:cs="Arial"/>
          <w:color w:val="000000"/>
        </w:rPr>
        <w:t xml:space="preserve">udit </w:t>
      </w:r>
      <w:r w:rsidRPr="00366F16">
        <w:rPr>
          <w:rFonts w:ascii="Arial" w:hAnsi="Arial" w:cs="Arial"/>
          <w:color w:val="000000"/>
        </w:rPr>
        <w:t xml:space="preserve">form must remain </w:t>
      </w:r>
      <w:r w:rsidR="00E42249" w:rsidRPr="00366F16">
        <w:rPr>
          <w:rFonts w:ascii="Arial" w:hAnsi="Arial" w:cs="Arial"/>
          <w:color w:val="000000"/>
        </w:rPr>
        <w:t xml:space="preserve">on file for </w:t>
      </w:r>
      <w:r w:rsidR="00632A5B" w:rsidRPr="00366F16">
        <w:rPr>
          <w:rFonts w:ascii="Arial" w:hAnsi="Arial" w:cs="Arial"/>
          <w:color w:val="000000"/>
        </w:rPr>
        <w:t xml:space="preserve">a full year </w:t>
      </w:r>
      <w:r w:rsidRPr="00366F16">
        <w:rPr>
          <w:rFonts w:ascii="Arial" w:hAnsi="Arial" w:cs="Arial"/>
          <w:color w:val="000000"/>
        </w:rPr>
        <w:t xml:space="preserve">for audit purposes. </w:t>
      </w:r>
      <w:r w:rsidR="00E42249" w:rsidRPr="00366F16">
        <w:rPr>
          <w:rFonts w:ascii="Arial" w:hAnsi="Arial" w:cs="Arial"/>
          <w:color w:val="000000"/>
        </w:rPr>
        <w:t xml:space="preserve">CQC </w:t>
      </w:r>
      <w:r w:rsidR="00D23729" w:rsidRPr="00366F16">
        <w:rPr>
          <w:rFonts w:ascii="Arial" w:hAnsi="Arial" w:cs="Arial"/>
          <w:color w:val="000000"/>
        </w:rPr>
        <w:t>may also wish to look at these</w:t>
      </w:r>
      <w:r w:rsidR="00E42249" w:rsidRPr="00366F16">
        <w:rPr>
          <w:rFonts w:ascii="Arial" w:hAnsi="Arial" w:cs="Arial"/>
          <w:color w:val="000000"/>
        </w:rPr>
        <w:t xml:space="preserve">.  </w:t>
      </w:r>
    </w:p>
    <w:p w14:paraId="26332577" w14:textId="77777777" w:rsidR="00E42249" w:rsidRPr="00366F16" w:rsidRDefault="00E42249" w:rsidP="00BF42A8">
      <w:pPr>
        <w:pStyle w:val="BodyText"/>
        <w:ind w:left="720" w:hanging="644"/>
        <w:jc w:val="both"/>
        <w:rPr>
          <w:rFonts w:ascii="Arial" w:hAnsi="Arial" w:cs="Arial"/>
          <w:color w:val="000000"/>
        </w:rPr>
      </w:pPr>
    </w:p>
    <w:p w14:paraId="13311835" w14:textId="77777777" w:rsidR="00E66FDB" w:rsidRPr="00D247EE" w:rsidRDefault="00FB26B6" w:rsidP="00E66FDB">
      <w:pPr>
        <w:pStyle w:val="BodyText"/>
        <w:numPr>
          <w:ilvl w:val="0"/>
          <w:numId w:val="21"/>
        </w:numPr>
        <w:ind w:hanging="644"/>
        <w:jc w:val="both"/>
        <w:rPr>
          <w:rFonts w:ascii="Arial" w:hAnsi="Arial" w:cs="Arial"/>
          <w:b/>
          <w:color w:val="000000"/>
        </w:rPr>
      </w:pPr>
      <w:r w:rsidRPr="00366F16">
        <w:rPr>
          <w:rFonts w:ascii="Arial" w:hAnsi="Arial" w:cs="Arial"/>
          <w:color w:val="000000"/>
        </w:rPr>
        <w:t xml:space="preserve">The </w:t>
      </w:r>
      <w:r w:rsidR="007D76DD">
        <w:rPr>
          <w:rFonts w:ascii="Arial" w:hAnsi="Arial" w:cs="Arial"/>
          <w:color w:val="000000"/>
        </w:rPr>
        <w:t>q</w:t>
      </w:r>
      <w:r w:rsidR="00004FCC">
        <w:rPr>
          <w:rFonts w:ascii="Arial" w:hAnsi="Arial" w:cs="Arial"/>
          <w:color w:val="000000"/>
        </w:rPr>
        <w:t>u</w:t>
      </w:r>
      <w:r w:rsidRPr="00366F16">
        <w:rPr>
          <w:rFonts w:ascii="Arial" w:hAnsi="Arial" w:cs="Arial"/>
          <w:color w:val="000000"/>
        </w:rPr>
        <w:t xml:space="preserve">ality </w:t>
      </w:r>
      <w:r w:rsidR="007D76DD">
        <w:rPr>
          <w:rFonts w:ascii="Arial" w:hAnsi="Arial" w:cs="Arial"/>
          <w:color w:val="000000"/>
        </w:rPr>
        <w:t>a</w:t>
      </w:r>
      <w:r w:rsidR="00004FCC">
        <w:rPr>
          <w:rFonts w:ascii="Arial" w:hAnsi="Arial" w:cs="Arial"/>
          <w:color w:val="000000"/>
        </w:rPr>
        <w:t xml:space="preserve">ssurance and </w:t>
      </w:r>
      <w:r w:rsidR="007D76DD">
        <w:rPr>
          <w:rFonts w:ascii="Arial" w:hAnsi="Arial" w:cs="Arial"/>
          <w:color w:val="000000"/>
        </w:rPr>
        <w:t>g</w:t>
      </w:r>
      <w:r w:rsidR="00004FCC">
        <w:rPr>
          <w:rFonts w:ascii="Arial" w:hAnsi="Arial" w:cs="Arial"/>
          <w:color w:val="000000"/>
        </w:rPr>
        <w:t xml:space="preserve">overnance </w:t>
      </w:r>
      <w:r w:rsidR="007D76DD">
        <w:rPr>
          <w:rFonts w:ascii="Arial" w:hAnsi="Arial" w:cs="Arial"/>
          <w:color w:val="000000"/>
        </w:rPr>
        <w:t>t</w:t>
      </w:r>
      <w:r w:rsidRPr="00366F16">
        <w:rPr>
          <w:rFonts w:ascii="Arial" w:hAnsi="Arial" w:cs="Arial"/>
          <w:color w:val="000000"/>
        </w:rPr>
        <w:t>eam will check the frequency and quality of the audits carried out at the unit du</w:t>
      </w:r>
      <w:r w:rsidR="00FE1278" w:rsidRPr="00366F16">
        <w:rPr>
          <w:rFonts w:ascii="Arial" w:hAnsi="Arial" w:cs="Arial"/>
          <w:color w:val="000000"/>
        </w:rPr>
        <w:t>ring their full Internal Audit. This</w:t>
      </w:r>
      <w:r w:rsidRPr="00366F16">
        <w:rPr>
          <w:rFonts w:ascii="Arial" w:hAnsi="Arial" w:cs="Arial"/>
          <w:color w:val="000000"/>
        </w:rPr>
        <w:t xml:space="preserve"> will be scheduled to take place at least once during the financial year. Findings </w:t>
      </w:r>
      <w:r w:rsidR="00D23729" w:rsidRPr="00366F16">
        <w:rPr>
          <w:rFonts w:ascii="Arial" w:hAnsi="Arial" w:cs="Arial"/>
          <w:color w:val="000000"/>
        </w:rPr>
        <w:t xml:space="preserve">that have not been actioned </w:t>
      </w:r>
      <w:r w:rsidRPr="00366F16">
        <w:rPr>
          <w:rFonts w:ascii="Arial" w:hAnsi="Arial" w:cs="Arial"/>
          <w:color w:val="000000"/>
        </w:rPr>
        <w:t>will form part of the Internal Audit report</w:t>
      </w:r>
      <w:r w:rsidR="00E66FDB" w:rsidRPr="00366F16">
        <w:rPr>
          <w:rFonts w:ascii="Arial" w:hAnsi="Arial" w:cs="Arial"/>
          <w:color w:val="000000"/>
        </w:rPr>
        <w:t>.</w:t>
      </w:r>
    </w:p>
    <w:p w14:paraId="5D7A51CA" w14:textId="77777777" w:rsidR="00D247EE" w:rsidRDefault="00D247EE" w:rsidP="00D247EE">
      <w:pPr>
        <w:pStyle w:val="BodyText"/>
        <w:jc w:val="both"/>
        <w:rPr>
          <w:rFonts w:ascii="Arial" w:hAnsi="Arial" w:cs="Arial"/>
          <w:color w:val="000000"/>
        </w:rPr>
      </w:pPr>
    </w:p>
    <w:p w14:paraId="38A0967D" w14:textId="77777777" w:rsidR="00132D09" w:rsidRPr="009D7061" w:rsidRDefault="002A730A" w:rsidP="00D247EE">
      <w:pPr>
        <w:pStyle w:val="BodyTex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D247EE">
        <w:rPr>
          <w:rFonts w:ascii="Arial" w:hAnsi="Arial" w:cs="Arial"/>
          <w:color w:val="000000"/>
        </w:rPr>
        <w:t xml:space="preserve">. </w:t>
      </w:r>
      <w:r w:rsidR="00D247EE">
        <w:rPr>
          <w:rFonts w:ascii="Arial" w:hAnsi="Arial" w:cs="Arial"/>
          <w:color w:val="000000"/>
        </w:rPr>
        <w:tab/>
        <w:t>A</w:t>
      </w:r>
      <w:r w:rsidR="002607C9">
        <w:rPr>
          <w:rFonts w:ascii="Arial" w:hAnsi="Arial" w:cs="Arial"/>
          <w:color w:val="000000"/>
        </w:rPr>
        <w:t xml:space="preserve">ll action plans from </w:t>
      </w:r>
      <w:r w:rsidR="007D76DD">
        <w:rPr>
          <w:rFonts w:ascii="Arial" w:hAnsi="Arial" w:cs="Arial"/>
          <w:color w:val="000000"/>
        </w:rPr>
        <w:t>h</w:t>
      </w:r>
      <w:r w:rsidR="00D247EE">
        <w:rPr>
          <w:rFonts w:ascii="Arial" w:hAnsi="Arial" w:cs="Arial"/>
          <w:color w:val="000000"/>
        </w:rPr>
        <w:t xml:space="preserve">ealth and </w:t>
      </w:r>
      <w:r w:rsidR="007D76DD">
        <w:rPr>
          <w:rFonts w:ascii="Arial" w:hAnsi="Arial" w:cs="Arial"/>
          <w:color w:val="000000"/>
        </w:rPr>
        <w:t>s</w:t>
      </w:r>
      <w:r w:rsidR="00D247EE">
        <w:rPr>
          <w:rFonts w:ascii="Arial" w:hAnsi="Arial" w:cs="Arial"/>
          <w:color w:val="000000"/>
        </w:rPr>
        <w:t>afety audits</w:t>
      </w:r>
      <w:r w:rsidR="002607C9">
        <w:rPr>
          <w:rFonts w:ascii="Arial" w:hAnsi="Arial" w:cs="Arial"/>
          <w:color w:val="000000"/>
        </w:rPr>
        <w:t xml:space="preserve">, CQC audits, </w:t>
      </w:r>
      <w:r w:rsidR="007D76DD">
        <w:rPr>
          <w:rFonts w:ascii="Arial" w:hAnsi="Arial" w:cs="Arial"/>
          <w:color w:val="000000"/>
        </w:rPr>
        <w:t>f</w:t>
      </w:r>
      <w:r w:rsidR="002607C9">
        <w:rPr>
          <w:rFonts w:ascii="Arial" w:hAnsi="Arial" w:cs="Arial"/>
          <w:color w:val="000000"/>
        </w:rPr>
        <w:t xml:space="preserve">ire audits, </w:t>
      </w:r>
      <w:r w:rsidR="007D76DD">
        <w:rPr>
          <w:rFonts w:ascii="Arial" w:hAnsi="Arial" w:cs="Arial"/>
          <w:color w:val="000000"/>
        </w:rPr>
        <w:t>i</w:t>
      </w:r>
      <w:r w:rsidR="002607C9">
        <w:rPr>
          <w:rFonts w:ascii="Arial" w:hAnsi="Arial" w:cs="Arial"/>
          <w:color w:val="000000"/>
        </w:rPr>
        <w:t xml:space="preserve">nfection control </w:t>
      </w:r>
      <w:r w:rsidR="007D76DD">
        <w:rPr>
          <w:rFonts w:ascii="Arial" w:hAnsi="Arial" w:cs="Arial"/>
          <w:color w:val="000000"/>
        </w:rPr>
        <w:t>a</w:t>
      </w:r>
      <w:r w:rsidR="002607C9">
        <w:rPr>
          <w:rFonts w:ascii="Arial" w:hAnsi="Arial" w:cs="Arial"/>
          <w:color w:val="000000"/>
        </w:rPr>
        <w:t xml:space="preserve">udits, </w:t>
      </w:r>
      <w:r w:rsidR="007D76DD">
        <w:rPr>
          <w:rFonts w:ascii="Arial" w:hAnsi="Arial" w:cs="Arial"/>
          <w:color w:val="000000"/>
        </w:rPr>
        <w:t>m</w:t>
      </w:r>
      <w:r w:rsidR="002607C9">
        <w:rPr>
          <w:rFonts w:ascii="Arial" w:hAnsi="Arial" w:cs="Arial"/>
          <w:color w:val="000000"/>
        </w:rPr>
        <w:t xml:space="preserve">edication and internal QA audits will be added to the </w:t>
      </w:r>
      <w:proofErr w:type="spellStart"/>
      <w:r w:rsidR="00004FC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harepoint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04FCC">
        <w:rPr>
          <w:rFonts w:ascii="Arial" w:hAnsi="Arial" w:cs="Arial"/>
          <w:color w:val="000000"/>
        </w:rPr>
        <w:t xml:space="preserve">system and the </w:t>
      </w:r>
      <w:r w:rsidR="002607C9">
        <w:rPr>
          <w:rFonts w:ascii="Arial" w:hAnsi="Arial" w:cs="Arial"/>
          <w:color w:val="000000"/>
        </w:rPr>
        <w:t xml:space="preserve">shared drive </w:t>
      </w:r>
      <w:r w:rsidR="00004FCC">
        <w:rPr>
          <w:rFonts w:ascii="Arial" w:hAnsi="Arial" w:cs="Arial"/>
          <w:color w:val="000000"/>
        </w:rPr>
        <w:t>where applicable</w:t>
      </w:r>
      <w:r w:rsidR="002607C9">
        <w:rPr>
          <w:rFonts w:ascii="Arial" w:hAnsi="Arial" w:cs="Arial"/>
          <w:color w:val="000000"/>
        </w:rPr>
        <w:t xml:space="preserve"> by the person responsible for generating the report. The actions on the plans must then be completed by the </w:t>
      </w:r>
      <w:r w:rsidR="007D76DD">
        <w:rPr>
          <w:rFonts w:ascii="Arial" w:hAnsi="Arial" w:cs="Arial"/>
          <w:color w:val="000000"/>
        </w:rPr>
        <w:t>r</w:t>
      </w:r>
      <w:r w:rsidR="002607C9">
        <w:rPr>
          <w:rFonts w:ascii="Arial" w:hAnsi="Arial" w:cs="Arial"/>
          <w:color w:val="000000"/>
        </w:rPr>
        <w:t xml:space="preserve">egistered </w:t>
      </w:r>
      <w:r w:rsidR="007D76DD">
        <w:rPr>
          <w:rFonts w:ascii="Arial" w:hAnsi="Arial" w:cs="Arial"/>
          <w:color w:val="000000"/>
        </w:rPr>
        <w:t>m</w:t>
      </w:r>
      <w:r w:rsidR="002607C9">
        <w:rPr>
          <w:rFonts w:ascii="Arial" w:hAnsi="Arial" w:cs="Arial"/>
          <w:color w:val="000000"/>
        </w:rPr>
        <w:t xml:space="preserve">anager in the given timescale. This must be monitored as part of supervision with </w:t>
      </w:r>
      <w:r w:rsidR="002607C9" w:rsidRPr="009D7061">
        <w:rPr>
          <w:rFonts w:ascii="Arial" w:hAnsi="Arial" w:cs="Arial"/>
        </w:rPr>
        <w:t xml:space="preserve">the </w:t>
      </w:r>
      <w:r w:rsidR="007D76DD" w:rsidRPr="009D7061">
        <w:rPr>
          <w:rFonts w:ascii="Arial" w:hAnsi="Arial" w:cs="Arial"/>
        </w:rPr>
        <w:t>service</w:t>
      </w:r>
      <w:r w:rsidR="002607C9" w:rsidRPr="009D7061">
        <w:rPr>
          <w:rFonts w:ascii="Arial" w:hAnsi="Arial" w:cs="Arial"/>
        </w:rPr>
        <w:t xml:space="preserve"> </w:t>
      </w:r>
      <w:r w:rsidR="007D76DD" w:rsidRPr="009D7061">
        <w:rPr>
          <w:rFonts w:ascii="Arial" w:hAnsi="Arial" w:cs="Arial"/>
        </w:rPr>
        <w:t>m</w:t>
      </w:r>
      <w:r w:rsidR="002607C9" w:rsidRPr="009D7061">
        <w:rPr>
          <w:rFonts w:ascii="Arial" w:hAnsi="Arial" w:cs="Arial"/>
        </w:rPr>
        <w:t xml:space="preserve">anager. The </w:t>
      </w:r>
      <w:r w:rsidR="007D76DD" w:rsidRPr="009D7061">
        <w:rPr>
          <w:rFonts w:ascii="Arial" w:hAnsi="Arial" w:cs="Arial"/>
        </w:rPr>
        <w:t>q</w:t>
      </w:r>
      <w:r w:rsidR="002607C9" w:rsidRPr="009D7061">
        <w:rPr>
          <w:rFonts w:ascii="Arial" w:hAnsi="Arial" w:cs="Arial"/>
        </w:rPr>
        <w:t xml:space="preserve">uality team will monitor the action plans for completion and where no changes to the plans have been made the QA team will prompt </w:t>
      </w:r>
      <w:r w:rsidR="00132D09" w:rsidRPr="009D7061">
        <w:rPr>
          <w:rFonts w:ascii="Arial" w:hAnsi="Arial" w:cs="Arial"/>
        </w:rPr>
        <w:t xml:space="preserve">the </w:t>
      </w:r>
      <w:r w:rsidR="007D76DD" w:rsidRPr="009D7061">
        <w:rPr>
          <w:rFonts w:ascii="Arial" w:hAnsi="Arial" w:cs="Arial"/>
        </w:rPr>
        <w:t>r</w:t>
      </w:r>
      <w:r w:rsidR="002607C9" w:rsidRPr="009D7061">
        <w:rPr>
          <w:rFonts w:ascii="Arial" w:hAnsi="Arial" w:cs="Arial"/>
        </w:rPr>
        <w:t xml:space="preserve">egistered </w:t>
      </w:r>
      <w:r w:rsidR="007D76DD" w:rsidRPr="009D7061">
        <w:rPr>
          <w:rFonts w:ascii="Arial" w:hAnsi="Arial" w:cs="Arial"/>
        </w:rPr>
        <w:t>m</w:t>
      </w:r>
      <w:r w:rsidR="002607C9" w:rsidRPr="009D7061">
        <w:rPr>
          <w:rFonts w:ascii="Arial" w:hAnsi="Arial" w:cs="Arial"/>
        </w:rPr>
        <w:t xml:space="preserve">anager and </w:t>
      </w:r>
      <w:r w:rsidR="007D76DD" w:rsidRPr="009D7061">
        <w:rPr>
          <w:rFonts w:ascii="Arial" w:hAnsi="Arial" w:cs="Arial"/>
        </w:rPr>
        <w:t>service m</w:t>
      </w:r>
      <w:r w:rsidR="002607C9" w:rsidRPr="009D7061">
        <w:rPr>
          <w:rFonts w:ascii="Arial" w:hAnsi="Arial" w:cs="Arial"/>
        </w:rPr>
        <w:t xml:space="preserve">anager. </w:t>
      </w:r>
      <w:r w:rsidR="00D247EE" w:rsidRPr="009D7061">
        <w:rPr>
          <w:rFonts w:ascii="Arial" w:hAnsi="Arial" w:cs="Arial"/>
        </w:rPr>
        <w:t xml:space="preserve"> </w:t>
      </w:r>
      <w:r w:rsidR="00004FCC" w:rsidRPr="009D7061">
        <w:rPr>
          <w:rFonts w:ascii="Arial" w:hAnsi="Arial" w:cs="Arial"/>
        </w:rPr>
        <w:t xml:space="preserve">Action plans will form part of the manager / </w:t>
      </w:r>
      <w:r w:rsidR="007D76DD" w:rsidRPr="009D7061">
        <w:rPr>
          <w:rFonts w:ascii="Arial" w:hAnsi="Arial" w:cs="Arial"/>
        </w:rPr>
        <w:t>supervisor’s</w:t>
      </w:r>
      <w:r w:rsidR="00004FCC" w:rsidRPr="009D7061">
        <w:rPr>
          <w:rFonts w:ascii="Arial" w:hAnsi="Arial" w:cs="Arial"/>
        </w:rPr>
        <w:t xml:space="preserve"> audit tool. </w:t>
      </w:r>
    </w:p>
    <w:p w14:paraId="03BA06AA" w14:textId="77777777" w:rsidR="00132D09" w:rsidRPr="009D7061" w:rsidRDefault="00132D09" w:rsidP="00D247EE">
      <w:pPr>
        <w:pStyle w:val="BodyText"/>
        <w:ind w:left="567" w:hanging="567"/>
        <w:jc w:val="both"/>
        <w:rPr>
          <w:rFonts w:ascii="Arial" w:hAnsi="Arial" w:cs="Arial"/>
        </w:rPr>
      </w:pPr>
    </w:p>
    <w:p w14:paraId="129E65A7" w14:textId="77777777" w:rsidR="002A730A" w:rsidRPr="00FE30EE" w:rsidRDefault="00463F06" w:rsidP="002A730A">
      <w:pPr>
        <w:pStyle w:val="BodyText"/>
        <w:jc w:val="both"/>
        <w:rPr>
          <w:rFonts w:ascii="Arial" w:hAnsi="Arial" w:cs="Arial"/>
          <w:b/>
          <w:color w:val="000000"/>
          <w:u w:val="single"/>
        </w:rPr>
      </w:pPr>
      <w:r w:rsidRPr="00FE30EE">
        <w:rPr>
          <w:rFonts w:ascii="Arial" w:hAnsi="Arial" w:cs="Arial"/>
          <w:b/>
          <w:color w:val="000000"/>
          <w:u w:val="single"/>
        </w:rPr>
        <w:t>O</w:t>
      </w:r>
      <w:r w:rsidR="00451B6B">
        <w:rPr>
          <w:rFonts w:ascii="Arial" w:hAnsi="Arial" w:cs="Arial"/>
          <w:b/>
          <w:color w:val="000000"/>
          <w:u w:val="single"/>
        </w:rPr>
        <w:t xml:space="preserve">lder </w:t>
      </w:r>
      <w:r w:rsidRPr="00FE30EE">
        <w:rPr>
          <w:rFonts w:ascii="Arial" w:hAnsi="Arial" w:cs="Arial"/>
          <w:b/>
          <w:color w:val="000000"/>
          <w:u w:val="single"/>
        </w:rPr>
        <w:t>A</w:t>
      </w:r>
      <w:r w:rsidR="00451B6B">
        <w:rPr>
          <w:rFonts w:ascii="Arial" w:hAnsi="Arial" w:cs="Arial"/>
          <w:b/>
          <w:color w:val="000000"/>
          <w:u w:val="single"/>
        </w:rPr>
        <w:t xml:space="preserve">dults </w:t>
      </w:r>
      <w:r w:rsidRPr="00FE30EE">
        <w:rPr>
          <w:rFonts w:ascii="Arial" w:hAnsi="Arial" w:cs="Arial"/>
          <w:b/>
          <w:color w:val="000000"/>
          <w:u w:val="single"/>
        </w:rPr>
        <w:t>Residential</w:t>
      </w:r>
      <w:r w:rsidR="00451B6B">
        <w:rPr>
          <w:rFonts w:ascii="Arial" w:hAnsi="Arial" w:cs="Arial"/>
          <w:b/>
          <w:color w:val="000000"/>
          <w:u w:val="single"/>
        </w:rPr>
        <w:t xml:space="preserve"> Service</w:t>
      </w:r>
      <w:r w:rsidRPr="00FE30EE">
        <w:rPr>
          <w:rFonts w:ascii="Arial" w:hAnsi="Arial" w:cs="Arial"/>
          <w:b/>
          <w:color w:val="000000"/>
          <w:u w:val="single"/>
        </w:rPr>
        <w:t xml:space="preserve"> </w:t>
      </w:r>
    </w:p>
    <w:p w14:paraId="61AE6C7E" w14:textId="77777777" w:rsidR="00463F06" w:rsidRPr="00451B6B" w:rsidRDefault="00463F06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 w:rsidRPr="00451B6B">
        <w:rPr>
          <w:rFonts w:ascii="Arial" w:hAnsi="Arial" w:cs="Arial"/>
          <w:i/>
          <w:color w:val="000000"/>
          <w:u w:val="single"/>
        </w:rPr>
        <w:t xml:space="preserve">P5 MAR </w:t>
      </w:r>
      <w:r w:rsidR="003450AF">
        <w:rPr>
          <w:rFonts w:ascii="Arial" w:hAnsi="Arial" w:cs="Arial"/>
          <w:i/>
          <w:color w:val="000000"/>
          <w:u w:val="single"/>
        </w:rPr>
        <w:t>audit (Appendix 1</w:t>
      </w:r>
      <w:r w:rsidR="003C4D28">
        <w:rPr>
          <w:rFonts w:ascii="Arial" w:hAnsi="Arial" w:cs="Arial"/>
          <w:i/>
          <w:color w:val="000000"/>
          <w:u w:val="single"/>
        </w:rPr>
        <w:t>a</w:t>
      </w:r>
      <w:r w:rsidR="003450AF">
        <w:rPr>
          <w:rFonts w:ascii="Arial" w:hAnsi="Arial" w:cs="Arial"/>
          <w:i/>
          <w:color w:val="000000"/>
          <w:u w:val="single"/>
        </w:rPr>
        <w:t>)</w:t>
      </w:r>
    </w:p>
    <w:p w14:paraId="7B84F9C8" w14:textId="77777777" w:rsidR="00FE30EE" w:rsidRPr="00AA01C5" w:rsidRDefault="00463F06" w:rsidP="002A730A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 be completed per month by the supervisor.  The P5 MAR is then signed / checked by the manager during their </w:t>
      </w:r>
      <w:r w:rsidRPr="00AA01C5">
        <w:rPr>
          <w:rFonts w:ascii="Arial" w:hAnsi="Arial" w:cs="Arial"/>
        </w:rPr>
        <w:t xml:space="preserve">P5 monthly audit. </w:t>
      </w:r>
    </w:p>
    <w:p w14:paraId="376F6FF5" w14:textId="77777777" w:rsidR="002A730A" w:rsidRDefault="00FE30EE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7D76DD">
        <w:rPr>
          <w:rFonts w:ascii="Arial" w:hAnsi="Arial" w:cs="Arial"/>
          <w:color w:val="000000"/>
        </w:rPr>
        <w:t xml:space="preserve">service </w:t>
      </w:r>
      <w:r>
        <w:rPr>
          <w:rFonts w:ascii="Arial" w:hAnsi="Arial" w:cs="Arial"/>
          <w:color w:val="000000"/>
        </w:rPr>
        <w:t xml:space="preserve">manager will </w:t>
      </w:r>
      <w:r w:rsidR="0046553C">
        <w:rPr>
          <w:rFonts w:ascii="Arial" w:hAnsi="Arial" w:cs="Arial"/>
          <w:color w:val="000000"/>
        </w:rPr>
        <w:t>audit</w:t>
      </w:r>
      <w:r>
        <w:rPr>
          <w:rFonts w:ascii="Arial" w:hAnsi="Arial" w:cs="Arial"/>
          <w:color w:val="000000"/>
        </w:rPr>
        <w:t xml:space="preserve"> the P5 MAR </w:t>
      </w:r>
      <w:r w:rsidR="0046553C">
        <w:rPr>
          <w:rFonts w:ascii="Arial" w:hAnsi="Arial" w:cs="Arial"/>
          <w:color w:val="000000"/>
        </w:rPr>
        <w:t xml:space="preserve">audit </w:t>
      </w:r>
      <w:r>
        <w:rPr>
          <w:rFonts w:ascii="Arial" w:hAnsi="Arial" w:cs="Arial"/>
          <w:color w:val="000000"/>
        </w:rPr>
        <w:t xml:space="preserve">during their monthly audit. </w:t>
      </w:r>
    </w:p>
    <w:p w14:paraId="4926DF0C" w14:textId="77777777" w:rsidR="00FE30EE" w:rsidRPr="00C461DB" w:rsidRDefault="00FE30EE" w:rsidP="002A730A">
      <w:pPr>
        <w:pStyle w:val="BodyText"/>
        <w:jc w:val="both"/>
        <w:rPr>
          <w:rFonts w:ascii="Arial" w:hAnsi="Arial" w:cs="Arial"/>
          <w:color w:val="000000"/>
          <w:u w:val="single"/>
        </w:rPr>
      </w:pPr>
    </w:p>
    <w:p w14:paraId="7347AF6A" w14:textId="77777777" w:rsidR="00FE30EE" w:rsidRPr="007D76DD" w:rsidRDefault="00FE30EE" w:rsidP="002A730A">
      <w:pPr>
        <w:pStyle w:val="BodyText"/>
        <w:jc w:val="both"/>
        <w:rPr>
          <w:rFonts w:ascii="Arial" w:hAnsi="Arial" w:cs="Arial"/>
          <w:i/>
          <w:u w:val="single"/>
        </w:rPr>
      </w:pPr>
      <w:r w:rsidRPr="007D76DD">
        <w:rPr>
          <w:rFonts w:ascii="Arial" w:hAnsi="Arial" w:cs="Arial"/>
          <w:i/>
          <w:u w:val="single"/>
        </w:rPr>
        <w:t>P5 Management Audit</w:t>
      </w:r>
      <w:r w:rsidR="003450AF" w:rsidRPr="007D76DD">
        <w:rPr>
          <w:rFonts w:ascii="Arial" w:hAnsi="Arial" w:cs="Arial"/>
          <w:i/>
          <w:u w:val="single"/>
        </w:rPr>
        <w:t xml:space="preserve"> (Appendix 2a)</w:t>
      </w:r>
    </w:p>
    <w:p w14:paraId="20217078" w14:textId="77777777" w:rsidR="00FE30EE" w:rsidRPr="007D76DD" w:rsidRDefault="00FE30EE" w:rsidP="002A730A">
      <w:pPr>
        <w:pStyle w:val="BodyText"/>
        <w:jc w:val="both"/>
        <w:rPr>
          <w:rFonts w:ascii="Arial" w:hAnsi="Arial" w:cs="Arial"/>
        </w:rPr>
      </w:pPr>
      <w:r w:rsidRPr="007D76DD">
        <w:rPr>
          <w:rFonts w:ascii="Arial" w:hAnsi="Arial" w:cs="Arial"/>
        </w:rPr>
        <w:t>Completed monthly (1 document per year)</w:t>
      </w:r>
    </w:p>
    <w:p w14:paraId="3DE461EB" w14:textId="77777777" w:rsidR="00FE30EE" w:rsidRPr="007D76DD" w:rsidRDefault="00FE30EE" w:rsidP="002A730A">
      <w:pPr>
        <w:pStyle w:val="BodyText"/>
        <w:jc w:val="both"/>
        <w:rPr>
          <w:rFonts w:ascii="Arial" w:hAnsi="Arial" w:cs="Arial"/>
        </w:rPr>
      </w:pPr>
      <w:r w:rsidRPr="007D76DD">
        <w:rPr>
          <w:rFonts w:ascii="Arial" w:hAnsi="Arial" w:cs="Arial"/>
        </w:rPr>
        <w:t xml:space="preserve">All staff files </w:t>
      </w:r>
      <w:r w:rsidR="0088162E" w:rsidRPr="007D76DD">
        <w:rPr>
          <w:rFonts w:ascii="Arial" w:hAnsi="Arial" w:cs="Arial"/>
        </w:rPr>
        <w:t xml:space="preserve">and service user files are </w:t>
      </w:r>
      <w:r w:rsidRPr="007D76DD">
        <w:rPr>
          <w:rFonts w:ascii="Arial" w:hAnsi="Arial" w:cs="Arial"/>
        </w:rPr>
        <w:t>to be audited within 12 months</w:t>
      </w:r>
      <w:r w:rsidR="0088162E" w:rsidRPr="007D76DD">
        <w:rPr>
          <w:rFonts w:ascii="Arial" w:hAnsi="Arial" w:cs="Arial"/>
        </w:rPr>
        <w:t xml:space="preserve">. It is at the managers discretion how many are audited </w:t>
      </w:r>
      <w:r w:rsidR="0046553C">
        <w:rPr>
          <w:rFonts w:ascii="Arial" w:hAnsi="Arial" w:cs="Arial"/>
        </w:rPr>
        <w:t xml:space="preserve">over a rotational basis to ensure </w:t>
      </w:r>
      <w:r w:rsidR="0088162E" w:rsidRPr="007D76DD">
        <w:rPr>
          <w:rFonts w:ascii="Arial" w:hAnsi="Arial" w:cs="Arial"/>
        </w:rPr>
        <w:t xml:space="preserve">all staff files are audited within the </w:t>
      </w:r>
      <w:proofErr w:type="gramStart"/>
      <w:r w:rsidR="0088162E" w:rsidRPr="007D76DD">
        <w:rPr>
          <w:rFonts w:ascii="Arial" w:hAnsi="Arial" w:cs="Arial"/>
        </w:rPr>
        <w:t>12 month</w:t>
      </w:r>
      <w:proofErr w:type="gramEnd"/>
      <w:r w:rsidR="0088162E" w:rsidRPr="007D76DD">
        <w:rPr>
          <w:rFonts w:ascii="Arial" w:hAnsi="Arial" w:cs="Arial"/>
        </w:rPr>
        <w:t xml:space="preserve"> period</w:t>
      </w:r>
      <w:r w:rsidR="0046553C">
        <w:rPr>
          <w:rFonts w:ascii="Arial" w:hAnsi="Arial" w:cs="Arial"/>
        </w:rPr>
        <w:t xml:space="preserve"> as far as practicably as possible</w:t>
      </w:r>
      <w:r w:rsidR="0088162E" w:rsidRPr="007D76DD">
        <w:rPr>
          <w:rFonts w:ascii="Arial" w:hAnsi="Arial" w:cs="Arial"/>
        </w:rPr>
        <w:t xml:space="preserve">. </w:t>
      </w:r>
    </w:p>
    <w:p w14:paraId="7D8D424B" w14:textId="77777777" w:rsidR="00FE30EE" w:rsidRDefault="00FE30EE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2F3533DA" w14:textId="77777777" w:rsidR="00FE30EE" w:rsidRPr="00451B6B" w:rsidRDefault="007D76DD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 w:rsidRPr="00FF102A">
        <w:rPr>
          <w:rFonts w:ascii="Arial" w:hAnsi="Arial" w:cs="Arial"/>
          <w:i/>
          <w:u w:val="single"/>
        </w:rPr>
        <w:t xml:space="preserve">Service </w:t>
      </w:r>
      <w:r w:rsidR="00FE30EE" w:rsidRPr="00FF102A">
        <w:rPr>
          <w:rFonts w:ascii="Arial" w:hAnsi="Arial" w:cs="Arial"/>
          <w:i/>
          <w:u w:val="single"/>
        </w:rPr>
        <w:t>Managers</w:t>
      </w:r>
      <w:r w:rsidR="00FE30EE" w:rsidRPr="00451B6B">
        <w:rPr>
          <w:rFonts w:ascii="Arial" w:hAnsi="Arial" w:cs="Arial"/>
          <w:i/>
          <w:color w:val="000000"/>
          <w:u w:val="single"/>
        </w:rPr>
        <w:t xml:space="preserve"> P5 Audit (Reg 26)</w:t>
      </w:r>
      <w:r w:rsidR="003450AF">
        <w:rPr>
          <w:rFonts w:ascii="Arial" w:hAnsi="Arial" w:cs="Arial"/>
          <w:i/>
          <w:color w:val="000000"/>
          <w:u w:val="single"/>
        </w:rPr>
        <w:t xml:space="preserve"> (Appendix 3)</w:t>
      </w:r>
      <w:r w:rsidR="00FE30EE" w:rsidRPr="00451B6B">
        <w:rPr>
          <w:rFonts w:ascii="Arial" w:hAnsi="Arial" w:cs="Arial"/>
          <w:i/>
          <w:color w:val="000000"/>
          <w:u w:val="single"/>
        </w:rPr>
        <w:t xml:space="preserve"> </w:t>
      </w:r>
    </w:p>
    <w:p w14:paraId="27130EBC" w14:textId="77777777" w:rsidR="00FE30EE" w:rsidRDefault="00FE30EE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Completed monthly for each establishment</w:t>
      </w:r>
    </w:p>
    <w:p w14:paraId="2129024A" w14:textId="77777777" w:rsidR="00FE30EE" w:rsidRDefault="007D76DD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Service </w:t>
      </w:r>
      <w:r w:rsidR="00FE30EE">
        <w:rPr>
          <w:rFonts w:ascii="Arial" w:hAnsi="Arial" w:cs="Arial"/>
          <w:color w:val="000000"/>
        </w:rPr>
        <w:t>managers will randomly check P5 MAR and countersign</w:t>
      </w:r>
      <w:r w:rsidR="006A794F">
        <w:rPr>
          <w:rFonts w:ascii="Arial" w:hAnsi="Arial" w:cs="Arial"/>
          <w:color w:val="000000"/>
        </w:rPr>
        <w:t>.</w:t>
      </w:r>
    </w:p>
    <w:p w14:paraId="3D498901" w14:textId="77777777" w:rsidR="00FE30EE" w:rsidRDefault="007D76DD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E30EE">
        <w:rPr>
          <w:rFonts w:ascii="Arial" w:hAnsi="Arial" w:cs="Arial"/>
          <w:color w:val="000000"/>
        </w:rPr>
        <w:t xml:space="preserve">heck all P5 management audits. </w:t>
      </w:r>
    </w:p>
    <w:p w14:paraId="4919C713" w14:textId="77777777" w:rsidR="00FE30EE" w:rsidRDefault="00FE30EE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7CF70A53" w14:textId="77777777" w:rsidR="00FE30EE" w:rsidRDefault="00FE30EE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comments / issues identified on any audits need to include an action, a date when the a</w:t>
      </w:r>
      <w:r w:rsidR="006A794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tion was carried out. As part of the process this can then be re-checked, </w:t>
      </w:r>
      <w:proofErr w:type="gramStart"/>
      <w:r>
        <w:rPr>
          <w:rFonts w:ascii="Arial" w:hAnsi="Arial" w:cs="Arial"/>
          <w:color w:val="000000"/>
        </w:rPr>
        <w:t>verified</w:t>
      </w:r>
      <w:proofErr w:type="gramEnd"/>
      <w:r>
        <w:rPr>
          <w:rFonts w:ascii="Arial" w:hAnsi="Arial" w:cs="Arial"/>
          <w:color w:val="000000"/>
        </w:rPr>
        <w:t xml:space="preserve"> and countersigned during </w:t>
      </w:r>
      <w:r w:rsidR="007D76D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anagers or </w:t>
      </w:r>
      <w:r w:rsidR="007D76DD">
        <w:rPr>
          <w:rFonts w:ascii="Arial" w:hAnsi="Arial" w:cs="Arial"/>
          <w:color w:val="000000"/>
        </w:rPr>
        <w:t>service m</w:t>
      </w:r>
      <w:r>
        <w:rPr>
          <w:rFonts w:ascii="Arial" w:hAnsi="Arial" w:cs="Arial"/>
          <w:color w:val="000000"/>
        </w:rPr>
        <w:t>an</w:t>
      </w:r>
      <w:r w:rsidR="006A794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gers audits. </w:t>
      </w:r>
    </w:p>
    <w:p w14:paraId="2C541DF8" w14:textId="77777777" w:rsidR="00FE30EE" w:rsidRDefault="00FE30EE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320E8AD6" w14:textId="77777777" w:rsidR="00FE30EE" w:rsidRPr="00451B6B" w:rsidRDefault="006A794F" w:rsidP="002A730A">
      <w:pPr>
        <w:pStyle w:val="BodyText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Day </w:t>
      </w:r>
      <w:r w:rsidR="00011F2C" w:rsidRPr="00451B6B">
        <w:rPr>
          <w:rFonts w:ascii="Arial" w:hAnsi="Arial" w:cs="Arial"/>
          <w:b/>
          <w:color w:val="000000"/>
          <w:u w:val="single"/>
        </w:rPr>
        <w:t xml:space="preserve">Services </w:t>
      </w:r>
    </w:p>
    <w:p w14:paraId="72F1021D" w14:textId="77777777" w:rsidR="00011F2C" w:rsidRPr="00451B6B" w:rsidRDefault="00011F2C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 w:rsidRPr="00451B6B">
        <w:rPr>
          <w:rFonts w:ascii="Arial" w:hAnsi="Arial" w:cs="Arial"/>
          <w:i/>
          <w:color w:val="000000"/>
          <w:u w:val="single"/>
        </w:rPr>
        <w:t xml:space="preserve">Supervisors </w:t>
      </w:r>
    </w:p>
    <w:p w14:paraId="22EB1297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management audit (</w:t>
      </w:r>
      <w:r w:rsidR="003450AF">
        <w:rPr>
          <w:rFonts w:ascii="Arial" w:hAnsi="Arial" w:cs="Arial"/>
          <w:color w:val="000000"/>
        </w:rPr>
        <w:t>appendix 2b</w:t>
      </w:r>
      <w:r>
        <w:rPr>
          <w:rFonts w:ascii="Arial" w:hAnsi="Arial" w:cs="Arial"/>
          <w:color w:val="000000"/>
        </w:rPr>
        <w:t xml:space="preserve">) </w:t>
      </w:r>
      <w:r w:rsidR="003450AF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1 P5 MAR audit (appendix </w:t>
      </w:r>
      <w:r w:rsidR="003450AF">
        <w:rPr>
          <w:rFonts w:ascii="Arial" w:hAnsi="Arial" w:cs="Arial"/>
          <w:color w:val="000000"/>
        </w:rPr>
        <w:t>1</w:t>
      </w:r>
      <w:r w:rsidR="006A794F">
        <w:rPr>
          <w:rFonts w:ascii="Arial" w:hAnsi="Arial" w:cs="Arial"/>
          <w:color w:val="000000"/>
        </w:rPr>
        <w:t>a</w:t>
      </w:r>
      <w:r w:rsidR="003450A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per month</w:t>
      </w:r>
    </w:p>
    <w:p w14:paraId="2F34EEAB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minimum of 2 service users and 2 staff</w:t>
      </w:r>
      <w:r w:rsidR="006A794F">
        <w:rPr>
          <w:rFonts w:ascii="Arial" w:hAnsi="Arial" w:cs="Arial"/>
          <w:color w:val="000000"/>
        </w:rPr>
        <w:t>.</w:t>
      </w:r>
    </w:p>
    <w:p w14:paraId="1CB4D85C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60DD0AC6" w14:textId="77777777" w:rsidR="00011F2C" w:rsidRPr="00451B6B" w:rsidRDefault="00011F2C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 w:rsidRPr="00451B6B">
        <w:rPr>
          <w:rFonts w:ascii="Arial" w:hAnsi="Arial" w:cs="Arial"/>
          <w:i/>
          <w:color w:val="000000"/>
          <w:u w:val="single"/>
        </w:rPr>
        <w:t>Locality Managers</w:t>
      </w:r>
    </w:p>
    <w:p w14:paraId="1AF34777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Management audit </w:t>
      </w:r>
      <w:r w:rsidR="003450AF">
        <w:rPr>
          <w:rFonts w:ascii="Arial" w:hAnsi="Arial" w:cs="Arial"/>
          <w:color w:val="000000"/>
        </w:rPr>
        <w:t xml:space="preserve">(appendix 2b) </w:t>
      </w:r>
      <w:r>
        <w:rPr>
          <w:rFonts w:ascii="Arial" w:hAnsi="Arial" w:cs="Arial"/>
          <w:color w:val="000000"/>
        </w:rPr>
        <w:t>for 2 different venues per month and reviewed after 3 months</w:t>
      </w:r>
      <w:r w:rsidR="006A794F">
        <w:rPr>
          <w:rFonts w:ascii="Arial" w:hAnsi="Arial" w:cs="Arial"/>
          <w:color w:val="000000"/>
        </w:rPr>
        <w:t>.</w:t>
      </w:r>
    </w:p>
    <w:p w14:paraId="02096B8A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3E6F2F4D" w14:textId="77777777" w:rsidR="00011F2C" w:rsidRPr="007D76DD" w:rsidRDefault="00011F2C" w:rsidP="002A730A">
      <w:pPr>
        <w:pStyle w:val="BodyText"/>
        <w:jc w:val="both"/>
        <w:rPr>
          <w:rFonts w:ascii="Arial" w:hAnsi="Arial" w:cs="Arial"/>
          <w:b/>
          <w:color w:val="000000"/>
          <w:u w:val="single"/>
        </w:rPr>
      </w:pPr>
      <w:r w:rsidRPr="007D76DD">
        <w:rPr>
          <w:rFonts w:ascii="Arial" w:hAnsi="Arial" w:cs="Arial"/>
          <w:b/>
          <w:color w:val="000000"/>
          <w:u w:val="single"/>
        </w:rPr>
        <w:t xml:space="preserve">DMH </w:t>
      </w:r>
      <w:r w:rsidR="00451B6B" w:rsidRPr="007D76DD">
        <w:rPr>
          <w:rFonts w:ascii="Arial" w:hAnsi="Arial" w:cs="Arial"/>
          <w:b/>
          <w:color w:val="000000"/>
          <w:u w:val="single"/>
        </w:rPr>
        <w:t>Residential</w:t>
      </w:r>
      <w:r w:rsidRPr="007D76DD">
        <w:rPr>
          <w:rFonts w:ascii="Arial" w:hAnsi="Arial" w:cs="Arial"/>
          <w:b/>
          <w:color w:val="000000"/>
          <w:u w:val="single"/>
        </w:rPr>
        <w:t xml:space="preserve"> and Supported Living</w:t>
      </w:r>
    </w:p>
    <w:p w14:paraId="4A767038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P5 MAR audit </w:t>
      </w:r>
      <w:r w:rsidR="003450AF">
        <w:rPr>
          <w:rFonts w:ascii="Arial" w:hAnsi="Arial" w:cs="Arial"/>
          <w:color w:val="000000"/>
        </w:rPr>
        <w:t>(appendix 1</w:t>
      </w:r>
      <w:r w:rsidR="006A794F">
        <w:rPr>
          <w:rFonts w:ascii="Arial" w:hAnsi="Arial" w:cs="Arial"/>
          <w:color w:val="000000"/>
        </w:rPr>
        <w:t>a</w:t>
      </w:r>
      <w:r w:rsidR="003450A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to be completed by supervisors - 1 sheet per week with a minimum of 2 service users. </w:t>
      </w:r>
    </w:p>
    <w:p w14:paraId="3CBBFD9E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(Supported Living – </w:t>
      </w:r>
      <w:r w:rsidR="006A794F">
        <w:rPr>
          <w:rFonts w:ascii="Arial" w:hAnsi="Arial" w:cs="Arial"/>
          <w:color w:val="000000"/>
        </w:rPr>
        <w:t xml:space="preserve">4 service </w:t>
      </w:r>
      <w:proofErr w:type="gramStart"/>
      <w:r w:rsidR="006A794F">
        <w:rPr>
          <w:rFonts w:ascii="Arial" w:hAnsi="Arial" w:cs="Arial"/>
          <w:color w:val="000000"/>
        </w:rPr>
        <w:t>user’s</w:t>
      </w:r>
      <w:proofErr w:type="gramEnd"/>
      <w:r w:rsidR="006A794F">
        <w:rPr>
          <w:rFonts w:ascii="Arial" w:hAnsi="Arial" w:cs="Arial"/>
          <w:color w:val="000000"/>
        </w:rPr>
        <w:t xml:space="preserve"> per service, per week or equivalent)</w:t>
      </w:r>
      <w:r>
        <w:rPr>
          <w:rFonts w:ascii="Arial" w:hAnsi="Arial" w:cs="Arial"/>
          <w:color w:val="000000"/>
        </w:rPr>
        <w:t xml:space="preserve"> </w:t>
      </w:r>
    </w:p>
    <w:p w14:paraId="12FD781C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20F57841" w14:textId="77777777" w:rsidR="00011F2C" w:rsidRPr="00451B6B" w:rsidRDefault="00011F2C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 w:rsidRPr="00451B6B">
        <w:rPr>
          <w:rFonts w:ascii="Arial" w:hAnsi="Arial" w:cs="Arial"/>
          <w:i/>
          <w:color w:val="000000"/>
          <w:u w:val="single"/>
        </w:rPr>
        <w:t>Registered Manager</w:t>
      </w:r>
    </w:p>
    <w:p w14:paraId="0413244B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P5 management audit per month</w:t>
      </w:r>
      <w:r w:rsidR="003450AF">
        <w:rPr>
          <w:rFonts w:ascii="Arial" w:hAnsi="Arial" w:cs="Arial"/>
          <w:color w:val="000000"/>
        </w:rPr>
        <w:t xml:space="preserve"> (appendix 2b)</w:t>
      </w:r>
      <w:r>
        <w:rPr>
          <w:rFonts w:ascii="Arial" w:hAnsi="Arial" w:cs="Arial"/>
          <w:color w:val="000000"/>
        </w:rPr>
        <w:t xml:space="preserve">. </w:t>
      </w:r>
      <w:r w:rsidR="003450A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minimum of 2 service users and 2 staff.</w:t>
      </w:r>
    </w:p>
    <w:p w14:paraId="6D63FA14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2F7DD13F" w14:textId="77777777" w:rsidR="00011F2C" w:rsidRPr="00451B6B" w:rsidRDefault="007D76DD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>Service</w:t>
      </w:r>
      <w:r w:rsidR="00011F2C" w:rsidRPr="00451B6B">
        <w:rPr>
          <w:rFonts w:ascii="Arial" w:hAnsi="Arial" w:cs="Arial"/>
          <w:i/>
          <w:color w:val="000000"/>
          <w:u w:val="single"/>
        </w:rPr>
        <w:t xml:space="preserve"> Managers (All DMH </w:t>
      </w:r>
      <w:r w:rsidR="006A794F">
        <w:rPr>
          <w:rFonts w:ascii="Arial" w:hAnsi="Arial" w:cs="Arial"/>
          <w:i/>
          <w:color w:val="000000"/>
          <w:u w:val="single"/>
        </w:rPr>
        <w:t xml:space="preserve">/ Day Care </w:t>
      </w:r>
      <w:r w:rsidR="00011F2C" w:rsidRPr="00451B6B">
        <w:rPr>
          <w:rFonts w:ascii="Arial" w:hAnsi="Arial" w:cs="Arial"/>
          <w:i/>
          <w:color w:val="000000"/>
          <w:u w:val="single"/>
        </w:rPr>
        <w:t>Services)</w:t>
      </w:r>
    </w:p>
    <w:p w14:paraId="08D11AA8" w14:textId="77777777" w:rsidR="00011F2C" w:rsidRDefault="00011F2C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Carry out REG 26 Visits per month </w:t>
      </w:r>
      <w:r w:rsidR="003450AF">
        <w:rPr>
          <w:rFonts w:ascii="Arial" w:hAnsi="Arial" w:cs="Arial"/>
          <w:color w:val="000000"/>
        </w:rPr>
        <w:t xml:space="preserve">(Appendix 3) </w:t>
      </w:r>
      <w:r>
        <w:rPr>
          <w:rFonts w:ascii="Arial" w:hAnsi="Arial" w:cs="Arial"/>
          <w:color w:val="000000"/>
        </w:rPr>
        <w:t xml:space="preserve">– </w:t>
      </w:r>
      <w:r w:rsidR="006A794F">
        <w:rPr>
          <w:rFonts w:ascii="Arial" w:hAnsi="Arial" w:cs="Arial"/>
          <w:color w:val="000000"/>
        </w:rPr>
        <w:t xml:space="preserve">2 unregulated services and 1 registered service </w:t>
      </w:r>
      <w:r>
        <w:rPr>
          <w:rFonts w:ascii="Arial" w:hAnsi="Arial" w:cs="Arial"/>
          <w:color w:val="000000"/>
        </w:rPr>
        <w:t xml:space="preserve">checking P5 manager audits and sampling P5 MAR’s.  </w:t>
      </w:r>
    </w:p>
    <w:p w14:paraId="58F85E6B" w14:textId="77777777" w:rsidR="00470BA3" w:rsidRDefault="00470BA3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4B4B2256" w14:textId="77777777" w:rsidR="00470BA3" w:rsidRDefault="00470BA3" w:rsidP="002A730A">
      <w:pPr>
        <w:pStyle w:val="BodyText"/>
        <w:jc w:val="both"/>
        <w:rPr>
          <w:rFonts w:ascii="Arial" w:hAnsi="Arial" w:cs="Arial"/>
          <w:b/>
          <w:color w:val="000000"/>
          <w:u w:val="single"/>
        </w:rPr>
      </w:pPr>
      <w:r w:rsidRPr="00470BA3">
        <w:rPr>
          <w:rFonts w:ascii="Arial" w:hAnsi="Arial" w:cs="Arial"/>
          <w:b/>
          <w:color w:val="000000"/>
          <w:u w:val="single"/>
        </w:rPr>
        <w:t xml:space="preserve">Reablement / Domiciliary </w:t>
      </w:r>
    </w:p>
    <w:p w14:paraId="1C711390" w14:textId="77777777" w:rsidR="00470BA3" w:rsidRPr="004C47B9" w:rsidRDefault="004C47B9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 w:rsidRPr="004C47B9">
        <w:rPr>
          <w:rFonts w:ascii="Arial" w:hAnsi="Arial" w:cs="Arial"/>
          <w:i/>
          <w:color w:val="000000"/>
          <w:u w:val="single"/>
        </w:rPr>
        <w:t>P5 MAR checklist</w:t>
      </w:r>
      <w:r w:rsidR="00470BA3" w:rsidRPr="004C47B9">
        <w:rPr>
          <w:rFonts w:ascii="Arial" w:hAnsi="Arial" w:cs="Arial"/>
          <w:i/>
          <w:color w:val="000000"/>
          <w:u w:val="single"/>
        </w:rPr>
        <w:t xml:space="preserve"> (appendix 1b) </w:t>
      </w:r>
    </w:p>
    <w:p w14:paraId="39083861" w14:textId="77777777" w:rsidR="00470BA3" w:rsidRDefault="00470BA3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be completed by each supervisor once a month for 4 service </w:t>
      </w:r>
      <w:r w:rsidR="004C47B9">
        <w:rPr>
          <w:rFonts w:ascii="Arial" w:hAnsi="Arial" w:cs="Arial"/>
          <w:color w:val="000000"/>
        </w:rPr>
        <w:t xml:space="preserve">users and </w:t>
      </w:r>
      <w:r>
        <w:rPr>
          <w:rFonts w:ascii="Arial" w:hAnsi="Arial" w:cs="Arial"/>
          <w:color w:val="000000"/>
        </w:rPr>
        <w:t xml:space="preserve">countersigned by the </w:t>
      </w:r>
      <w:r w:rsidR="004C47B9">
        <w:rPr>
          <w:rFonts w:ascii="Arial" w:hAnsi="Arial" w:cs="Arial"/>
          <w:color w:val="000000"/>
        </w:rPr>
        <w:t>Team M</w:t>
      </w:r>
      <w:r>
        <w:rPr>
          <w:rFonts w:ascii="Arial" w:hAnsi="Arial" w:cs="Arial"/>
          <w:color w:val="000000"/>
        </w:rPr>
        <w:t xml:space="preserve">anager. </w:t>
      </w:r>
    </w:p>
    <w:p w14:paraId="0B67BC81" w14:textId="77777777" w:rsidR="00470BA3" w:rsidRDefault="00470BA3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25B75D7B" w14:textId="77777777" w:rsidR="00470BA3" w:rsidRPr="00470BA3" w:rsidRDefault="003450AF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 xml:space="preserve">Managers </w:t>
      </w:r>
      <w:r w:rsidR="004C47B9">
        <w:rPr>
          <w:rFonts w:ascii="Arial" w:hAnsi="Arial" w:cs="Arial"/>
          <w:i/>
          <w:color w:val="000000"/>
          <w:u w:val="single"/>
        </w:rPr>
        <w:t>Reablement Audit</w:t>
      </w:r>
      <w:r>
        <w:rPr>
          <w:rFonts w:ascii="Arial" w:hAnsi="Arial" w:cs="Arial"/>
          <w:i/>
          <w:color w:val="000000"/>
          <w:u w:val="single"/>
        </w:rPr>
        <w:t xml:space="preserve"> – (Appendix 2c</w:t>
      </w:r>
      <w:r w:rsidR="004C47B9">
        <w:rPr>
          <w:rFonts w:ascii="Arial" w:hAnsi="Arial" w:cs="Arial"/>
          <w:i/>
          <w:color w:val="000000"/>
          <w:u w:val="single"/>
        </w:rPr>
        <w:t>)</w:t>
      </w:r>
    </w:p>
    <w:p w14:paraId="068A0F81" w14:textId="77777777" w:rsidR="00470BA3" w:rsidRDefault="006A794F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Team </w:t>
      </w:r>
      <w:r w:rsidR="007D76D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anager to </w:t>
      </w:r>
      <w:r w:rsidR="00470BA3">
        <w:rPr>
          <w:rFonts w:ascii="Arial" w:hAnsi="Arial" w:cs="Arial"/>
          <w:color w:val="000000"/>
        </w:rPr>
        <w:t>complete</w:t>
      </w:r>
      <w:r>
        <w:rPr>
          <w:rFonts w:ascii="Arial" w:hAnsi="Arial" w:cs="Arial"/>
          <w:color w:val="000000"/>
        </w:rPr>
        <w:t xml:space="preserve"> this audit </w:t>
      </w:r>
      <w:r w:rsidR="00470BA3">
        <w:rPr>
          <w:rFonts w:ascii="Arial" w:hAnsi="Arial" w:cs="Arial"/>
          <w:color w:val="000000"/>
        </w:rPr>
        <w:t>monthly</w:t>
      </w:r>
      <w:r>
        <w:rPr>
          <w:rFonts w:ascii="Arial" w:hAnsi="Arial" w:cs="Arial"/>
          <w:color w:val="000000"/>
        </w:rPr>
        <w:t xml:space="preserve"> which is then </w:t>
      </w:r>
      <w:proofErr w:type="gramStart"/>
      <w:r>
        <w:rPr>
          <w:rFonts w:ascii="Arial" w:hAnsi="Arial" w:cs="Arial"/>
          <w:color w:val="000000"/>
        </w:rPr>
        <w:t>checked</w:t>
      </w:r>
      <w:proofErr w:type="gramEnd"/>
      <w:r>
        <w:rPr>
          <w:rFonts w:ascii="Arial" w:hAnsi="Arial" w:cs="Arial"/>
          <w:color w:val="000000"/>
        </w:rPr>
        <w:t xml:space="preserve"> and counter signed by the </w:t>
      </w:r>
      <w:r w:rsidR="007D76DD">
        <w:rPr>
          <w:rFonts w:ascii="Arial" w:hAnsi="Arial" w:cs="Arial"/>
          <w:color w:val="000000"/>
        </w:rPr>
        <w:t>Senior</w:t>
      </w:r>
      <w:r>
        <w:rPr>
          <w:rFonts w:ascii="Arial" w:hAnsi="Arial" w:cs="Arial"/>
          <w:color w:val="000000"/>
        </w:rPr>
        <w:t xml:space="preserve"> </w:t>
      </w:r>
      <w:r w:rsidR="007D76D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anager</w:t>
      </w:r>
      <w:r w:rsidR="004C47B9">
        <w:rPr>
          <w:rFonts w:ascii="Arial" w:hAnsi="Arial" w:cs="Arial"/>
          <w:color w:val="000000"/>
        </w:rPr>
        <w:t>.</w:t>
      </w:r>
    </w:p>
    <w:p w14:paraId="798176D7" w14:textId="77777777" w:rsidR="00470BA3" w:rsidRDefault="00470BA3" w:rsidP="002A730A">
      <w:pPr>
        <w:pStyle w:val="BodyText"/>
        <w:jc w:val="both"/>
        <w:rPr>
          <w:rFonts w:ascii="Arial" w:hAnsi="Arial" w:cs="Arial"/>
          <w:color w:val="000000"/>
        </w:rPr>
      </w:pPr>
    </w:p>
    <w:p w14:paraId="76B91209" w14:textId="77777777" w:rsidR="00470BA3" w:rsidRPr="00470BA3" w:rsidRDefault="007D76DD" w:rsidP="002A730A">
      <w:pPr>
        <w:pStyle w:val="BodyText"/>
        <w:jc w:val="both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>Service</w:t>
      </w:r>
      <w:r w:rsidR="00470BA3" w:rsidRPr="00470BA3">
        <w:rPr>
          <w:rFonts w:ascii="Arial" w:hAnsi="Arial" w:cs="Arial"/>
          <w:i/>
          <w:color w:val="000000"/>
          <w:u w:val="single"/>
        </w:rPr>
        <w:t xml:space="preserve"> Managers </w:t>
      </w:r>
      <w:r w:rsidR="006A794F">
        <w:rPr>
          <w:rFonts w:ascii="Arial" w:hAnsi="Arial" w:cs="Arial"/>
          <w:i/>
          <w:color w:val="000000"/>
          <w:u w:val="single"/>
        </w:rPr>
        <w:t xml:space="preserve">Audit </w:t>
      </w:r>
      <w:r w:rsidR="00470BA3" w:rsidRPr="00470BA3">
        <w:rPr>
          <w:rFonts w:ascii="Arial" w:hAnsi="Arial" w:cs="Arial"/>
          <w:i/>
          <w:color w:val="000000"/>
          <w:u w:val="single"/>
        </w:rPr>
        <w:t xml:space="preserve">  </w:t>
      </w:r>
    </w:p>
    <w:p w14:paraId="34F5CDE5" w14:textId="77777777" w:rsidR="00470BA3" w:rsidRPr="00470BA3" w:rsidRDefault="006A794F" w:rsidP="002A730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7D76DD">
        <w:rPr>
          <w:rFonts w:ascii="Arial" w:hAnsi="Arial" w:cs="Arial"/>
          <w:color w:val="000000"/>
        </w:rPr>
        <w:t>senior</w:t>
      </w:r>
      <w:r>
        <w:rPr>
          <w:rFonts w:ascii="Arial" w:hAnsi="Arial" w:cs="Arial"/>
          <w:color w:val="000000"/>
        </w:rPr>
        <w:t xml:space="preserve"> </w:t>
      </w:r>
      <w:r w:rsidR="007D76D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anager checks the above appendix 2c audit </w:t>
      </w:r>
      <w:r w:rsidR="00470BA3">
        <w:rPr>
          <w:rFonts w:ascii="Arial" w:hAnsi="Arial" w:cs="Arial"/>
          <w:color w:val="000000"/>
        </w:rPr>
        <w:t>monthly</w:t>
      </w:r>
      <w:r>
        <w:rPr>
          <w:rFonts w:ascii="Arial" w:hAnsi="Arial" w:cs="Arial"/>
          <w:color w:val="000000"/>
        </w:rPr>
        <w:t xml:space="preserve"> during supervision and countersigns this.  </w:t>
      </w:r>
      <w:r w:rsidR="00470BA3">
        <w:rPr>
          <w:rFonts w:ascii="Arial" w:hAnsi="Arial" w:cs="Arial"/>
          <w:color w:val="000000"/>
        </w:rPr>
        <w:t xml:space="preserve"> </w:t>
      </w:r>
    </w:p>
    <w:p w14:paraId="78E73B3C" w14:textId="77777777" w:rsidR="007D76DD" w:rsidRPr="007D76DD" w:rsidRDefault="007D76DD" w:rsidP="007D76DD"/>
    <w:p w14:paraId="66227309" w14:textId="3706C248" w:rsidR="008D430B" w:rsidRPr="00FF102A" w:rsidRDefault="008D430B" w:rsidP="008D430B">
      <w:pPr>
        <w:pStyle w:val="BodyText"/>
        <w:jc w:val="both"/>
        <w:rPr>
          <w:rFonts w:ascii="Arial" w:hAnsi="Arial" w:cs="Arial"/>
          <w:b/>
          <w:color w:val="FF0000"/>
          <w:u w:val="single"/>
        </w:rPr>
      </w:pPr>
      <w:r w:rsidRPr="00FF102A">
        <w:rPr>
          <w:rFonts w:ascii="Arial" w:hAnsi="Arial" w:cs="Arial"/>
          <w:b/>
          <w:color w:val="FF0000"/>
          <w:u w:val="single"/>
        </w:rPr>
        <w:t xml:space="preserve">Extra Care </w:t>
      </w:r>
      <w:r w:rsidRPr="00FF102A">
        <w:rPr>
          <w:rFonts w:ascii="Arial" w:hAnsi="Arial" w:cs="Arial"/>
          <w:bCs/>
          <w:color w:val="FF0000"/>
          <w:u w:val="single"/>
        </w:rPr>
        <w:t>- MAR Checklist</w:t>
      </w:r>
      <w:r w:rsidRPr="00FF102A">
        <w:rPr>
          <w:rFonts w:ascii="Arial" w:hAnsi="Arial" w:cs="Arial"/>
          <w:b/>
          <w:color w:val="FF0000"/>
          <w:u w:val="single"/>
        </w:rPr>
        <w:t xml:space="preserve"> </w:t>
      </w:r>
    </w:p>
    <w:p w14:paraId="404FC628" w14:textId="28FDD92C" w:rsidR="008D430B" w:rsidRPr="00FF102A" w:rsidRDefault="008D430B" w:rsidP="008D43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FF102A">
        <w:rPr>
          <w:rFonts w:ascii="Arial" w:hAnsi="Arial" w:cs="Arial"/>
          <w:color w:val="FF0000"/>
        </w:rPr>
        <w:t xml:space="preserve">To be completed by each senior / supervisor in accordance with the checklist below and signed by </w:t>
      </w:r>
      <w:proofErr w:type="gramStart"/>
      <w:r w:rsidRPr="00FF102A">
        <w:rPr>
          <w:rFonts w:ascii="Arial" w:hAnsi="Arial" w:cs="Arial"/>
          <w:color w:val="FF0000"/>
        </w:rPr>
        <w:t>either the</w:t>
      </w:r>
      <w:proofErr w:type="gramEnd"/>
      <w:r w:rsidRPr="00FF102A">
        <w:rPr>
          <w:rFonts w:ascii="Arial" w:hAnsi="Arial" w:cs="Arial"/>
          <w:color w:val="FF0000"/>
        </w:rPr>
        <w:t xml:space="preserve"> Senior / Supervisor depending on who has conducted the audit.  </w:t>
      </w:r>
    </w:p>
    <w:p w14:paraId="5867181E" w14:textId="77777777" w:rsidR="008D430B" w:rsidRPr="00FF102A" w:rsidRDefault="008D430B" w:rsidP="008D430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FF0000"/>
          <w:sz w:val="22"/>
          <w:szCs w:val="22"/>
        </w:rPr>
      </w:pPr>
      <w:r w:rsidRPr="00FF102A">
        <w:rPr>
          <w:rStyle w:val="normaltextrun"/>
          <w:rFonts w:ascii="Tahoma" w:hAnsi="Tahoma" w:cs="Tahoma"/>
          <w:color w:val="FF0000"/>
          <w:sz w:val="22"/>
          <w:szCs w:val="22"/>
        </w:rPr>
        <w:t>1-5 service users – 1 audit per month to be completed </w:t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</w:p>
    <w:p w14:paraId="30D0B605" w14:textId="4F71B62F" w:rsidR="008D430B" w:rsidRPr="00FF102A" w:rsidRDefault="008D430B" w:rsidP="008D43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FF102A">
        <w:rPr>
          <w:rStyle w:val="normaltextrun"/>
          <w:rFonts w:ascii="Tahoma" w:hAnsi="Tahoma" w:cs="Tahoma"/>
          <w:color w:val="FF0000"/>
          <w:sz w:val="22"/>
          <w:szCs w:val="22"/>
        </w:rPr>
        <w:t>6-10 service users – 2 audits to per month to be completed</w:t>
      </w:r>
      <w:r w:rsidRPr="00FF102A">
        <w:rPr>
          <w:rStyle w:val="eop"/>
          <w:rFonts w:ascii="Tahoma" w:hAnsi="Tahoma" w:cs="Tahoma"/>
          <w:color w:val="FF0000"/>
          <w:sz w:val="22"/>
          <w:szCs w:val="22"/>
        </w:rPr>
        <w:t> </w:t>
      </w:r>
    </w:p>
    <w:p w14:paraId="7249A7A8" w14:textId="77777777" w:rsidR="008D430B" w:rsidRPr="00FF102A" w:rsidRDefault="008D430B" w:rsidP="008D430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FF0000"/>
          <w:sz w:val="22"/>
          <w:szCs w:val="22"/>
        </w:rPr>
      </w:pPr>
      <w:r w:rsidRPr="00FF102A">
        <w:rPr>
          <w:rStyle w:val="normaltextrun"/>
          <w:rFonts w:ascii="Tahoma" w:hAnsi="Tahoma" w:cs="Tahoma"/>
          <w:color w:val="FF0000"/>
          <w:sz w:val="22"/>
          <w:szCs w:val="22"/>
        </w:rPr>
        <w:t>11-20 service users – 4 audits per month to be completed</w:t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 w:rsidRPr="00FF102A">
        <w:rPr>
          <w:rStyle w:val="tabchar"/>
          <w:rFonts w:ascii="Calibri" w:hAnsi="Calibri" w:cs="Calibri"/>
          <w:color w:val="FF0000"/>
          <w:sz w:val="22"/>
          <w:szCs w:val="22"/>
        </w:rPr>
        <w:tab/>
      </w:r>
    </w:p>
    <w:p w14:paraId="51E3B7F4" w14:textId="06151816" w:rsidR="008D430B" w:rsidRPr="00FF102A" w:rsidRDefault="008D430B" w:rsidP="008D43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FF102A">
        <w:rPr>
          <w:rStyle w:val="normaltextrun"/>
          <w:rFonts w:ascii="Tahoma" w:hAnsi="Tahoma" w:cs="Tahoma"/>
          <w:color w:val="FF0000"/>
          <w:sz w:val="22"/>
          <w:szCs w:val="22"/>
        </w:rPr>
        <w:t>+21 service users – 5 audits per month to be completed</w:t>
      </w:r>
      <w:r w:rsidRPr="00FF102A">
        <w:rPr>
          <w:rStyle w:val="eop"/>
          <w:rFonts w:ascii="Tahoma" w:hAnsi="Tahoma" w:cs="Tahoma"/>
          <w:color w:val="FF0000"/>
          <w:sz w:val="22"/>
          <w:szCs w:val="22"/>
        </w:rPr>
        <w:t> </w:t>
      </w:r>
    </w:p>
    <w:p w14:paraId="14227B70" w14:textId="77777777" w:rsidR="008D430B" w:rsidRPr="00FF102A" w:rsidRDefault="008D430B" w:rsidP="008D430B">
      <w:pPr>
        <w:pStyle w:val="BodyText"/>
        <w:jc w:val="both"/>
        <w:rPr>
          <w:rFonts w:ascii="Arial" w:hAnsi="Arial" w:cs="Arial"/>
          <w:color w:val="FF0000"/>
        </w:rPr>
      </w:pPr>
    </w:p>
    <w:p w14:paraId="7CB83C8D" w14:textId="7F6330C7" w:rsidR="008D430B" w:rsidRPr="00FF102A" w:rsidRDefault="008D430B" w:rsidP="008D430B">
      <w:pPr>
        <w:pStyle w:val="BodyText"/>
        <w:jc w:val="both"/>
        <w:rPr>
          <w:rFonts w:ascii="Arial" w:hAnsi="Arial" w:cs="Arial"/>
          <w:color w:val="FF0000"/>
        </w:rPr>
      </w:pPr>
      <w:r w:rsidRPr="00FF102A">
        <w:rPr>
          <w:rFonts w:ascii="Arial" w:hAnsi="Arial" w:cs="Arial"/>
          <w:color w:val="FF0000"/>
        </w:rPr>
        <w:t xml:space="preserve">This will then need to be sampled and signed by the Registered Manager. </w:t>
      </w:r>
    </w:p>
    <w:p w14:paraId="42F7D66C" w14:textId="77777777" w:rsidR="008D430B" w:rsidRPr="00FF102A" w:rsidRDefault="008D430B" w:rsidP="008D430B">
      <w:pPr>
        <w:pStyle w:val="BodyText"/>
        <w:jc w:val="both"/>
        <w:rPr>
          <w:rFonts w:ascii="Arial" w:hAnsi="Arial" w:cs="Arial"/>
          <w:color w:val="FF0000"/>
        </w:rPr>
      </w:pPr>
    </w:p>
    <w:p w14:paraId="7BA97405" w14:textId="3EC16E74" w:rsidR="008D430B" w:rsidRPr="00CB759B" w:rsidRDefault="008D430B" w:rsidP="008D430B">
      <w:pPr>
        <w:pStyle w:val="BodyText"/>
        <w:jc w:val="both"/>
        <w:rPr>
          <w:rFonts w:ascii="Arial" w:hAnsi="Arial" w:cs="Arial"/>
          <w:color w:val="FF0000"/>
        </w:rPr>
      </w:pPr>
      <w:r w:rsidRPr="00CB759B">
        <w:rPr>
          <w:rFonts w:ascii="Arial" w:hAnsi="Arial" w:cs="Arial"/>
          <w:i/>
          <w:color w:val="FF0000"/>
          <w:u w:val="single"/>
        </w:rPr>
        <w:t xml:space="preserve">Registered Manager Audit – </w:t>
      </w:r>
      <w:r w:rsidR="004807FF" w:rsidRPr="00CB759B">
        <w:rPr>
          <w:rFonts w:ascii="Arial" w:hAnsi="Arial" w:cs="Arial"/>
          <w:color w:val="FF0000"/>
        </w:rPr>
        <w:t>Registered M</w:t>
      </w:r>
      <w:r w:rsidRPr="00CB759B">
        <w:rPr>
          <w:rFonts w:ascii="Arial" w:hAnsi="Arial" w:cs="Arial"/>
          <w:color w:val="FF0000"/>
        </w:rPr>
        <w:t xml:space="preserve">anager to complete </w:t>
      </w:r>
      <w:r w:rsidR="004807FF" w:rsidRPr="00CB759B">
        <w:rPr>
          <w:rFonts w:ascii="Arial" w:hAnsi="Arial" w:cs="Arial"/>
          <w:color w:val="FF0000"/>
        </w:rPr>
        <w:t xml:space="preserve">the P5 Manager Audit one scheme per month </w:t>
      </w:r>
      <w:r w:rsidRPr="00CB759B">
        <w:rPr>
          <w:rFonts w:ascii="Arial" w:hAnsi="Arial" w:cs="Arial"/>
          <w:color w:val="FF0000"/>
        </w:rPr>
        <w:t xml:space="preserve">which is then </w:t>
      </w:r>
      <w:r w:rsidR="004807FF" w:rsidRPr="00CB759B">
        <w:rPr>
          <w:rFonts w:ascii="Arial" w:hAnsi="Arial" w:cs="Arial"/>
          <w:color w:val="FF0000"/>
        </w:rPr>
        <w:t>checked,</w:t>
      </w:r>
      <w:r w:rsidRPr="00CB759B">
        <w:rPr>
          <w:rFonts w:ascii="Arial" w:hAnsi="Arial" w:cs="Arial"/>
          <w:color w:val="FF0000"/>
        </w:rPr>
        <w:t xml:space="preserve"> and counter signed by the Se</w:t>
      </w:r>
      <w:r w:rsidR="004807FF" w:rsidRPr="00CB759B">
        <w:rPr>
          <w:rFonts w:ascii="Arial" w:hAnsi="Arial" w:cs="Arial"/>
          <w:color w:val="FF0000"/>
        </w:rPr>
        <w:t>rvice</w:t>
      </w:r>
      <w:r w:rsidRPr="00CB759B">
        <w:rPr>
          <w:rFonts w:ascii="Arial" w:hAnsi="Arial" w:cs="Arial"/>
          <w:color w:val="FF0000"/>
        </w:rPr>
        <w:t xml:space="preserve"> </w:t>
      </w:r>
      <w:r w:rsidR="004807FF" w:rsidRPr="00CB759B">
        <w:rPr>
          <w:rFonts w:ascii="Arial" w:hAnsi="Arial" w:cs="Arial"/>
          <w:color w:val="FF0000"/>
        </w:rPr>
        <w:t>M</w:t>
      </w:r>
      <w:r w:rsidRPr="00CB759B">
        <w:rPr>
          <w:rFonts w:ascii="Arial" w:hAnsi="Arial" w:cs="Arial"/>
          <w:color w:val="FF0000"/>
        </w:rPr>
        <w:t>anager.</w:t>
      </w:r>
    </w:p>
    <w:p w14:paraId="2ED4D87B" w14:textId="77777777" w:rsidR="008D430B" w:rsidRPr="00CB759B" w:rsidRDefault="008D430B" w:rsidP="008D430B">
      <w:pPr>
        <w:pStyle w:val="BodyText"/>
        <w:jc w:val="both"/>
        <w:rPr>
          <w:rFonts w:ascii="Arial" w:hAnsi="Arial" w:cs="Arial"/>
          <w:color w:val="FF0000"/>
        </w:rPr>
      </w:pPr>
    </w:p>
    <w:p w14:paraId="3681B97B" w14:textId="77777777" w:rsidR="008D430B" w:rsidRPr="00CB759B" w:rsidRDefault="008D430B" w:rsidP="008D430B">
      <w:pPr>
        <w:pStyle w:val="BodyText"/>
        <w:jc w:val="both"/>
        <w:rPr>
          <w:rFonts w:ascii="Arial" w:hAnsi="Arial" w:cs="Arial"/>
          <w:i/>
          <w:color w:val="FF0000"/>
          <w:u w:val="single"/>
        </w:rPr>
      </w:pPr>
      <w:r w:rsidRPr="00CB759B">
        <w:rPr>
          <w:rFonts w:ascii="Arial" w:hAnsi="Arial" w:cs="Arial"/>
          <w:i/>
          <w:color w:val="FF0000"/>
          <w:u w:val="single"/>
        </w:rPr>
        <w:t xml:space="preserve">Service Managers Audit   </w:t>
      </w:r>
    </w:p>
    <w:p w14:paraId="29B57283" w14:textId="6E11D1D5" w:rsidR="008D430B" w:rsidRPr="00CB759B" w:rsidRDefault="008D430B" w:rsidP="008D430B">
      <w:pPr>
        <w:pStyle w:val="BodyText"/>
        <w:jc w:val="both"/>
        <w:rPr>
          <w:rFonts w:ascii="Arial" w:hAnsi="Arial" w:cs="Arial"/>
          <w:color w:val="FF0000"/>
        </w:rPr>
      </w:pPr>
      <w:r w:rsidRPr="00CB759B">
        <w:rPr>
          <w:rFonts w:ascii="Arial" w:hAnsi="Arial" w:cs="Arial"/>
          <w:color w:val="FF0000"/>
        </w:rPr>
        <w:t xml:space="preserve">The </w:t>
      </w:r>
      <w:r w:rsidR="004807FF" w:rsidRPr="00CB759B">
        <w:rPr>
          <w:rFonts w:ascii="Arial" w:hAnsi="Arial" w:cs="Arial"/>
          <w:color w:val="FF0000"/>
        </w:rPr>
        <w:t>Service M</w:t>
      </w:r>
      <w:r w:rsidRPr="00CB759B">
        <w:rPr>
          <w:rFonts w:ascii="Arial" w:hAnsi="Arial" w:cs="Arial"/>
          <w:color w:val="FF0000"/>
        </w:rPr>
        <w:t xml:space="preserve">anager checks the above audit monthly during supervision and countersigns.   </w:t>
      </w:r>
    </w:p>
    <w:p w14:paraId="59D86475" w14:textId="77777777" w:rsidR="007D76DD" w:rsidRPr="007D76DD" w:rsidRDefault="007D76DD" w:rsidP="007D76DD"/>
    <w:p w14:paraId="5D92B97D" w14:textId="77777777" w:rsidR="007D76DD" w:rsidRPr="007D76DD" w:rsidRDefault="007D76DD" w:rsidP="007D76DD"/>
    <w:p w14:paraId="60E2DA35" w14:textId="77777777" w:rsidR="007D76DD" w:rsidRPr="007D76DD" w:rsidRDefault="007D76DD" w:rsidP="007D76DD"/>
    <w:p w14:paraId="79DA0F5F" w14:textId="77777777" w:rsidR="007D76DD" w:rsidRPr="007D76DD" w:rsidRDefault="007D76DD" w:rsidP="007D76DD"/>
    <w:p w14:paraId="3D8CB3D6" w14:textId="77777777" w:rsidR="007D76DD" w:rsidRPr="007D76DD" w:rsidRDefault="007D76DD" w:rsidP="007D76DD"/>
    <w:p w14:paraId="59DBEA30" w14:textId="77777777" w:rsidR="007D76DD" w:rsidRPr="007D76DD" w:rsidRDefault="007D76DD" w:rsidP="007D76DD"/>
    <w:p w14:paraId="64B41E49" w14:textId="77777777" w:rsidR="007D76DD" w:rsidRPr="007D76DD" w:rsidRDefault="007D76DD" w:rsidP="007D76DD">
      <w:pPr>
        <w:tabs>
          <w:tab w:val="left" w:pos="3960"/>
        </w:tabs>
      </w:pPr>
      <w:r>
        <w:tab/>
      </w:r>
    </w:p>
    <w:sectPr w:rsidR="007D76DD" w:rsidRPr="007D76DD" w:rsidSect="004623C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EC97" w14:textId="77777777" w:rsidR="003D50CC" w:rsidRDefault="003D50CC" w:rsidP="00FB26B6">
      <w:pPr>
        <w:pStyle w:val="ListParagraph"/>
      </w:pPr>
      <w:r>
        <w:separator/>
      </w:r>
    </w:p>
  </w:endnote>
  <w:endnote w:type="continuationSeparator" w:id="0">
    <w:p w14:paraId="3D2D3E89" w14:textId="77777777" w:rsidR="003D50CC" w:rsidRDefault="003D50CC" w:rsidP="00FB26B6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87"/>
      <w:gridCol w:w="1039"/>
      <w:gridCol w:w="1039"/>
      <w:gridCol w:w="1039"/>
      <w:gridCol w:w="1039"/>
      <w:gridCol w:w="1039"/>
      <w:gridCol w:w="1039"/>
      <w:gridCol w:w="1039"/>
      <w:gridCol w:w="1620"/>
    </w:tblGrid>
    <w:tr w:rsidR="00675DCA" w14:paraId="70C30A74" w14:textId="77777777">
      <w:trPr>
        <w:cantSplit/>
        <w:trHeight w:val="280"/>
        <w:jc w:val="center"/>
      </w:trPr>
      <w:tc>
        <w:tcPr>
          <w:tcW w:w="1187" w:type="dxa"/>
        </w:tcPr>
        <w:p w14:paraId="28801BD2" w14:textId="77777777" w:rsidR="00675DCA" w:rsidRDefault="00675DCA">
          <w:pPr>
            <w:pStyle w:val="Footer"/>
            <w:ind w:left="-108"/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</w:t>
          </w:r>
        </w:p>
      </w:tc>
      <w:tc>
        <w:tcPr>
          <w:tcW w:w="1039" w:type="dxa"/>
        </w:tcPr>
        <w:p w14:paraId="55B80D0C" w14:textId="77777777" w:rsidR="00675DCA" w:rsidRDefault="00CB1F84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08/08/15</w:t>
          </w:r>
        </w:p>
      </w:tc>
      <w:tc>
        <w:tcPr>
          <w:tcW w:w="1039" w:type="dxa"/>
        </w:tcPr>
        <w:p w14:paraId="10D96353" w14:textId="77777777" w:rsidR="00675DCA" w:rsidRDefault="005F2C24" w:rsidP="005F2C24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</w:t>
          </w:r>
          <w:r w:rsidR="009A071F">
            <w:rPr>
              <w:rFonts w:ascii="Arial" w:hAnsi="Arial" w:cs="Arial"/>
              <w:sz w:val="20"/>
            </w:rPr>
            <w:t>/01/16</w:t>
          </w:r>
        </w:p>
      </w:tc>
      <w:tc>
        <w:tcPr>
          <w:tcW w:w="1039" w:type="dxa"/>
        </w:tcPr>
        <w:p w14:paraId="7EC41215" w14:textId="77777777" w:rsidR="00675DCA" w:rsidRDefault="00657A51" w:rsidP="00384555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384555">
            <w:rPr>
              <w:rFonts w:ascii="Arial" w:hAnsi="Arial" w:cs="Arial"/>
              <w:sz w:val="20"/>
            </w:rPr>
            <w:t>8</w:t>
          </w:r>
          <w:r w:rsidR="00132D09">
            <w:rPr>
              <w:rFonts w:ascii="Arial" w:hAnsi="Arial" w:cs="Arial"/>
              <w:sz w:val="20"/>
            </w:rPr>
            <w:t>/0</w:t>
          </w:r>
          <w:r>
            <w:rPr>
              <w:rFonts w:ascii="Arial" w:hAnsi="Arial" w:cs="Arial"/>
              <w:sz w:val="20"/>
            </w:rPr>
            <w:t>3</w:t>
          </w:r>
          <w:r w:rsidR="00132D09">
            <w:rPr>
              <w:rFonts w:ascii="Arial" w:hAnsi="Arial" w:cs="Arial"/>
              <w:sz w:val="20"/>
            </w:rPr>
            <w:t>/</w:t>
          </w:r>
          <w:r w:rsidR="004623CF">
            <w:rPr>
              <w:rFonts w:ascii="Arial" w:hAnsi="Arial" w:cs="Arial"/>
              <w:sz w:val="20"/>
            </w:rPr>
            <w:t>17</w:t>
          </w:r>
        </w:p>
      </w:tc>
      <w:tc>
        <w:tcPr>
          <w:tcW w:w="1039" w:type="dxa"/>
        </w:tcPr>
        <w:p w14:paraId="42F6B2E7" w14:textId="77777777" w:rsidR="00675DCA" w:rsidRDefault="0046553C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12</w:t>
          </w:r>
          <w:r w:rsidR="00B064DE">
            <w:rPr>
              <w:rFonts w:ascii="Arial" w:hAnsi="Arial" w:cs="Arial"/>
              <w:sz w:val="20"/>
            </w:rPr>
            <w:t>/</w:t>
          </w:r>
          <w:r>
            <w:rPr>
              <w:rFonts w:ascii="Arial" w:hAnsi="Arial" w:cs="Arial"/>
              <w:sz w:val="20"/>
            </w:rPr>
            <w:t>06</w:t>
          </w:r>
          <w:r w:rsidR="00B064DE">
            <w:rPr>
              <w:rFonts w:ascii="Arial" w:hAnsi="Arial" w:cs="Arial"/>
              <w:sz w:val="20"/>
            </w:rPr>
            <w:t>/2</w:t>
          </w:r>
          <w:r>
            <w:rPr>
              <w:rFonts w:ascii="Arial" w:hAnsi="Arial" w:cs="Arial"/>
              <w:sz w:val="20"/>
            </w:rPr>
            <w:t>0</w:t>
          </w:r>
        </w:p>
      </w:tc>
      <w:tc>
        <w:tcPr>
          <w:tcW w:w="1039" w:type="dxa"/>
        </w:tcPr>
        <w:p w14:paraId="0D3A2AC0" w14:textId="77777777" w:rsidR="00675DCA" w:rsidRDefault="0046553C" w:rsidP="00102118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23/11/21</w:t>
          </w:r>
        </w:p>
      </w:tc>
      <w:tc>
        <w:tcPr>
          <w:tcW w:w="1039" w:type="dxa"/>
        </w:tcPr>
        <w:p w14:paraId="0B86D1A2" w14:textId="07FC0BB3" w:rsidR="00675DCA" w:rsidRDefault="004807FF" w:rsidP="00102118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29/09/22</w:t>
          </w:r>
        </w:p>
      </w:tc>
      <w:tc>
        <w:tcPr>
          <w:tcW w:w="1039" w:type="dxa"/>
        </w:tcPr>
        <w:p w14:paraId="4E24EB13" w14:textId="77777777" w:rsidR="00675DCA" w:rsidRDefault="00675DCA" w:rsidP="00632A5B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620" w:type="dxa"/>
          <w:vMerge w:val="restart"/>
        </w:tcPr>
        <w:p w14:paraId="795B0CB8" w14:textId="77777777" w:rsidR="00675DCA" w:rsidRDefault="00675DCA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Issue date</w:t>
          </w:r>
        </w:p>
        <w:p w14:paraId="3503E05C" w14:textId="77777777" w:rsidR="00675DCA" w:rsidRDefault="00AD6AC7" w:rsidP="00AD6AC7">
          <w:pPr>
            <w:pStyle w:val="Footer"/>
            <w:jc w:val="right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20"/>
              <w:lang w:val="en-US"/>
            </w:rPr>
            <w:t>20</w:t>
          </w:r>
          <w:r w:rsidR="00675DCA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t>05</w:t>
          </w:r>
          <w:r w:rsidR="00675DCA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t>15</w:t>
          </w:r>
          <w:r w:rsidR="00675DCA">
            <w:rPr>
              <w:rFonts w:ascii="Arial" w:hAnsi="Arial" w:cs="Arial"/>
              <w:sz w:val="20"/>
              <w:lang w:val="en-US"/>
            </w:rPr>
            <w:t xml:space="preserve"> P&amp;P</w:t>
          </w:r>
        </w:p>
      </w:tc>
    </w:tr>
    <w:tr w:rsidR="00675DCA" w14:paraId="300B29B8" w14:textId="77777777">
      <w:trPr>
        <w:cantSplit/>
        <w:trHeight w:val="280"/>
        <w:jc w:val="center"/>
      </w:trPr>
      <w:tc>
        <w:tcPr>
          <w:tcW w:w="1187" w:type="dxa"/>
        </w:tcPr>
        <w:p w14:paraId="0574E69A" w14:textId="77777777" w:rsidR="00675DCA" w:rsidRDefault="00675DCA">
          <w:pPr>
            <w:pStyle w:val="Footer"/>
            <w:ind w:left="-108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39" w:type="dxa"/>
        </w:tcPr>
        <w:p w14:paraId="70BF4921" w14:textId="77777777" w:rsidR="00675DCA" w:rsidRDefault="00CB1F84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1</w:t>
          </w:r>
        </w:p>
      </w:tc>
      <w:tc>
        <w:tcPr>
          <w:tcW w:w="1039" w:type="dxa"/>
        </w:tcPr>
        <w:p w14:paraId="7565771D" w14:textId="77777777" w:rsidR="00675DCA" w:rsidRDefault="009A071F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2</w:t>
          </w:r>
        </w:p>
      </w:tc>
      <w:tc>
        <w:tcPr>
          <w:tcW w:w="1039" w:type="dxa"/>
        </w:tcPr>
        <w:p w14:paraId="509784C0" w14:textId="77777777" w:rsidR="00675DCA" w:rsidRDefault="00132D09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3</w:t>
          </w:r>
        </w:p>
      </w:tc>
      <w:tc>
        <w:tcPr>
          <w:tcW w:w="1039" w:type="dxa"/>
        </w:tcPr>
        <w:p w14:paraId="5FCCA545" w14:textId="77777777" w:rsidR="00675DCA" w:rsidRDefault="00B064DE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4</w:t>
          </w:r>
        </w:p>
      </w:tc>
      <w:tc>
        <w:tcPr>
          <w:tcW w:w="1039" w:type="dxa"/>
        </w:tcPr>
        <w:p w14:paraId="48ED3B02" w14:textId="77777777" w:rsidR="00675DCA" w:rsidRDefault="0046553C" w:rsidP="00102118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5</w:t>
          </w:r>
        </w:p>
      </w:tc>
      <w:tc>
        <w:tcPr>
          <w:tcW w:w="1039" w:type="dxa"/>
        </w:tcPr>
        <w:p w14:paraId="4FFD87A1" w14:textId="6B5986ED" w:rsidR="00675DCA" w:rsidRDefault="004807FF" w:rsidP="00102118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6</w:t>
          </w:r>
        </w:p>
      </w:tc>
      <w:tc>
        <w:tcPr>
          <w:tcW w:w="1039" w:type="dxa"/>
        </w:tcPr>
        <w:p w14:paraId="4C490567" w14:textId="77777777" w:rsidR="00675DCA" w:rsidRDefault="00675DCA" w:rsidP="00632A5B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620" w:type="dxa"/>
          <w:vMerge/>
        </w:tcPr>
        <w:p w14:paraId="2861190F" w14:textId="77777777" w:rsidR="00675DCA" w:rsidRDefault="00675DCA">
          <w:pPr>
            <w:pStyle w:val="Footer"/>
            <w:rPr>
              <w:rFonts w:ascii="Arial" w:hAnsi="Arial" w:cs="Arial"/>
              <w:sz w:val="20"/>
              <w:lang w:val="fr-FR"/>
            </w:rPr>
          </w:pPr>
        </w:p>
      </w:tc>
    </w:tr>
  </w:tbl>
  <w:p w14:paraId="374C4672" w14:textId="77777777" w:rsidR="00675DCA" w:rsidRDefault="00675DCA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  <w:lang w:val="en-US"/>
      </w:rPr>
      <w:fldChar w:fldCharType="separate"/>
    </w:r>
    <w:r w:rsidR="009B2D33"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of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  <w:lang w:val="en-US"/>
      </w:rPr>
      <w:fldChar w:fldCharType="separate"/>
    </w:r>
    <w:r w:rsidR="009B2D33">
      <w:rPr>
        <w:rFonts w:ascii="Arial" w:hAnsi="Arial" w:cs="Arial"/>
        <w:noProof/>
        <w:sz w:val="20"/>
        <w:lang w:val="en-US"/>
      </w:rPr>
      <w:t>4</w:t>
    </w:r>
    <w:r>
      <w:rPr>
        <w:rFonts w:ascii="Arial" w:hAnsi="Arial" w:cs="Arial"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87"/>
      <w:gridCol w:w="1039"/>
      <w:gridCol w:w="1039"/>
      <w:gridCol w:w="1039"/>
      <w:gridCol w:w="1039"/>
      <w:gridCol w:w="1039"/>
      <w:gridCol w:w="1039"/>
      <w:gridCol w:w="1039"/>
      <w:gridCol w:w="1620"/>
    </w:tblGrid>
    <w:tr w:rsidR="00675DCA" w14:paraId="1654A65D" w14:textId="77777777">
      <w:trPr>
        <w:cantSplit/>
        <w:trHeight w:val="280"/>
      </w:trPr>
      <w:tc>
        <w:tcPr>
          <w:tcW w:w="1187" w:type="dxa"/>
        </w:tcPr>
        <w:p w14:paraId="7404DC9A" w14:textId="77777777" w:rsidR="00675DCA" w:rsidRDefault="00675DCA">
          <w:pPr>
            <w:pStyle w:val="Footer"/>
            <w:ind w:left="-10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</w:t>
          </w:r>
        </w:p>
      </w:tc>
      <w:tc>
        <w:tcPr>
          <w:tcW w:w="1039" w:type="dxa"/>
        </w:tcPr>
        <w:p w14:paraId="79900829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39" w:type="dxa"/>
        </w:tcPr>
        <w:p w14:paraId="259615CA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39" w:type="dxa"/>
        </w:tcPr>
        <w:p w14:paraId="09CEBAD5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39" w:type="dxa"/>
        </w:tcPr>
        <w:p w14:paraId="5AE225B0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39" w:type="dxa"/>
        </w:tcPr>
        <w:p w14:paraId="30CCC680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39" w:type="dxa"/>
        </w:tcPr>
        <w:p w14:paraId="3AE7F61D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39" w:type="dxa"/>
        </w:tcPr>
        <w:p w14:paraId="6FD999AA" w14:textId="77777777" w:rsidR="00675DCA" w:rsidRDefault="00675DCA" w:rsidP="00632A5B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620" w:type="dxa"/>
          <w:vMerge w:val="restart"/>
        </w:tcPr>
        <w:p w14:paraId="09E8F484" w14:textId="77777777" w:rsidR="00675DCA" w:rsidRDefault="00675DCA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Issue date</w:t>
          </w:r>
        </w:p>
        <w:p w14:paraId="48F912D7" w14:textId="77777777" w:rsidR="00675DCA" w:rsidRDefault="00AD6AC7" w:rsidP="00AD6AC7">
          <w:pPr>
            <w:pStyle w:val="Footer"/>
            <w:jc w:val="right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20"/>
              <w:lang w:val="en-US"/>
            </w:rPr>
            <w:t>20</w:t>
          </w:r>
          <w:r w:rsidR="00675DCA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t>05</w:t>
          </w:r>
          <w:r w:rsidR="00675DCA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t>15</w:t>
          </w:r>
          <w:r w:rsidR="00675DCA">
            <w:rPr>
              <w:rFonts w:ascii="Arial" w:hAnsi="Arial" w:cs="Arial"/>
              <w:sz w:val="20"/>
              <w:lang w:val="en-US"/>
            </w:rPr>
            <w:t xml:space="preserve"> P&amp;P</w:t>
          </w:r>
        </w:p>
      </w:tc>
    </w:tr>
    <w:tr w:rsidR="00675DCA" w14:paraId="33EF4AF3" w14:textId="77777777">
      <w:trPr>
        <w:cantSplit/>
        <w:trHeight w:val="280"/>
      </w:trPr>
      <w:tc>
        <w:tcPr>
          <w:tcW w:w="1187" w:type="dxa"/>
        </w:tcPr>
        <w:p w14:paraId="487EF29C" w14:textId="77777777" w:rsidR="00675DCA" w:rsidRDefault="00675DCA">
          <w:pPr>
            <w:pStyle w:val="Footer"/>
            <w:ind w:left="-108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39" w:type="dxa"/>
        </w:tcPr>
        <w:p w14:paraId="492E26AF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039" w:type="dxa"/>
        </w:tcPr>
        <w:p w14:paraId="0A8EE384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039" w:type="dxa"/>
        </w:tcPr>
        <w:p w14:paraId="26BAED8F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039" w:type="dxa"/>
        </w:tcPr>
        <w:p w14:paraId="6C386009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039" w:type="dxa"/>
        </w:tcPr>
        <w:p w14:paraId="49C93859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039" w:type="dxa"/>
        </w:tcPr>
        <w:p w14:paraId="47838A92" w14:textId="77777777" w:rsidR="00675DCA" w:rsidRDefault="00675DCA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039" w:type="dxa"/>
        </w:tcPr>
        <w:p w14:paraId="1C67CD85" w14:textId="77777777" w:rsidR="00675DCA" w:rsidRDefault="00675DCA" w:rsidP="00632A5B">
          <w:pPr>
            <w:pStyle w:val="Footer"/>
            <w:jc w:val="center"/>
            <w:rPr>
              <w:rFonts w:ascii="Arial" w:hAnsi="Arial" w:cs="Arial"/>
              <w:sz w:val="20"/>
              <w:lang w:val="fr-FR"/>
            </w:rPr>
          </w:pPr>
        </w:p>
      </w:tc>
      <w:tc>
        <w:tcPr>
          <w:tcW w:w="1620" w:type="dxa"/>
          <w:vMerge/>
        </w:tcPr>
        <w:p w14:paraId="55442FEC" w14:textId="77777777" w:rsidR="00675DCA" w:rsidRDefault="00675DCA">
          <w:pPr>
            <w:pStyle w:val="Footer"/>
            <w:rPr>
              <w:rFonts w:ascii="Arial" w:hAnsi="Arial" w:cs="Arial"/>
              <w:sz w:val="20"/>
              <w:lang w:val="fr-FR"/>
            </w:rPr>
          </w:pPr>
        </w:p>
      </w:tc>
    </w:tr>
  </w:tbl>
  <w:p w14:paraId="7E1B1A6D" w14:textId="77777777" w:rsidR="00675DCA" w:rsidRDefault="00675DCA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  <w:lang w:val="en-US"/>
      </w:rPr>
      <w:fldChar w:fldCharType="separate"/>
    </w:r>
    <w:r w:rsidR="00D23729"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of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  <w:lang w:val="en-US"/>
      </w:rPr>
      <w:fldChar w:fldCharType="separate"/>
    </w:r>
    <w:r w:rsidR="00C461DB">
      <w:rPr>
        <w:rFonts w:ascii="Arial" w:hAnsi="Arial" w:cs="Arial"/>
        <w:noProof/>
        <w:sz w:val="20"/>
        <w:lang w:val="en-US"/>
      </w:rPr>
      <w:t>4</w:t>
    </w:r>
    <w:r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8258" w14:textId="77777777" w:rsidR="003D50CC" w:rsidRDefault="003D50CC" w:rsidP="00FB26B6">
      <w:pPr>
        <w:pStyle w:val="ListParagraph"/>
      </w:pPr>
      <w:r>
        <w:separator/>
      </w:r>
    </w:p>
  </w:footnote>
  <w:footnote w:type="continuationSeparator" w:id="0">
    <w:p w14:paraId="7418333B" w14:textId="77777777" w:rsidR="003D50CC" w:rsidRDefault="003D50CC" w:rsidP="00FB26B6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0E6C" w14:textId="77777777" w:rsidR="00E42249" w:rsidRDefault="00B913A3">
    <w:pPr>
      <w:pStyle w:val="Header"/>
    </w:pPr>
    <w:r>
      <w:rPr>
        <w:noProof/>
      </w:rPr>
      <w:pict w14:anchorId="52BB4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0110" o:spid="_x0000_s1028" type="#_x0000_t136" style="position:absolute;margin-left:0;margin-top:0;width:418.5pt;height:167.4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804"/>
      <w:gridCol w:w="749"/>
      <w:gridCol w:w="1228"/>
      <w:gridCol w:w="922"/>
      <w:gridCol w:w="1383"/>
      <w:gridCol w:w="1399"/>
      <w:gridCol w:w="712"/>
    </w:tblGrid>
    <w:tr w:rsidR="007D76DD" w14:paraId="0C2E41D6" w14:textId="77777777" w:rsidTr="0009309A">
      <w:trPr>
        <w:jc w:val="center"/>
      </w:trPr>
      <w:tc>
        <w:tcPr>
          <w:tcW w:w="1079" w:type="dxa"/>
        </w:tcPr>
        <w:p w14:paraId="06AD7BB7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Support at Home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&amp;  Reablement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service</w:t>
          </w:r>
        </w:p>
      </w:tc>
      <w:tc>
        <w:tcPr>
          <w:tcW w:w="749" w:type="dxa"/>
        </w:tcPr>
        <w:p w14:paraId="486FCE95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Extra Care Housing Service</w:t>
          </w:r>
        </w:p>
      </w:tc>
      <w:tc>
        <w:tcPr>
          <w:tcW w:w="749" w:type="dxa"/>
        </w:tcPr>
        <w:p w14:paraId="0454FF54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OA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Day  Care</w:t>
          </w:r>
          <w:proofErr w:type="gramEnd"/>
        </w:p>
      </w:tc>
      <w:tc>
        <w:tcPr>
          <w:tcW w:w="1228" w:type="dxa"/>
        </w:tcPr>
        <w:p w14:paraId="4BD3DAC9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OA Residential Care</w:t>
          </w:r>
        </w:p>
      </w:tc>
      <w:tc>
        <w:tcPr>
          <w:tcW w:w="922" w:type="dxa"/>
        </w:tcPr>
        <w:p w14:paraId="197D1D60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DMH Day Services</w:t>
          </w:r>
        </w:p>
      </w:tc>
      <w:tc>
        <w:tcPr>
          <w:tcW w:w="1383" w:type="dxa"/>
        </w:tcPr>
        <w:p w14:paraId="6FDCA2DF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DMH Supported Living</w:t>
          </w:r>
        </w:p>
      </w:tc>
      <w:tc>
        <w:tcPr>
          <w:tcW w:w="1399" w:type="dxa"/>
        </w:tcPr>
        <w:p w14:paraId="7E612B49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DMH Residential Services</w:t>
          </w:r>
        </w:p>
      </w:tc>
      <w:tc>
        <w:tcPr>
          <w:tcW w:w="712" w:type="dxa"/>
        </w:tcPr>
        <w:p w14:paraId="70C68D79" w14:textId="77777777" w:rsidR="007D76DD" w:rsidRDefault="007D76DD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EIA’d</w:t>
          </w:r>
          <w:proofErr w:type="spellEnd"/>
        </w:p>
      </w:tc>
    </w:tr>
    <w:tr w:rsidR="007D76DD" w14:paraId="3B5B9F53" w14:textId="77777777" w:rsidTr="0009309A">
      <w:trPr>
        <w:jc w:val="center"/>
      </w:trPr>
      <w:tc>
        <w:tcPr>
          <w:tcW w:w="1079" w:type="dxa"/>
        </w:tcPr>
        <w:p w14:paraId="65A0715A" w14:textId="77777777" w:rsidR="007D76DD" w:rsidRDefault="007D76DD" w:rsidP="008A56D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749" w:type="dxa"/>
        </w:tcPr>
        <w:p w14:paraId="572975E4" w14:textId="77777777" w:rsidR="007D76DD" w:rsidRDefault="007D76DD" w:rsidP="008A56D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749" w:type="dxa"/>
        </w:tcPr>
        <w:p w14:paraId="6C9C90C1" w14:textId="77777777" w:rsidR="007D76DD" w:rsidRDefault="007D76DD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28" w:type="dxa"/>
        </w:tcPr>
        <w:p w14:paraId="4D6A2FA7" w14:textId="77777777" w:rsidR="007D76DD" w:rsidRDefault="007D76DD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922" w:type="dxa"/>
        </w:tcPr>
        <w:p w14:paraId="7DB2F71A" w14:textId="77777777" w:rsidR="007D76DD" w:rsidRDefault="007D76DD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383" w:type="dxa"/>
        </w:tcPr>
        <w:p w14:paraId="55BE8DB1" w14:textId="77777777" w:rsidR="007D76DD" w:rsidRDefault="007D76DD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399" w:type="dxa"/>
        </w:tcPr>
        <w:p w14:paraId="0A4E92D9" w14:textId="77777777" w:rsidR="007D76DD" w:rsidRDefault="007D76DD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712" w:type="dxa"/>
        </w:tcPr>
        <w:p w14:paraId="0364569E" w14:textId="77777777" w:rsidR="007D76DD" w:rsidRDefault="007D76DD" w:rsidP="008A56D6">
          <w:pPr>
            <w:tabs>
              <w:tab w:val="center" w:pos="263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</w:tr>
  </w:tbl>
  <w:p w14:paraId="44FC0845" w14:textId="77777777" w:rsidR="00675DCA" w:rsidRDefault="00675DCA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P5</w:t>
    </w:r>
  </w:p>
  <w:p w14:paraId="13D62619" w14:textId="77777777" w:rsidR="004623CF" w:rsidRDefault="001E191D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POLICY MANAGEMENT AUDIT TOOL</w:t>
    </w:r>
    <w:r w:rsidR="00526FB0">
      <w:rPr>
        <w:rFonts w:ascii="Arial" w:hAnsi="Arial" w:cs="Arial"/>
        <w:b/>
        <w:bCs/>
        <w:sz w:val="40"/>
      </w:rPr>
      <w:t xml:space="preserve"> </w:t>
    </w:r>
  </w:p>
  <w:p w14:paraId="19803732" w14:textId="77777777" w:rsidR="001E191D" w:rsidRPr="00366F16" w:rsidRDefault="00526FB0">
    <w:pPr>
      <w:pStyle w:val="Header"/>
      <w:jc w:val="center"/>
      <w:rPr>
        <w:rFonts w:ascii="Arial" w:hAnsi="Arial" w:cs="Arial"/>
        <w:bCs/>
        <w:color w:val="000000"/>
        <w:sz w:val="40"/>
      </w:rPr>
    </w:pPr>
    <w:r w:rsidRPr="00366F16">
      <w:rPr>
        <w:rFonts w:ascii="Arial" w:hAnsi="Arial" w:cs="Arial"/>
        <w:bCs/>
        <w:color w:val="000000"/>
        <w:sz w:val="40"/>
      </w:rPr>
      <w:t>(</w:t>
    </w:r>
    <w:proofErr w:type="gramStart"/>
    <w:r w:rsidRPr="00366F16">
      <w:rPr>
        <w:rFonts w:ascii="Arial" w:hAnsi="Arial" w:cs="Arial"/>
        <w:bCs/>
        <w:color w:val="000000"/>
        <w:sz w:val="40"/>
      </w:rPr>
      <w:t>including</w:t>
    </w:r>
    <w:proofErr w:type="gramEnd"/>
    <w:r w:rsidRPr="00366F16">
      <w:rPr>
        <w:rFonts w:ascii="Arial" w:hAnsi="Arial" w:cs="Arial"/>
        <w:bCs/>
        <w:color w:val="000000"/>
        <w:sz w:val="40"/>
      </w:rPr>
      <w:t xml:space="preserve"> the </w:t>
    </w:r>
    <w:r w:rsidR="007D76DD">
      <w:rPr>
        <w:rFonts w:ascii="Arial" w:hAnsi="Arial" w:cs="Arial"/>
        <w:bCs/>
        <w:color w:val="000000"/>
        <w:sz w:val="40"/>
      </w:rPr>
      <w:t xml:space="preserve">Service </w:t>
    </w:r>
    <w:r w:rsidR="00945C95" w:rsidRPr="00366F16">
      <w:rPr>
        <w:rFonts w:ascii="Arial" w:hAnsi="Arial" w:cs="Arial"/>
        <w:bCs/>
        <w:color w:val="000000"/>
        <w:sz w:val="40"/>
      </w:rPr>
      <w:t>Manager R</w:t>
    </w:r>
    <w:r w:rsidRPr="00366F16">
      <w:rPr>
        <w:rFonts w:ascii="Arial" w:hAnsi="Arial" w:cs="Arial"/>
        <w:bCs/>
        <w:color w:val="000000"/>
        <w:sz w:val="40"/>
      </w:rPr>
      <w:t>eg</w:t>
    </w:r>
    <w:r w:rsidR="00945C95" w:rsidRPr="00366F16">
      <w:rPr>
        <w:rFonts w:ascii="Arial" w:hAnsi="Arial" w:cs="Arial"/>
        <w:bCs/>
        <w:color w:val="000000"/>
        <w:sz w:val="40"/>
      </w:rPr>
      <w:t>ulation visit</w:t>
    </w:r>
    <w:r w:rsidRPr="00366F16">
      <w:rPr>
        <w:rFonts w:ascii="Arial" w:hAnsi="Arial" w:cs="Arial"/>
        <w:bCs/>
        <w:color w:val="000000"/>
        <w:sz w:val="40"/>
      </w:rPr>
      <w:t>)</w:t>
    </w:r>
    <w:r w:rsidR="001E191D" w:rsidRPr="00366F16">
      <w:rPr>
        <w:rFonts w:ascii="Arial" w:hAnsi="Arial" w:cs="Arial"/>
        <w:bCs/>
        <w:color w:val="000000"/>
        <w:sz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749"/>
      <w:gridCol w:w="1228"/>
      <w:gridCol w:w="1056"/>
      <w:gridCol w:w="922"/>
      <w:gridCol w:w="1383"/>
      <w:gridCol w:w="1399"/>
      <w:gridCol w:w="712"/>
    </w:tblGrid>
    <w:tr w:rsidR="00675DCA" w14:paraId="1D4BC1B2" w14:textId="77777777" w:rsidTr="008A56D6">
      <w:trPr>
        <w:jc w:val="center"/>
      </w:trPr>
      <w:tc>
        <w:tcPr>
          <w:tcW w:w="1079" w:type="dxa"/>
        </w:tcPr>
        <w:p w14:paraId="585DD6AD" w14:textId="77777777" w:rsidR="00675DCA" w:rsidRDefault="00B913A3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noProof/>
            </w:rPr>
            <w:pict w14:anchorId="7620F54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2040109" o:spid="_x0000_s1027" type="#_x0000_t136" style="position:absolute;left:0;text-align:left;margin-left:0;margin-top:0;width:418.5pt;height:167.4pt;rotation:315;z-index:-251659264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DRAFT"/>
                <w10:wrap anchorx="margin" anchory="margin"/>
              </v:shape>
            </w:pict>
          </w:r>
          <w:r w:rsidR="00675DCA">
            <w:rPr>
              <w:rFonts w:ascii="Arial" w:hAnsi="Arial" w:cs="Arial"/>
              <w:bCs/>
              <w:sz w:val="16"/>
              <w:szCs w:val="16"/>
            </w:rPr>
            <w:t>OA Reablement service</w:t>
          </w:r>
        </w:p>
      </w:tc>
      <w:tc>
        <w:tcPr>
          <w:tcW w:w="749" w:type="dxa"/>
        </w:tcPr>
        <w:p w14:paraId="23018D9B" w14:textId="77777777" w:rsidR="00675DCA" w:rsidRDefault="00675DCA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OA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Day  Care</w:t>
          </w:r>
          <w:proofErr w:type="gramEnd"/>
        </w:p>
      </w:tc>
      <w:tc>
        <w:tcPr>
          <w:tcW w:w="1228" w:type="dxa"/>
        </w:tcPr>
        <w:p w14:paraId="0DA23639" w14:textId="77777777" w:rsidR="00675DCA" w:rsidRDefault="00675DCA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OA Residential Care</w:t>
          </w:r>
        </w:p>
      </w:tc>
      <w:tc>
        <w:tcPr>
          <w:tcW w:w="1056" w:type="dxa"/>
        </w:tcPr>
        <w:p w14:paraId="2306E40D" w14:textId="77777777" w:rsidR="00675DCA" w:rsidRDefault="00675DCA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Domiciliary Services</w:t>
          </w:r>
        </w:p>
      </w:tc>
      <w:tc>
        <w:tcPr>
          <w:tcW w:w="922" w:type="dxa"/>
        </w:tcPr>
        <w:p w14:paraId="5A679B2A" w14:textId="77777777" w:rsidR="00675DCA" w:rsidRDefault="00675DCA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DMH Day Services</w:t>
          </w:r>
        </w:p>
      </w:tc>
      <w:tc>
        <w:tcPr>
          <w:tcW w:w="1383" w:type="dxa"/>
        </w:tcPr>
        <w:p w14:paraId="53B88F4C" w14:textId="77777777" w:rsidR="00675DCA" w:rsidRDefault="00675DCA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DMH Supported Living</w:t>
          </w:r>
        </w:p>
      </w:tc>
      <w:tc>
        <w:tcPr>
          <w:tcW w:w="1399" w:type="dxa"/>
        </w:tcPr>
        <w:p w14:paraId="6A5E25CE" w14:textId="77777777" w:rsidR="00675DCA" w:rsidRDefault="00675DCA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DMH Residential Services</w:t>
          </w:r>
        </w:p>
      </w:tc>
      <w:tc>
        <w:tcPr>
          <w:tcW w:w="712" w:type="dxa"/>
        </w:tcPr>
        <w:p w14:paraId="38DD4FD0" w14:textId="77777777" w:rsidR="00675DCA" w:rsidRDefault="00675DCA" w:rsidP="008A56D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EIA’d</w:t>
          </w:r>
          <w:proofErr w:type="spellEnd"/>
        </w:p>
      </w:tc>
    </w:tr>
    <w:tr w:rsidR="00675DCA" w14:paraId="73CD5212" w14:textId="77777777" w:rsidTr="008A56D6">
      <w:trPr>
        <w:jc w:val="center"/>
      </w:trPr>
      <w:tc>
        <w:tcPr>
          <w:tcW w:w="1079" w:type="dxa"/>
        </w:tcPr>
        <w:p w14:paraId="7E52890D" w14:textId="77777777" w:rsidR="00675DCA" w:rsidRDefault="00675DCA" w:rsidP="008A56D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749" w:type="dxa"/>
        </w:tcPr>
        <w:p w14:paraId="3F60AB30" w14:textId="77777777" w:rsidR="00675DCA" w:rsidRDefault="00675DCA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28" w:type="dxa"/>
        </w:tcPr>
        <w:p w14:paraId="7A9426D4" w14:textId="77777777" w:rsidR="00675DCA" w:rsidRDefault="00675DCA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056" w:type="dxa"/>
        </w:tcPr>
        <w:p w14:paraId="20A27D6B" w14:textId="77777777" w:rsidR="00675DCA" w:rsidRDefault="00675DCA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922" w:type="dxa"/>
        </w:tcPr>
        <w:p w14:paraId="14B222A7" w14:textId="77777777" w:rsidR="00675DCA" w:rsidRDefault="00675DCA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383" w:type="dxa"/>
        </w:tcPr>
        <w:p w14:paraId="10E81DAA" w14:textId="77777777" w:rsidR="00675DCA" w:rsidRDefault="00675DCA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399" w:type="dxa"/>
        </w:tcPr>
        <w:p w14:paraId="33C6B0B1" w14:textId="77777777" w:rsidR="00675DCA" w:rsidRDefault="00675DCA" w:rsidP="008A56D6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712" w:type="dxa"/>
        </w:tcPr>
        <w:p w14:paraId="68753709" w14:textId="77777777" w:rsidR="00675DCA" w:rsidRDefault="00675DCA" w:rsidP="008A56D6">
          <w:pPr>
            <w:tabs>
              <w:tab w:val="center" w:pos="263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</w:tr>
  </w:tbl>
  <w:p w14:paraId="26D27BC5" w14:textId="77777777" w:rsidR="00675DCA" w:rsidRDefault="00675DCA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P5</w:t>
    </w:r>
  </w:p>
  <w:p w14:paraId="73E2F886" w14:textId="77777777" w:rsidR="00675DCA" w:rsidRDefault="00675DCA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POLICY AND PROCEDURE </w:t>
    </w:r>
    <w:r w:rsidR="00AD6AC7">
      <w:rPr>
        <w:rFonts w:ascii="Arial" w:hAnsi="Arial" w:cs="Arial"/>
        <w:b/>
        <w:bCs/>
        <w:sz w:val="40"/>
      </w:rPr>
      <w:t xml:space="preserve">MANAGEMENT </w:t>
    </w:r>
    <w:r>
      <w:rPr>
        <w:rFonts w:ascii="Arial" w:hAnsi="Arial" w:cs="Arial"/>
        <w:b/>
        <w:bCs/>
        <w:sz w:val="40"/>
      </w:rPr>
      <w:t>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4B1"/>
    <w:multiLevelType w:val="hybridMultilevel"/>
    <w:tmpl w:val="6EE60B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D44E93"/>
    <w:multiLevelType w:val="hybridMultilevel"/>
    <w:tmpl w:val="27A0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4DF"/>
    <w:multiLevelType w:val="hybridMultilevel"/>
    <w:tmpl w:val="C96E10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4313D"/>
    <w:multiLevelType w:val="hybridMultilevel"/>
    <w:tmpl w:val="6D9C78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B03BD"/>
    <w:multiLevelType w:val="hybridMultilevel"/>
    <w:tmpl w:val="14C6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C2F1D"/>
    <w:multiLevelType w:val="hybridMultilevel"/>
    <w:tmpl w:val="F5021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87658"/>
    <w:multiLevelType w:val="hybridMultilevel"/>
    <w:tmpl w:val="C1E2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765C"/>
    <w:multiLevelType w:val="hybridMultilevel"/>
    <w:tmpl w:val="40626056"/>
    <w:lvl w:ilvl="0" w:tplc="260854C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3609"/>
    <w:multiLevelType w:val="hybridMultilevel"/>
    <w:tmpl w:val="800A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53A72"/>
    <w:multiLevelType w:val="hybridMultilevel"/>
    <w:tmpl w:val="FD7C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4F20"/>
    <w:multiLevelType w:val="hybridMultilevel"/>
    <w:tmpl w:val="6380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34D65"/>
    <w:multiLevelType w:val="hybridMultilevel"/>
    <w:tmpl w:val="E3AE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0763C"/>
    <w:multiLevelType w:val="hybridMultilevel"/>
    <w:tmpl w:val="33A8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8323C"/>
    <w:multiLevelType w:val="hybridMultilevel"/>
    <w:tmpl w:val="D560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2CAC"/>
    <w:multiLevelType w:val="hybridMultilevel"/>
    <w:tmpl w:val="FE7C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94018"/>
    <w:multiLevelType w:val="hybridMultilevel"/>
    <w:tmpl w:val="5506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67DC9"/>
    <w:multiLevelType w:val="hybridMultilevel"/>
    <w:tmpl w:val="6E26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51C27"/>
    <w:multiLevelType w:val="hybridMultilevel"/>
    <w:tmpl w:val="DDA21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3A4C60"/>
    <w:multiLevelType w:val="hybridMultilevel"/>
    <w:tmpl w:val="7482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46BF5"/>
    <w:multiLevelType w:val="hybridMultilevel"/>
    <w:tmpl w:val="CEEE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6058E"/>
    <w:multiLevelType w:val="hybridMultilevel"/>
    <w:tmpl w:val="9D681C4E"/>
    <w:lvl w:ilvl="0" w:tplc="EE4A4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F7C51"/>
    <w:multiLevelType w:val="hybridMultilevel"/>
    <w:tmpl w:val="D03E8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12AC6"/>
    <w:multiLevelType w:val="hybridMultilevel"/>
    <w:tmpl w:val="53B4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0"/>
  </w:num>
  <w:num w:numId="5">
    <w:abstractNumId w:val="17"/>
  </w:num>
  <w:num w:numId="6">
    <w:abstractNumId w:val="13"/>
  </w:num>
  <w:num w:numId="7">
    <w:abstractNumId w:val="21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14"/>
  </w:num>
  <w:num w:numId="14">
    <w:abstractNumId w:val="19"/>
  </w:num>
  <w:num w:numId="15">
    <w:abstractNumId w:val="22"/>
  </w:num>
  <w:num w:numId="16">
    <w:abstractNumId w:val="5"/>
  </w:num>
  <w:num w:numId="17">
    <w:abstractNumId w:val="12"/>
  </w:num>
  <w:num w:numId="18">
    <w:abstractNumId w:val="18"/>
  </w:num>
  <w:num w:numId="19">
    <w:abstractNumId w:val="15"/>
  </w:num>
  <w:num w:numId="20">
    <w:abstractNumId w:val="0"/>
  </w:num>
  <w:num w:numId="21">
    <w:abstractNumId w:val="7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506"/>
    <w:rsid w:val="00004FCC"/>
    <w:rsid w:val="00011F2C"/>
    <w:rsid w:val="00030D37"/>
    <w:rsid w:val="00033FF4"/>
    <w:rsid w:val="00084926"/>
    <w:rsid w:val="00085BE4"/>
    <w:rsid w:val="00092351"/>
    <w:rsid w:val="0009309A"/>
    <w:rsid w:val="00102118"/>
    <w:rsid w:val="00105876"/>
    <w:rsid w:val="00132D09"/>
    <w:rsid w:val="001449FC"/>
    <w:rsid w:val="001907AB"/>
    <w:rsid w:val="00196084"/>
    <w:rsid w:val="001A0696"/>
    <w:rsid w:val="001E191D"/>
    <w:rsid w:val="0022790E"/>
    <w:rsid w:val="0025120D"/>
    <w:rsid w:val="002607C9"/>
    <w:rsid w:val="00280CAF"/>
    <w:rsid w:val="00291D92"/>
    <w:rsid w:val="002A730A"/>
    <w:rsid w:val="002C3329"/>
    <w:rsid w:val="002C461D"/>
    <w:rsid w:val="002E58BF"/>
    <w:rsid w:val="00300777"/>
    <w:rsid w:val="0030112C"/>
    <w:rsid w:val="00303B27"/>
    <w:rsid w:val="00322C35"/>
    <w:rsid w:val="003450AF"/>
    <w:rsid w:val="00366F16"/>
    <w:rsid w:val="00384555"/>
    <w:rsid w:val="003A651F"/>
    <w:rsid w:val="003B3FDC"/>
    <w:rsid w:val="003C4D28"/>
    <w:rsid w:val="003D50CC"/>
    <w:rsid w:val="00451B6B"/>
    <w:rsid w:val="004623CF"/>
    <w:rsid w:val="00463F06"/>
    <w:rsid w:val="0046553C"/>
    <w:rsid w:val="00470BA3"/>
    <w:rsid w:val="004807FF"/>
    <w:rsid w:val="004C47B9"/>
    <w:rsid w:val="005110DB"/>
    <w:rsid w:val="00526FB0"/>
    <w:rsid w:val="00551F3D"/>
    <w:rsid w:val="00555791"/>
    <w:rsid w:val="005617B8"/>
    <w:rsid w:val="005A0F8A"/>
    <w:rsid w:val="005A74D6"/>
    <w:rsid w:val="005C64D6"/>
    <w:rsid w:val="005D0B14"/>
    <w:rsid w:val="005F2C24"/>
    <w:rsid w:val="00632A5B"/>
    <w:rsid w:val="0065487B"/>
    <w:rsid w:val="00657A51"/>
    <w:rsid w:val="00675B4C"/>
    <w:rsid w:val="00675DCA"/>
    <w:rsid w:val="0069569F"/>
    <w:rsid w:val="006A794F"/>
    <w:rsid w:val="006D2E7E"/>
    <w:rsid w:val="006E4565"/>
    <w:rsid w:val="00736B4D"/>
    <w:rsid w:val="00776B39"/>
    <w:rsid w:val="007D186A"/>
    <w:rsid w:val="007D76DD"/>
    <w:rsid w:val="008045AA"/>
    <w:rsid w:val="0082531F"/>
    <w:rsid w:val="008549C3"/>
    <w:rsid w:val="00855A9A"/>
    <w:rsid w:val="0088162E"/>
    <w:rsid w:val="008A56D6"/>
    <w:rsid w:val="008A7600"/>
    <w:rsid w:val="008C6C75"/>
    <w:rsid w:val="008D430B"/>
    <w:rsid w:val="008E26DF"/>
    <w:rsid w:val="009150A5"/>
    <w:rsid w:val="009410CE"/>
    <w:rsid w:val="00945959"/>
    <w:rsid w:val="00945C95"/>
    <w:rsid w:val="009506C8"/>
    <w:rsid w:val="009810A5"/>
    <w:rsid w:val="009A071F"/>
    <w:rsid w:val="009A729A"/>
    <w:rsid w:val="009B2D33"/>
    <w:rsid w:val="009C5711"/>
    <w:rsid w:val="009D0D40"/>
    <w:rsid w:val="009D7061"/>
    <w:rsid w:val="00A072EA"/>
    <w:rsid w:val="00A74DDA"/>
    <w:rsid w:val="00AA01C5"/>
    <w:rsid w:val="00AA3F6B"/>
    <w:rsid w:val="00AD6AC7"/>
    <w:rsid w:val="00AE319F"/>
    <w:rsid w:val="00AE66D5"/>
    <w:rsid w:val="00B064DE"/>
    <w:rsid w:val="00B243BC"/>
    <w:rsid w:val="00B45211"/>
    <w:rsid w:val="00B57C3F"/>
    <w:rsid w:val="00B72810"/>
    <w:rsid w:val="00B913A3"/>
    <w:rsid w:val="00B95915"/>
    <w:rsid w:val="00BE5506"/>
    <w:rsid w:val="00BF42A8"/>
    <w:rsid w:val="00C461DB"/>
    <w:rsid w:val="00C77A65"/>
    <w:rsid w:val="00CA3DCF"/>
    <w:rsid w:val="00CB1F84"/>
    <w:rsid w:val="00CB6632"/>
    <w:rsid w:val="00CB759B"/>
    <w:rsid w:val="00D23729"/>
    <w:rsid w:val="00D247EE"/>
    <w:rsid w:val="00D43EAB"/>
    <w:rsid w:val="00DB0964"/>
    <w:rsid w:val="00DE0295"/>
    <w:rsid w:val="00E00DB3"/>
    <w:rsid w:val="00E24CE9"/>
    <w:rsid w:val="00E35CB8"/>
    <w:rsid w:val="00E42249"/>
    <w:rsid w:val="00E66FDB"/>
    <w:rsid w:val="00E7370C"/>
    <w:rsid w:val="00E91CE4"/>
    <w:rsid w:val="00EB4EF6"/>
    <w:rsid w:val="00ED1D2B"/>
    <w:rsid w:val="00EE3011"/>
    <w:rsid w:val="00F32CCA"/>
    <w:rsid w:val="00FA3AAF"/>
    <w:rsid w:val="00FB26B6"/>
    <w:rsid w:val="00FC4DE6"/>
    <w:rsid w:val="00FD4F4C"/>
    <w:rsid w:val="00FD55E0"/>
    <w:rsid w:val="00FE1278"/>
    <w:rsid w:val="00FE30EE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10818"/>
  <w15:chartTrackingRefBased/>
  <w15:docId w15:val="{5C2339B5-CB05-482E-8101-C8E6C3AD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5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0A5"/>
    <w:pPr>
      <w:ind w:left="720"/>
    </w:pPr>
  </w:style>
  <w:style w:type="paragraph" w:styleId="BalloonText">
    <w:name w:val="Balloon Text"/>
    <w:basedOn w:val="Normal"/>
    <w:link w:val="BalloonTextChar"/>
    <w:rsid w:val="0082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31F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8D430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D430B"/>
  </w:style>
  <w:style w:type="character" w:customStyle="1" w:styleId="tabchar">
    <w:name w:val="tabchar"/>
    <w:basedOn w:val="DefaultParagraphFont"/>
    <w:rsid w:val="008D430B"/>
  </w:style>
  <w:style w:type="character" w:customStyle="1" w:styleId="eop">
    <w:name w:val="eop"/>
    <w:basedOn w:val="DefaultParagraphFont"/>
    <w:rsid w:val="008D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1" ma:contentTypeDescription="Create a new document." ma:contentTypeScope="" ma:versionID="8369cea4318fcd44b74a1b3878ab9ba4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e4cb22c144c56af9b407767bcb4a1c1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E360C4-BD31-4D8B-B0BC-A07AD9B9F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88EB3-153F-4158-A212-B64F2F404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C19C6-43A0-4D8F-81D7-318ADFB2A690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51bb1531-1249-4e3b-aa63-04c75ead566d"/>
    <ds:schemaRef ds:uri="a5de38bd-da30-4cd5-b707-b15b7884e52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5FD0FB-A280-4669-8E82-B439CFF122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D1CFE4-61F1-4F9D-BDCA-E4DD1759C5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1283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asbackup</dc:creator>
  <cp:keywords/>
  <cp:lastModifiedBy>Leech, Jackie</cp:lastModifiedBy>
  <cp:revision>2</cp:revision>
  <cp:lastPrinted>2017-03-28T14:09:00Z</cp:lastPrinted>
  <dcterms:created xsi:type="dcterms:W3CDTF">2022-09-29T13:46:00Z</dcterms:created>
  <dcterms:modified xsi:type="dcterms:W3CDTF">2022-09-29T13:46:00Z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Leech, Jackie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asbackup</vt:lpwstr>
  </property>
  <property fmtid="{D5CDD505-2E9C-101B-9397-08002B2CF9AE}" pid="5" name="MediaServiceImageTags">
    <vt:lpwstr/>
  </property>
  <property fmtid="{D5CDD505-2E9C-101B-9397-08002B2CF9AE}" pid="6" name="ContentTypeId">
    <vt:lpwstr>0x010100E2FEB07E44DC9D4081547BF8289FD13E</vt:lpwstr>
  </property>
</Properties>
</file>