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A441F" w:rsidR="005840F7" w:rsidRDefault="005840F7" w14:paraId="16A42E52" w14:textId="77777777">
      <w:pPr>
        <w:spacing w:after="120" w:line="240" w:lineRule="auto"/>
        <w:rPr>
          <w:rFonts w:cs="Arial"/>
          <w:sz w:val="16"/>
          <w:szCs w:val="16"/>
        </w:rPr>
      </w:pPr>
    </w:p>
    <w:p w:rsidRPr="007032CA" w:rsidR="007032CA" w:rsidP="007032CA" w:rsidRDefault="007032CA" w14:paraId="3391B630" w14:textId="77777777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bookmarkStart w:name="Date" w:id="0"/>
      <w:bookmarkEnd w:id="0"/>
      <w:r w:rsidRPr="007032CA">
        <w:rPr>
          <w:rFonts w:cs="Arial"/>
          <w:szCs w:val="24"/>
          <w:lang w:eastAsia="en-GB"/>
        </w:rPr>
        <w:t>Recipient’s name</w:t>
      </w:r>
    </w:p>
    <w:p w:rsidR="002A2F68" w:rsidP="007032CA" w:rsidRDefault="00C32F9E" w14:paraId="6CBB81A8" w14:textId="709E3ADC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Address</w:t>
      </w:r>
    </w:p>
    <w:p w:rsidR="004926B5" w:rsidP="007032CA" w:rsidRDefault="004926B5" w14:paraId="3043B7D8" w14:textId="77777777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:rsidR="00C32F9E" w:rsidP="007032CA" w:rsidRDefault="00C32F9E" w14:paraId="71E595A7" w14:textId="77777777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:rsidR="00C32F9E" w:rsidP="007032CA" w:rsidRDefault="00C32F9E" w14:paraId="35087D9E" w14:textId="77777777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:rsidRPr="007032CA" w:rsidR="004926B5" w:rsidP="007032CA" w:rsidRDefault="004926B5" w14:paraId="08A6BE47" w14:textId="77777777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:rsidR="2D7B1B82" w:rsidP="36CFAA59" w:rsidRDefault="2ADCB856" w14:paraId="6374738D" w14:textId="125BA52E">
      <w:pPr>
        <w:rPr>
          <w:sz w:val="22"/>
          <w:szCs w:val="22"/>
        </w:rPr>
      </w:pPr>
      <w:r w:rsidRPr="36CFAA59">
        <w:rPr>
          <w:sz w:val="22"/>
          <w:szCs w:val="22"/>
        </w:rPr>
        <w:t>Date</w:t>
      </w:r>
      <w:r w:rsidR="00D64182">
        <w:rPr>
          <w:sz w:val="22"/>
          <w:szCs w:val="22"/>
        </w:rPr>
        <w:t xml:space="preserve">: </w:t>
      </w:r>
    </w:p>
    <w:p w:rsidRPr="007032CA" w:rsidR="007032CA" w:rsidP="007032CA" w:rsidRDefault="007032CA" w14:paraId="009935FD" w14:textId="0974B479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:rsidRPr="007032CA" w:rsidR="007032CA" w:rsidP="000829E9" w:rsidRDefault="007032CA" w14:paraId="201B636C" w14:textId="77777777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:rsidR="00BF3184" w:rsidP="000829E9" w:rsidRDefault="00BF3184" w14:paraId="293CAE83" w14:textId="19321230">
      <w:pPr>
        <w:spacing w:line="240" w:lineRule="auto"/>
        <w:jc w:val="both"/>
      </w:pPr>
      <w:r>
        <w:t>Dear</w:t>
      </w:r>
      <w:r w:rsidR="000829E9">
        <w:t xml:space="preserve">     </w:t>
      </w:r>
    </w:p>
    <w:p w:rsidR="004926B5" w:rsidP="000829E9" w:rsidRDefault="004926B5" w14:paraId="4FD6440C" w14:textId="77777777">
      <w:pPr>
        <w:spacing w:line="240" w:lineRule="auto"/>
        <w:jc w:val="both"/>
      </w:pPr>
    </w:p>
    <w:p w:rsidRPr="000829E9" w:rsidR="000829E9" w:rsidP="000829E9" w:rsidRDefault="000829E9" w14:paraId="03FCD9A0" w14:textId="03C53563">
      <w:pPr>
        <w:spacing w:line="240" w:lineRule="auto"/>
        <w:rPr>
          <w:b/>
          <w:bCs/>
        </w:rPr>
      </w:pPr>
      <w:r w:rsidRPr="000829E9">
        <w:rPr>
          <w:b/>
          <w:bCs/>
        </w:rPr>
        <w:t>F</w:t>
      </w:r>
      <w:r>
        <w:rPr>
          <w:b/>
          <w:bCs/>
        </w:rPr>
        <w:t>ood</w:t>
      </w:r>
      <w:r w:rsidRPr="000829E9">
        <w:rPr>
          <w:b/>
          <w:bCs/>
        </w:rPr>
        <w:t xml:space="preserve"> B</w:t>
      </w:r>
      <w:r>
        <w:rPr>
          <w:b/>
          <w:bCs/>
        </w:rPr>
        <w:t>rought</w:t>
      </w:r>
      <w:r w:rsidRPr="000829E9">
        <w:rPr>
          <w:b/>
          <w:bCs/>
        </w:rPr>
        <w:t xml:space="preserve"> </w:t>
      </w:r>
      <w:r>
        <w:rPr>
          <w:b/>
          <w:bCs/>
        </w:rPr>
        <w:t>into</w:t>
      </w:r>
      <w:r w:rsidRPr="000829E9">
        <w:rPr>
          <w:b/>
          <w:bCs/>
        </w:rPr>
        <w:t xml:space="preserve"> R</w:t>
      </w:r>
      <w:r>
        <w:rPr>
          <w:b/>
          <w:bCs/>
        </w:rPr>
        <w:t>esidential</w:t>
      </w:r>
      <w:r w:rsidRPr="000829E9">
        <w:rPr>
          <w:b/>
          <w:bCs/>
        </w:rPr>
        <w:t xml:space="preserve"> C</w:t>
      </w:r>
      <w:r>
        <w:rPr>
          <w:b/>
          <w:bCs/>
        </w:rPr>
        <w:t>are</w:t>
      </w:r>
    </w:p>
    <w:p w:rsidR="000829E9" w:rsidP="000829E9" w:rsidRDefault="000829E9" w14:paraId="4EBC6105" w14:textId="77777777">
      <w:pPr>
        <w:spacing w:line="240" w:lineRule="auto"/>
      </w:pPr>
    </w:p>
    <w:p w:rsidR="000829E9" w:rsidP="000829E9" w:rsidRDefault="00736853" w14:paraId="1635780A" w14:textId="4168656B">
      <w:pPr>
        <w:spacing w:line="240" w:lineRule="auto"/>
        <w:ind w:right="-142"/>
        <w:jc w:val="both"/>
      </w:pPr>
      <w:r>
        <w:t>W</w:t>
      </w:r>
      <w:r w:rsidR="000829E9">
        <w:t xml:space="preserve">e are inspected by </w:t>
      </w:r>
      <w:r>
        <w:t>Local Authority Food Safety Officers</w:t>
      </w:r>
      <w:r w:rsidR="000829E9">
        <w:t xml:space="preserve"> for food safety</w:t>
      </w:r>
      <w:r>
        <w:t xml:space="preserve"> within establishments, who </w:t>
      </w:r>
      <w:r w:rsidR="000829E9">
        <w:t xml:space="preserve">give us our </w:t>
      </w:r>
      <w:r>
        <w:t>F</w:t>
      </w:r>
      <w:r w:rsidR="000829E9">
        <w:t xml:space="preserve">ood </w:t>
      </w:r>
      <w:r>
        <w:t>Hygiene</w:t>
      </w:r>
      <w:r w:rsidR="000829E9">
        <w:t xml:space="preserve"> ratings. </w:t>
      </w:r>
    </w:p>
    <w:p w:rsidR="000829E9" w:rsidP="000829E9" w:rsidRDefault="000829E9" w14:paraId="36A2901A" w14:textId="77777777">
      <w:pPr>
        <w:spacing w:line="240" w:lineRule="auto"/>
        <w:ind w:right="-142"/>
        <w:jc w:val="both"/>
      </w:pPr>
    </w:p>
    <w:p w:rsidR="00736853" w:rsidP="000829E9" w:rsidRDefault="000829E9" w14:paraId="69AA4F37" w14:textId="77777777">
      <w:pPr>
        <w:spacing w:line="240" w:lineRule="auto"/>
        <w:ind w:right="-142"/>
        <w:jc w:val="both"/>
      </w:pPr>
      <w:r>
        <w:t xml:space="preserve">Under these stringent guidelines we must be compliant with their requirements, therefore we </w:t>
      </w:r>
      <w:proofErr w:type="gramStart"/>
      <w:r>
        <w:t>have to</w:t>
      </w:r>
      <w:proofErr w:type="gramEnd"/>
      <w:r>
        <w:t xml:space="preserve"> monitor any food that is brought into our homes</w:t>
      </w:r>
      <w:r w:rsidR="00736853">
        <w:t>.  F</w:t>
      </w:r>
      <w:r>
        <w:t xml:space="preserve">ood that is not prepared within the home may compromise the health and safety of the people we support.  </w:t>
      </w:r>
    </w:p>
    <w:p w:rsidR="00736853" w:rsidP="000829E9" w:rsidRDefault="00736853" w14:paraId="3CB70D7F" w14:textId="77777777">
      <w:pPr>
        <w:spacing w:line="240" w:lineRule="auto"/>
        <w:ind w:right="-142"/>
        <w:jc w:val="both"/>
      </w:pPr>
    </w:p>
    <w:p w:rsidR="000829E9" w:rsidP="000829E9" w:rsidRDefault="000829E9" w14:paraId="1C4AD1DB" w14:textId="60498BB6">
      <w:pPr>
        <w:spacing w:line="240" w:lineRule="auto"/>
        <w:ind w:right="-142"/>
        <w:jc w:val="both"/>
      </w:pPr>
      <w:r>
        <w:t xml:space="preserve">We understand that you like to bring in food for your family member / friend however this could </w:t>
      </w:r>
      <w:proofErr w:type="gramStart"/>
      <w:r>
        <w:t>be in conflict with</w:t>
      </w:r>
      <w:proofErr w:type="gramEnd"/>
      <w:r>
        <w:t xml:space="preserve"> the </w:t>
      </w:r>
      <w:r w:rsidR="00EE34A3">
        <w:t>F</w:t>
      </w:r>
      <w:r>
        <w:t xml:space="preserve">ood </w:t>
      </w:r>
      <w:r w:rsidR="00EE34A3">
        <w:t>H</w:t>
      </w:r>
      <w:r>
        <w:t>ygiene standards</w:t>
      </w:r>
      <w:r w:rsidR="00736853">
        <w:t>,</w:t>
      </w:r>
      <w:r>
        <w:t xml:space="preserve"> which we as a registered provider must adhere to, specifically with regards to meat, fish / sea food, dairy and rice.  </w:t>
      </w:r>
    </w:p>
    <w:p w:rsidR="000829E9" w:rsidP="000829E9" w:rsidRDefault="000829E9" w14:paraId="470FAE77" w14:textId="77777777">
      <w:pPr>
        <w:spacing w:line="240" w:lineRule="auto"/>
        <w:ind w:right="-142"/>
        <w:jc w:val="both"/>
      </w:pPr>
    </w:p>
    <w:p w:rsidR="00EE34A3" w:rsidP="000829E9" w:rsidRDefault="000829E9" w14:paraId="64984EB1" w14:textId="4D32D022">
      <w:pPr>
        <w:spacing w:line="240" w:lineRule="auto"/>
        <w:ind w:right="-142"/>
        <w:jc w:val="both"/>
      </w:pPr>
      <w:r w:rsidR="000829E9">
        <w:rPr/>
        <w:t xml:space="preserve">We are asking </w:t>
      </w:r>
      <w:r w:rsidR="00736853">
        <w:rPr/>
        <w:t>that</w:t>
      </w:r>
      <w:r w:rsidR="000829E9">
        <w:rPr/>
        <w:t xml:space="preserve"> family and friends refrain from bringing in food that falls under these categories to ensure the safety of the people we support</w:t>
      </w:r>
      <w:r w:rsidR="000829E9">
        <w:rPr/>
        <w:t>.</w:t>
      </w:r>
      <w:r w:rsidR="00EE34A3">
        <w:rPr/>
        <w:t xml:space="preserve">  </w:t>
      </w:r>
      <w:r w:rsidR="00EE34A3">
        <w:rPr/>
        <w:t>Please also note that we are</w:t>
      </w:r>
      <w:r w:rsidR="000829E9">
        <w:rPr/>
        <w:t xml:space="preserve"> unable to cook or reheat any food that has not been p</w:t>
      </w:r>
      <w:r w:rsidR="6BB734B9">
        <w:rPr/>
        <w:t>repared</w:t>
      </w:r>
      <w:r w:rsidR="000829E9">
        <w:rPr/>
        <w:t xml:space="preserve"> on the premises. </w:t>
      </w:r>
    </w:p>
    <w:p w:rsidR="00EE34A3" w:rsidP="000829E9" w:rsidRDefault="00EE34A3" w14:paraId="70E50813" w14:textId="77777777">
      <w:pPr>
        <w:spacing w:line="240" w:lineRule="auto"/>
        <w:ind w:right="-142"/>
        <w:jc w:val="both"/>
      </w:pPr>
    </w:p>
    <w:p w:rsidR="00EE34A3" w:rsidP="000829E9" w:rsidRDefault="000829E9" w14:paraId="3DBE6A2A" w14:textId="26F54ED3">
      <w:pPr>
        <w:spacing w:line="240" w:lineRule="auto"/>
        <w:ind w:right="-142"/>
        <w:jc w:val="both"/>
      </w:pPr>
      <w:r>
        <w:t>Food that falls outside of these categories</w:t>
      </w:r>
      <w:r w:rsidR="00EE34A3">
        <w:t xml:space="preserve"> is</w:t>
      </w:r>
      <w:r>
        <w:t xml:space="preserve"> felt to be safe, </w:t>
      </w:r>
      <w:r w:rsidR="00EE34A3">
        <w:t>however</w:t>
      </w:r>
      <w:r>
        <w:t xml:space="preserve"> we would appreciate if you could let the management of the home know to </w:t>
      </w:r>
      <w:r w:rsidR="00EE34A3">
        <w:t>enable us</w:t>
      </w:r>
      <w:r>
        <w:t xml:space="preserve"> to monitor what food is brought in to ensure that all safety precautions are </w:t>
      </w:r>
      <w:r w:rsidR="00EE34A3">
        <w:t>followed</w:t>
      </w:r>
      <w:r>
        <w:t xml:space="preserve">. </w:t>
      </w:r>
    </w:p>
    <w:p w:rsidR="36CFAA59" w:rsidP="000829E9" w:rsidRDefault="36CFAA59" w14:paraId="5A025D82" w14:textId="5D21B5A6">
      <w:pPr>
        <w:spacing w:line="240" w:lineRule="auto"/>
        <w:jc w:val="both"/>
      </w:pPr>
    </w:p>
    <w:p w:rsidR="00EE34A3" w:rsidP="000829E9" w:rsidRDefault="00EE34A3" w14:paraId="1233A579" w14:textId="77777777">
      <w:pPr>
        <w:spacing w:line="240" w:lineRule="auto"/>
        <w:jc w:val="both"/>
      </w:pPr>
    </w:p>
    <w:p w:rsidR="00BF3184" w:rsidP="007032CA" w:rsidRDefault="007032CA" w14:paraId="2EA537D1" w14:textId="77777777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7032CA">
        <w:rPr>
          <w:rFonts w:cs="Arial"/>
          <w:szCs w:val="24"/>
          <w:lang w:eastAsia="en-GB"/>
        </w:rPr>
        <w:t>Yours sincerely</w:t>
      </w:r>
    </w:p>
    <w:p w:rsidR="00604186" w:rsidP="007032CA" w:rsidRDefault="001242C2" w14:paraId="6E85F0BB" w14:textId="3C0A5C1C">
      <w:pPr>
        <w:autoSpaceDE w:val="0"/>
        <w:autoSpaceDN w:val="0"/>
        <w:adjustRightInd w:val="0"/>
        <w:spacing w:line="240" w:lineRule="auto"/>
        <w:rPr>
          <w:noProof/>
          <w:lang w:eastAsia="en-GB"/>
        </w:rPr>
      </w:pPr>
      <w:r w:rsidRPr="00794553">
        <w:rPr>
          <w:noProof/>
          <w:lang w:eastAsia="en-GB"/>
        </w:rPr>
        <w:drawing>
          <wp:inline distT="0" distB="0" distL="0" distR="0" wp14:anchorId="747C6A5F" wp14:editId="6409B44C">
            <wp:extent cx="1409700" cy="3176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71" cy="3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032CA" w:rsidR="007032CA" w:rsidP="007032CA" w:rsidRDefault="002A2F68" w14:paraId="59CCA4A2" w14:textId="135B273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Alison Glanville</w:t>
      </w:r>
    </w:p>
    <w:p w:rsidRPr="007032CA" w:rsidR="007032CA" w:rsidP="007032CA" w:rsidRDefault="002A2F68" w14:paraId="1AD4CB52" w14:textId="0BB8119F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Assistant Director – Service Provision</w:t>
      </w:r>
    </w:p>
    <w:p w:rsidRPr="007032CA" w:rsidR="007032CA" w:rsidP="007032CA" w:rsidRDefault="002A2F68" w14:paraId="7088D4EA" w14:textId="4F72A6D2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M:</w:t>
      </w:r>
      <w:r w:rsidRPr="007032CA" w:rsidR="007032CA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>07796 941279</w:t>
      </w:r>
    </w:p>
    <w:p w:rsidRPr="007032CA" w:rsidR="00147EAD" w:rsidP="007032CA" w:rsidRDefault="007032CA" w14:paraId="4C5D03D4" w14:textId="265D4C07">
      <w:pPr>
        <w:rPr>
          <w:rFonts w:cs="Arial"/>
        </w:rPr>
      </w:pPr>
      <w:r w:rsidRPr="007032CA">
        <w:rPr>
          <w:rFonts w:cs="Arial"/>
          <w:szCs w:val="24"/>
          <w:lang w:eastAsia="en-GB"/>
        </w:rPr>
        <w:t>E</w:t>
      </w:r>
      <w:r w:rsidR="002A2F68">
        <w:rPr>
          <w:rFonts w:cs="Arial"/>
          <w:szCs w:val="24"/>
          <w:lang w:eastAsia="en-GB"/>
        </w:rPr>
        <w:t>:</w:t>
      </w:r>
      <w:r w:rsidRPr="007032CA">
        <w:rPr>
          <w:rFonts w:cs="Arial"/>
          <w:szCs w:val="24"/>
          <w:lang w:eastAsia="en-GB"/>
        </w:rPr>
        <w:t xml:space="preserve"> </w:t>
      </w:r>
      <w:hyperlink w:history="1" r:id="rId11">
        <w:r w:rsidRPr="00F416E7" w:rsidR="00BF3184">
          <w:rPr>
            <w:rStyle w:val="Hyperlink"/>
            <w:rFonts w:cs="Arial"/>
            <w:szCs w:val="24"/>
            <w:lang w:eastAsia="en-GB"/>
          </w:rPr>
          <w:t>alison.glanville@cumberland.gov.uk</w:t>
        </w:r>
      </w:hyperlink>
      <w:r w:rsidR="00BF3184">
        <w:rPr>
          <w:rFonts w:cs="Arial"/>
          <w:szCs w:val="24"/>
          <w:lang w:eastAsia="en-GB"/>
        </w:rPr>
        <w:t xml:space="preserve"> </w:t>
      </w:r>
    </w:p>
    <w:p w:rsidRPr="007032CA" w:rsidR="00147EAD" w:rsidRDefault="00147EAD" w14:paraId="2768A85F" w14:textId="77777777">
      <w:pPr>
        <w:rPr>
          <w:rFonts w:cs="Arial"/>
        </w:rPr>
      </w:pPr>
    </w:p>
    <w:sectPr w:rsidRPr="007032CA" w:rsidR="00147EAD" w:rsidSect="00CE277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orient="portrait" w:code="9"/>
      <w:pgMar w:top="1560" w:right="1274" w:bottom="1440" w:left="993" w:header="567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2775" w:rsidRDefault="00CE2775" w14:paraId="1D4DA59B" w14:textId="77777777">
      <w:pPr>
        <w:spacing w:line="240" w:lineRule="auto"/>
      </w:pPr>
      <w:r>
        <w:separator/>
      </w:r>
    </w:p>
  </w:endnote>
  <w:endnote w:type="continuationSeparator" w:id="0">
    <w:p w:rsidR="00CE2775" w:rsidRDefault="00CE2775" w14:paraId="3C89928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384E645" w:rsidTr="2384E645" w14:paraId="7ADF9643" w14:textId="77777777">
      <w:trPr>
        <w:trHeight w:val="300"/>
      </w:trPr>
      <w:tc>
        <w:tcPr>
          <w:tcW w:w="3210" w:type="dxa"/>
        </w:tcPr>
        <w:p w:rsidR="2384E645" w:rsidP="2384E645" w:rsidRDefault="2384E645" w14:paraId="72223F83" w14:textId="5F950DAF">
          <w:pPr>
            <w:pStyle w:val="Header"/>
            <w:ind w:left="-115"/>
          </w:pPr>
        </w:p>
      </w:tc>
      <w:tc>
        <w:tcPr>
          <w:tcW w:w="3210" w:type="dxa"/>
        </w:tcPr>
        <w:p w:rsidR="2384E645" w:rsidP="2384E645" w:rsidRDefault="2384E645" w14:paraId="5D09E1D3" w14:textId="607E2EAD">
          <w:pPr>
            <w:pStyle w:val="Header"/>
            <w:jc w:val="center"/>
          </w:pPr>
        </w:p>
      </w:tc>
      <w:tc>
        <w:tcPr>
          <w:tcW w:w="3210" w:type="dxa"/>
        </w:tcPr>
        <w:p w:rsidR="2384E645" w:rsidP="2384E645" w:rsidRDefault="2384E645" w14:paraId="494B7868" w14:textId="5CD82C12">
          <w:pPr>
            <w:pStyle w:val="Header"/>
            <w:ind w:right="-115"/>
            <w:jc w:val="right"/>
          </w:pPr>
        </w:p>
      </w:tc>
    </w:tr>
  </w:tbl>
  <w:p w:rsidR="2384E645" w:rsidP="2384E645" w:rsidRDefault="2384E645" w14:paraId="7B619A86" w14:textId="34A35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840F7" w:rsidR="00951115" w:rsidRDefault="00951115" w14:paraId="2C64AB0E" w14:textId="77777777">
    <w:pPr>
      <w:pStyle w:val="Footer"/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2775" w:rsidRDefault="00CE2775" w14:paraId="5BDA9DCF" w14:textId="77777777">
      <w:pPr>
        <w:spacing w:line="240" w:lineRule="auto"/>
      </w:pPr>
      <w:r>
        <w:separator/>
      </w:r>
    </w:p>
  </w:footnote>
  <w:footnote w:type="continuationSeparator" w:id="0">
    <w:p w:rsidR="00CE2775" w:rsidRDefault="00CE2775" w14:paraId="23DD625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384E645" w:rsidTr="2384E645" w14:paraId="3611B0DA" w14:textId="77777777">
      <w:trPr>
        <w:trHeight w:val="300"/>
      </w:trPr>
      <w:tc>
        <w:tcPr>
          <w:tcW w:w="3210" w:type="dxa"/>
        </w:tcPr>
        <w:p w:rsidR="2384E645" w:rsidP="2384E645" w:rsidRDefault="2384E645" w14:paraId="66EA5D7F" w14:textId="7001D542">
          <w:pPr>
            <w:pStyle w:val="Header"/>
            <w:ind w:left="-115"/>
          </w:pPr>
        </w:p>
      </w:tc>
      <w:tc>
        <w:tcPr>
          <w:tcW w:w="3210" w:type="dxa"/>
        </w:tcPr>
        <w:p w:rsidR="2384E645" w:rsidP="2384E645" w:rsidRDefault="2384E645" w14:paraId="686E6524" w14:textId="07FC31CC">
          <w:pPr>
            <w:pStyle w:val="Header"/>
            <w:jc w:val="center"/>
          </w:pPr>
        </w:p>
      </w:tc>
      <w:tc>
        <w:tcPr>
          <w:tcW w:w="3210" w:type="dxa"/>
        </w:tcPr>
        <w:p w:rsidR="2384E645" w:rsidP="2384E645" w:rsidRDefault="2384E645" w14:paraId="2309A7E1" w14:textId="013B8CEE">
          <w:pPr>
            <w:pStyle w:val="Header"/>
            <w:ind w:right="-115"/>
            <w:jc w:val="right"/>
          </w:pPr>
        </w:p>
      </w:tc>
    </w:tr>
  </w:tbl>
  <w:p w:rsidR="2384E645" w:rsidP="2384E645" w:rsidRDefault="2384E645" w14:paraId="02F818BD" w14:textId="124A2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tbl>
    <w:tblPr>
      <w:tblW w:w="9781" w:type="dxa"/>
      <w:tblInd w:w="-34" w:type="dxa"/>
      <w:tblLayout w:type="fixed"/>
      <w:tblLook w:val="0000" w:firstRow="0" w:lastRow="0" w:firstColumn="0" w:lastColumn="0" w:noHBand="0" w:noVBand="0"/>
    </w:tblPr>
    <w:tblGrid>
      <w:gridCol w:w="2977"/>
      <w:gridCol w:w="6804"/>
    </w:tblGrid>
    <w:tr w:rsidR="00955E8E" w:rsidTr="00BF3216" w14:paraId="2F6785AD" w14:textId="77777777">
      <w:tc>
        <w:tcPr>
          <w:tcW w:w="2977" w:type="dxa"/>
        </w:tcPr>
        <w:p w:rsidR="00955E8E" w:rsidP="00955E8E" w:rsidRDefault="00FA2FF2" w14:paraId="38D2448A" w14:textId="7393CF0B">
          <w:pPr>
            <w:pStyle w:val="Header"/>
            <w:tabs>
              <w:tab w:val="clear" w:pos="4153"/>
              <w:tab w:val="clear" w:pos="8306"/>
            </w:tabs>
            <w:spacing w:line="240" w:lineRule="auto"/>
            <w:ind w:left="-246" w:hanging="396"/>
            <w:jc w:val="center"/>
          </w:pPr>
          <w:r>
            <w:rPr>
              <w:noProof/>
            </w:rPr>
            <w:drawing>
              <wp:inline distT="0" distB="0" distL="0" distR="0" wp14:anchorId="3F44F4E8" wp14:editId="1C0051DE">
                <wp:extent cx="1466850" cy="1190625"/>
                <wp:effectExtent l="0" t="0" r="0" b="0"/>
                <wp:docPr id="1428864156" name="Picture 1428864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Pr="00EA47C1" w:rsidR="00955E8E" w:rsidP="00955E8E" w:rsidRDefault="002A2F68" w14:paraId="759C2770" w14:textId="459CBFB6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Arial-BoldMT" w:hAnsi="Arial-BoldMT" w:cs="Arial-BoldMT"/>
              <w:b/>
              <w:bCs/>
              <w:szCs w:val="24"/>
              <w:lang w:eastAsia="en-GB"/>
            </w:rPr>
          </w:pPr>
          <w:r>
            <w:rPr>
              <w:rFonts w:ascii="Arial-BoldMT" w:hAnsi="Arial-BoldMT" w:cs="Arial-BoldMT"/>
              <w:b/>
              <w:bCs/>
              <w:szCs w:val="24"/>
              <w:lang w:eastAsia="en-GB"/>
            </w:rPr>
            <w:t>Cumbria House</w:t>
          </w:r>
        </w:p>
        <w:p w:rsidRPr="00EA47C1" w:rsidR="00955E8E" w:rsidP="00955E8E" w:rsidRDefault="002A2F68" w14:paraId="02A1F491" w14:textId="2D4DE9C0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Arial-BoldMT" w:hAnsi="Arial-BoldMT" w:cs="Arial-BoldMT"/>
              <w:b/>
              <w:bCs/>
              <w:szCs w:val="24"/>
              <w:lang w:eastAsia="en-GB"/>
            </w:rPr>
          </w:pPr>
          <w:r>
            <w:rPr>
              <w:rFonts w:ascii="Arial-BoldMT" w:hAnsi="Arial-BoldMT" w:cs="Arial-BoldMT"/>
              <w:b/>
              <w:bCs/>
              <w:szCs w:val="24"/>
              <w:lang w:eastAsia="en-GB"/>
            </w:rPr>
            <w:t xml:space="preserve">117 </w:t>
          </w:r>
          <w:proofErr w:type="spellStart"/>
          <w:r>
            <w:rPr>
              <w:rFonts w:ascii="Arial-BoldMT" w:hAnsi="Arial-BoldMT" w:cs="Arial-BoldMT"/>
              <w:b/>
              <w:bCs/>
              <w:szCs w:val="24"/>
              <w:lang w:eastAsia="en-GB"/>
            </w:rPr>
            <w:t>Botchergate</w:t>
          </w:r>
          <w:proofErr w:type="spellEnd"/>
        </w:p>
        <w:p w:rsidRPr="00EA47C1" w:rsidR="00955E8E" w:rsidP="00955E8E" w:rsidRDefault="002A2F68" w14:paraId="1A302257" w14:textId="46998F30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Arial-BoldMT" w:hAnsi="Arial-BoldMT" w:cs="Arial-BoldMT"/>
              <w:b/>
              <w:bCs/>
              <w:szCs w:val="24"/>
              <w:lang w:eastAsia="en-GB"/>
            </w:rPr>
          </w:pPr>
          <w:r>
            <w:rPr>
              <w:rFonts w:ascii="Arial-BoldMT" w:hAnsi="Arial-BoldMT" w:cs="Arial-BoldMT"/>
              <w:b/>
              <w:bCs/>
              <w:szCs w:val="24"/>
              <w:lang w:eastAsia="en-GB"/>
            </w:rPr>
            <w:t>Carlisle</w:t>
          </w:r>
        </w:p>
        <w:p w:rsidRPr="00EA47C1" w:rsidR="00955E8E" w:rsidP="00955E8E" w:rsidRDefault="002A2F68" w14:paraId="43A217E8" w14:textId="33A12803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Arial-BoldMT" w:hAnsi="Arial-BoldMT" w:cs="Arial-BoldMT"/>
              <w:b/>
              <w:bCs/>
              <w:szCs w:val="24"/>
              <w:lang w:eastAsia="en-GB"/>
            </w:rPr>
          </w:pPr>
          <w:r>
            <w:rPr>
              <w:rFonts w:ascii="Arial-BoldMT" w:hAnsi="Arial-BoldMT" w:cs="Arial-BoldMT"/>
              <w:b/>
              <w:bCs/>
              <w:szCs w:val="24"/>
              <w:lang w:eastAsia="en-GB"/>
            </w:rPr>
            <w:t>CA1 1RD</w:t>
          </w:r>
        </w:p>
        <w:p w:rsidR="00955E8E" w:rsidP="00955E8E" w:rsidRDefault="00955E8E" w14:paraId="7D473274" w14:textId="14B9129B">
          <w:pPr>
            <w:pStyle w:val="Heading3"/>
            <w:jc w:val="right"/>
          </w:pPr>
        </w:p>
      </w:tc>
    </w:tr>
  </w:tbl>
  <w:p w:rsidRPr="00955E8E" w:rsidR="00955E8E" w:rsidP="00955E8E" w:rsidRDefault="00FA2FF2" w14:paraId="3180094D" w14:textId="08E472DC">
    <w:pPr>
      <w:pStyle w:val="Header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743AC7" wp14:editId="155B88C0">
              <wp:simplePos x="0" y="0"/>
              <wp:positionH relativeFrom="column">
                <wp:posOffset>-104140</wp:posOffset>
              </wp:positionH>
              <wp:positionV relativeFrom="paragraph">
                <wp:posOffset>47625</wp:posOffset>
              </wp:positionV>
              <wp:extent cx="6226810" cy="0"/>
              <wp:effectExtent l="0" t="0" r="0" b="0"/>
              <wp:wrapNone/>
              <wp:docPr id="2" name="AutoSha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A04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43EC22DB">
              <v:path fillok="f" arrowok="t" o:connecttype="none"/>
              <o:lock v:ext="edit" shapetype="t"/>
            </v:shapetype>
            <v:shape id="AutoShape 4" style="position:absolute;margin-left:-8.2pt;margin-top:3.75pt;width:49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strokecolor="#00a04e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589C"/>
    <w:multiLevelType w:val="hybridMultilevel"/>
    <w:tmpl w:val="9FE49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204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a04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53"/>
    <w:rsid w:val="00047565"/>
    <w:rsid w:val="000829E9"/>
    <w:rsid w:val="00091527"/>
    <w:rsid w:val="000E3F15"/>
    <w:rsid w:val="000E73FE"/>
    <w:rsid w:val="0010327D"/>
    <w:rsid w:val="001065E3"/>
    <w:rsid w:val="00115F29"/>
    <w:rsid w:val="001242C2"/>
    <w:rsid w:val="00147EAD"/>
    <w:rsid w:val="001528DD"/>
    <w:rsid w:val="00156B69"/>
    <w:rsid w:val="001735C0"/>
    <w:rsid w:val="001939D2"/>
    <w:rsid w:val="001A77E4"/>
    <w:rsid w:val="001B44C9"/>
    <w:rsid w:val="00264CFD"/>
    <w:rsid w:val="002915BC"/>
    <w:rsid w:val="00297822"/>
    <w:rsid w:val="002A2F68"/>
    <w:rsid w:val="002A2FC1"/>
    <w:rsid w:val="002B7D66"/>
    <w:rsid w:val="002F3CD4"/>
    <w:rsid w:val="0036786D"/>
    <w:rsid w:val="00385473"/>
    <w:rsid w:val="003C5443"/>
    <w:rsid w:val="003E783A"/>
    <w:rsid w:val="0044737A"/>
    <w:rsid w:val="00474C66"/>
    <w:rsid w:val="004774EE"/>
    <w:rsid w:val="004926B5"/>
    <w:rsid w:val="00495701"/>
    <w:rsid w:val="004C279D"/>
    <w:rsid w:val="004F36D0"/>
    <w:rsid w:val="0055344E"/>
    <w:rsid w:val="00570269"/>
    <w:rsid w:val="005814FB"/>
    <w:rsid w:val="005840F7"/>
    <w:rsid w:val="00593349"/>
    <w:rsid w:val="005C7345"/>
    <w:rsid w:val="005D58DB"/>
    <w:rsid w:val="005D7FA2"/>
    <w:rsid w:val="00600203"/>
    <w:rsid w:val="00604186"/>
    <w:rsid w:val="006663B3"/>
    <w:rsid w:val="006C5A7A"/>
    <w:rsid w:val="007032CA"/>
    <w:rsid w:val="007120C8"/>
    <w:rsid w:val="00736853"/>
    <w:rsid w:val="007909DA"/>
    <w:rsid w:val="007C2D7A"/>
    <w:rsid w:val="007C4639"/>
    <w:rsid w:val="007F3EA4"/>
    <w:rsid w:val="00827018"/>
    <w:rsid w:val="00856B2D"/>
    <w:rsid w:val="009307FA"/>
    <w:rsid w:val="00934BB5"/>
    <w:rsid w:val="00951115"/>
    <w:rsid w:val="00955E8E"/>
    <w:rsid w:val="00966601"/>
    <w:rsid w:val="009A1D3F"/>
    <w:rsid w:val="009A441F"/>
    <w:rsid w:val="009F05D8"/>
    <w:rsid w:val="00A13553"/>
    <w:rsid w:val="00A47BA9"/>
    <w:rsid w:val="00A511BA"/>
    <w:rsid w:val="00A81A06"/>
    <w:rsid w:val="00AA1241"/>
    <w:rsid w:val="00AC2AAC"/>
    <w:rsid w:val="00B26A4F"/>
    <w:rsid w:val="00B7666D"/>
    <w:rsid w:val="00BB4248"/>
    <w:rsid w:val="00BB48AB"/>
    <w:rsid w:val="00BE3A61"/>
    <w:rsid w:val="00BF3184"/>
    <w:rsid w:val="00BF3216"/>
    <w:rsid w:val="00C32F9E"/>
    <w:rsid w:val="00C6004A"/>
    <w:rsid w:val="00CA5D7D"/>
    <w:rsid w:val="00CE2775"/>
    <w:rsid w:val="00CE4338"/>
    <w:rsid w:val="00D3141D"/>
    <w:rsid w:val="00D631B3"/>
    <w:rsid w:val="00D64182"/>
    <w:rsid w:val="00D837E5"/>
    <w:rsid w:val="00D853E5"/>
    <w:rsid w:val="00DD290C"/>
    <w:rsid w:val="00E3103C"/>
    <w:rsid w:val="00EA47C1"/>
    <w:rsid w:val="00EB235A"/>
    <w:rsid w:val="00EC2D30"/>
    <w:rsid w:val="00EE34A3"/>
    <w:rsid w:val="00EF7380"/>
    <w:rsid w:val="00F576DC"/>
    <w:rsid w:val="00F666D0"/>
    <w:rsid w:val="00FA2FF2"/>
    <w:rsid w:val="00FA629C"/>
    <w:rsid w:val="00FB6544"/>
    <w:rsid w:val="2384E645"/>
    <w:rsid w:val="2ADCB856"/>
    <w:rsid w:val="2D7B1B82"/>
    <w:rsid w:val="36CFAA59"/>
    <w:rsid w:val="3B8A110A"/>
    <w:rsid w:val="6BB734B9"/>
    <w:rsid w:val="7CF0D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04e"/>
    </o:shapedefaults>
    <o:shapelayout v:ext="edit">
      <o:idmap v:ext="edit" data="2"/>
    </o:shapelayout>
  </w:shapeDefaults>
  <w:decimalSymbol w:val="."/>
  <w:listSeparator w:val=","/>
  <w14:docId w14:val="6A19D0ED"/>
  <w15:chartTrackingRefBased/>
  <w15:docId w15:val="{7DB37A8C-38DD-45AC-B62F-78253575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300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Tahoma" w:hAnsi="Tahoma"/>
      <w:b/>
      <w:spacing w:val="1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rFonts w:ascii="Tahoma" w:hAnsi="Tahoma"/>
      <w:b/>
      <w:sz w:val="36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oterChar" w:customStyle="1">
    <w:name w:val="Footer Char"/>
    <w:link w:val="Footer"/>
    <w:uiPriority w:val="99"/>
    <w:rsid w:val="005840F7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F7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840F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318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3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1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EC2D3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lison.glanville@cumberland.gov.uk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AEBF3-09EE-47FA-A12A-81C6B66EE25A}">
  <ds:schemaRefs>
    <ds:schemaRef ds:uri="http://purl.org/dc/dcmitype/"/>
    <ds:schemaRef ds:uri="5cd5aabf-ece3-433b-aade-9b8f6bbef630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5e4bb3c8-e8db-4869-b48a-e851d08d2870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DCF4B-9395-4366-80CC-E86B34B06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151CF-F866-43AB-AB86-E9D05F94F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Carlisle City Council, I.T.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 Lambert Letterhead 01 10 16</dc:title>
  <dc:subject/>
  <dc:creator>annel</dc:creator>
  <keywords/>
  <dc:description/>
  <lastModifiedBy>Leech, Jackie</lastModifiedBy>
  <revision>3</revision>
  <lastPrinted>2023-01-27T11:53:00.0000000Z</lastPrinted>
  <dcterms:created xsi:type="dcterms:W3CDTF">2024-02-22T09:26:00.0000000Z</dcterms:created>
  <dcterms:modified xsi:type="dcterms:W3CDTF">2024-05-22T15:23:24.8984233Z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r Ref">
    <vt:lpwstr/>
  </property>
  <property fmtid="{D5CDD505-2E9C-101B-9397-08002B2CF9AE}" pid="3" name="Your Ref">
    <vt:lpwstr/>
  </property>
  <property fmtid="{D5CDD505-2E9C-101B-9397-08002B2CF9AE}" pid="4" name="ContentTypeId">
    <vt:lpwstr>0x01010075FB36ECA7EEEA47BE6EC16A0BBF3F5D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2023-07-04T09:22:58Z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2a6a35eb-28a5-4a57-a0e3-6d1590820eaf</vt:lpwstr>
  </property>
  <property fmtid="{D5CDD505-2E9C-101B-9397-08002B2CF9AE}" pid="10" name="MSIP_Label_defa4170-0d19-0005-0004-bc88714345d2_ActionId">
    <vt:lpwstr>f486fcbc-90bc-4318-8a67-e58d64fc85d6</vt:lpwstr>
  </property>
  <property fmtid="{D5CDD505-2E9C-101B-9397-08002B2CF9AE}" pid="11" name="MSIP_Label_defa4170-0d19-0005-0004-bc88714345d2_ContentBits">
    <vt:lpwstr>0</vt:lpwstr>
  </property>
  <property fmtid="{D5CDD505-2E9C-101B-9397-08002B2CF9AE}" pid="12" name="MediaServiceImageTags">
    <vt:lpwstr/>
  </property>
</Properties>
</file>