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8F5C" w14:textId="77777777" w:rsidR="00F26841" w:rsidRDefault="00F26841">
      <w:pPr>
        <w:rPr>
          <w:sz w:val="56"/>
          <w:szCs w:val="56"/>
        </w:rPr>
      </w:pPr>
    </w:p>
    <w:p w14:paraId="0A0565F0" w14:textId="77777777" w:rsidR="005658EE" w:rsidRDefault="005658EE">
      <w:pPr>
        <w:rPr>
          <w:sz w:val="56"/>
          <w:szCs w:val="56"/>
        </w:rPr>
      </w:pPr>
    </w:p>
    <w:p w14:paraId="0C244D6E" w14:textId="77777777" w:rsidR="005658EE" w:rsidRPr="003D6ABA" w:rsidRDefault="005658EE" w:rsidP="003D6ABA">
      <w:pPr>
        <w:pStyle w:val="Heading1"/>
        <w:jc w:val="center"/>
        <w:rPr>
          <w:sz w:val="56"/>
          <w:szCs w:val="56"/>
        </w:rPr>
      </w:pPr>
      <w:r w:rsidRPr="003D6ABA">
        <w:rPr>
          <w:sz w:val="56"/>
          <w:szCs w:val="56"/>
        </w:rPr>
        <w:t>COVID-19 Public Health Resource Pack for Private, Voluntary and Independent Early Years Settings</w:t>
      </w:r>
    </w:p>
    <w:p w14:paraId="67BB3300" w14:textId="77777777" w:rsidR="005658EE" w:rsidRPr="00397AD3" w:rsidRDefault="005658EE" w:rsidP="005658EE">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14:paraId="13A07021" w14:textId="7B55D622" w:rsidR="005658EE" w:rsidRPr="00397AD3" w:rsidRDefault="005658EE" w:rsidP="005658EE">
      <w:pPr>
        <w:pStyle w:val="Subtitle"/>
        <w:jc w:val="center"/>
        <w:rPr>
          <w:rFonts w:cstheme="majorHAnsi"/>
        </w:rPr>
      </w:pPr>
      <w:r>
        <w:rPr>
          <w:rFonts w:cstheme="majorHAnsi"/>
        </w:rPr>
        <w:t>Version 4</w:t>
      </w:r>
      <w:r w:rsidR="004403DE">
        <w:rPr>
          <w:rFonts w:cstheme="majorHAnsi"/>
        </w:rPr>
        <w:t>b</w:t>
      </w:r>
      <w:r>
        <w:rPr>
          <w:rFonts w:cstheme="majorHAnsi"/>
        </w:rPr>
        <w:t xml:space="preserve"> </w:t>
      </w:r>
    </w:p>
    <w:p w14:paraId="0CFA4F66" w14:textId="77777777" w:rsidR="005658EE" w:rsidRPr="00397AD3" w:rsidRDefault="005658EE" w:rsidP="005658EE">
      <w:pPr>
        <w:pStyle w:val="Subtitle"/>
        <w:jc w:val="center"/>
        <w:rPr>
          <w:rFonts w:cstheme="majorHAnsi"/>
        </w:rPr>
      </w:pPr>
      <w:r>
        <w:rPr>
          <w:rFonts w:eastAsia="Arial" w:cstheme="majorHAnsi"/>
        </w:rPr>
        <w:t xml:space="preserve"> May 2021</w:t>
      </w:r>
    </w:p>
    <w:p w14:paraId="79C4B260" w14:textId="77777777" w:rsidR="005658EE" w:rsidRPr="00397AD3" w:rsidRDefault="005658EE" w:rsidP="005658EE">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09FC012B" w14:textId="77777777" w:rsidR="005658EE" w:rsidRPr="00397AD3" w:rsidRDefault="005658EE" w:rsidP="005658EE">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23C57E81" w14:textId="77777777" w:rsidR="005658EE" w:rsidRPr="00397AD3" w:rsidRDefault="005658EE" w:rsidP="005658EE">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6A92D0F6" w14:textId="77777777" w:rsidR="005658EE" w:rsidRPr="00397AD3" w:rsidRDefault="005658EE" w:rsidP="005658EE">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1D674CC1"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This document has been created using information taken from national guidance and supplemented with additional information about the local test and trace systems in Cumbria. Common queries specific to PVI settings are addressed in the FAQ section.</w:t>
      </w:r>
    </w:p>
    <w:p w14:paraId="1EF8445C"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35633266"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399136A4"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12EA0547"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36D92426"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434C97DA"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p w14:paraId="6C6A5C10" w14:textId="77777777" w:rsidR="005658EE" w:rsidRPr="001358DB" w:rsidRDefault="005658EE" w:rsidP="005658EE">
      <w:pPr>
        <w:pStyle w:val="NoSpacing"/>
        <w:spacing w:line="276" w:lineRule="auto"/>
        <w:jc w:val="both"/>
        <w:rPr>
          <w:rFonts w:asciiTheme="minorHAnsi" w:hAnsiTheme="minorHAnsi" w:cstheme="minorHAnsi"/>
        </w:rPr>
      </w:pPr>
      <w:r w:rsidRPr="001358DB">
        <w:rPr>
          <w:rFonts w:asciiTheme="minorHAnsi" w:hAnsiTheme="minorHAnsi" w:cstheme="minorHAnsi"/>
        </w:rPr>
        <w:t xml:space="preserve"> </w:t>
      </w:r>
    </w:p>
    <w:tbl>
      <w:tblPr>
        <w:tblStyle w:val="TableGrid0"/>
        <w:tblW w:w="0" w:type="auto"/>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01"/>
      </w:tblGrid>
      <w:tr w:rsidR="005658EE" w:rsidRPr="001358DB" w14:paraId="73E968E6" w14:textId="77777777" w:rsidTr="004B21C6">
        <w:trPr>
          <w:trHeight w:val="397"/>
        </w:trPr>
        <w:tc>
          <w:tcPr>
            <w:tcW w:w="1120" w:type="dxa"/>
            <w:vAlign w:val="center"/>
          </w:tcPr>
          <w:p w14:paraId="475AB1CC"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Author:</w:t>
            </w:r>
          </w:p>
        </w:tc>
        <w:tc>
          <w:tcPr>
            <w:tcW w:w="7601" w:type="dxa"/>
            <w:vAlign w:val="center"/>
          </w:tcPr>
          <w:p w14:paraId="7D63ACCE"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Claire King, Consultant in Public Health, Cumbria County Council</w:t>
            </w:r>
          </w:p>
        </w:tc>
      </w:tr>
      <w:tr w:rsidR="005658EE" w:rsidRPr="001358DB" w14:paraId="4C42A82D" w14:textId="77777777" w:rsidTr="004B21C6">
        <w:trPr>
          <w:trHeight w:val="397"/>
        </w:trPr>
        <w:tc>
          <w:tcPr>
            <w:tcW w:w="1120" w:type="dxa"/>
            <w:vAlign w:val="center"/>
          </w:tcPr>
          <w:p w14:paraId="5C6A2861"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Editors:</w:t>
            </w:r>
          </w:p>
        </w:tc>
        <w:tc>
          <w:tcPr>
            <w:tcW w:w="7601" w:type="dxa"/>
            <w:vAlign w:val="center"/>
          </w:tcPr>
          <w:p w14:paraId="6F9BEF92"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Megan Corder, Registrar in Public Health</w:t>
            </w:r>
          </w:p>
        </w:tc>
      </w:tr>
      <w:tr w:rsidR="005658EE" w:rsidRPr="001358DB" w14:paraId="30F393F3" w14:textId="77777777" w:rsidTr="004B21C6">
        <w:trPr>
          <w:trHeight w:val="397"/>
        </w:trPr>
        <w:tc>
          <w:tcPr>
            <w:tcW w:w="1120" w:type="dxa"/>
            <w:vAlign w:val="center"/>
          </w:tcPr>
          <w:p w14:paraId="343AB52B" w14:textId="77777777" w:rsidR="005658EE" w:rsidRPr="001358DB" w:rsidRDefault="005658EE" w:rsidP="004B21C6">
            <w:pPr>
              <w:pStyle w:val="NoSpacing"/>
              <w:rPr>
                <w:rFonts w:asciiTheme="minorHAnsi" w:hAnsiTheme="minorHAnsi" w:cstheme="minorHAnsi"/>
              </w:rPr>
            </w:pPr>
          </w:p>
        </w:tc>
        <w:tc>
          <w:tcPr>
            <w:tcW w:w="7601" w:type="dxa"/>
            <w:vAlign w:val="center"/>
          </w:tcPr>
          <w:p w14:paraId="4B44FEE6"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Kate Mahone, Public Health Project Officer</w:t>
            </w:r>
          </w:p>
        </w:tc>
      </w:tr>
      <w:tr w:rsidR="005658EE" w:rsidRPr="001358DB" w14:paraId="05BEAF40" w14:textId="77777777" w:rsidTr="004B21C6">
        <w:trPr>
          <w:trHeight w:val="397"/>
        </w:trPr>
        <w:tc>
          <w:tcPr>
            <w:tcW w:w="1120" w:type="dxa"/>
            <w:vAlign w:val="center"/>
          </w:tcPr>
          <w:p w14:paraId="0B7F9551" w14:textId="77777777" w:rsidR="005658EE" w:rsidRPr="001358DB" w:rsidRDefault="005658EE" w:rsidP="004B21C6">
            <w:pPr>
              <w:pStyle w:val="NoSpacing"/>
              <w:rPr>
                <w:rFonts w:asciiTheme="minorHAnsi" w:hAnsiTheme="minorHAnsi" w:cstheme="minorHAnsi"/>
              </w:rPr>
            </w:pPr>
          </w:p>
        </w:tc>
        <w:tc>
          <w:tcPr>
            <w:tcW w:w="7601" w:type="dxa"/>
            <w:vAlign w:val="center"/>
          </w:tcPr>
          <w:p w14:paraId="388FF534"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Katherine Taylor, Public Health Project Officer</w:t>
            </w:r>
          </w:p>
        </w:tc>
      </w:tr>
      <w:tr w:rsidR="005658EE" w:rsidRPr="001358DB" w14:paraId="645D5A00" w14:textId="77777777" w:rsidTr="004B21C6">
        <w:trPr>
          <w:trHeight w:val="397"/>
        </w:trPr>
        <w:tc>
          <w:tcPr>
            <w:tcW w:w="1120" w:type="dxa"/>
            <w:vAlign w:val="center"/>
          </w:tcPr>
          <w:p w14:paraId="7F55D82D" w14:textId="77777777" w:rsidR="005658EE" w:rsidRPr="001358DB" w:rsidRDefault="005658EE" w:rsidP="004B21C6">
            <w:pPr>
              <w:pStyle w:val="NoSpacing"/>
              <w:rPr>
                <w:rFonts w:asciiTheme="minorHAnsi" w:hAnsiTheme="minorHAnsi" w:cstheme="minorHAnsi"/>
              </w:rPr>
            </w:pPr>
          </w:p>
        </w:tc>
        <w:tc>
          <w:tcPr>
            <w:tcW w:w="7601" w:type="dxa"/>
            <w:vAlign w:val="center"/>
          </w:tcPr>
          <w:p w14:paraId="1B5343D1"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Gillian Duthie, Infection Prevention and Control Advisor</w:t>
            </w:r>
          </w:p>
        </w:tc>
      </w:tr>
      <w:tr w:rsidR="005658EE" w:rsidRPr="001358DB" w14:paraId="4F8B7B33" w14:textId="77777777" w:rsidTr="004B21C6">
        <w:trPr>
          <w:trHeight w:val="397"/>
        </w:trPr>
        <w:tc>
          <w:tcPr>
            <w:tcW w:w="1120" w:type="dxa"/>
            <w:vAlign w:val="center"/>
          </w:tcPr>
          <w:p w14:paraId="6C52B13A" w14:textId="77777777" w:rsidR="005658EE" w:rsidRPr="001358DB" w:rsidRDefault="005658EE" w:rsidP="004B21C6">
            <w:pPr>
              <w:pStyle w:val="NoSpacing"/>
              <w:rPr>
                <w:rFonts w:asciiTheme="minorHAnsi" w:hAnsiTheme="minorHAnsi" w:cstheme="minorHAnsi"/>
              </w:rPr>
            </w:pPr>
          </w:p>
        </w:tc>
        <w:tc>
          <w:tcPr>
            <w:tcW w:w="7601" w:type="dxa"/>
            <w:vAlign w:val="center"/>
          </w:tcPr>
          <w:p w14:paraId="3B65E83F" w14:textId="77777777" w:rsidR="005658EE" w:rsidRPr="001358DB" w:rsidRDefault="005658EE" w:rsidP="004B21C6">
            <w:pPr>
              <w:pStyle w:val="NoSpacing"/>
              <w:ind w:left="0" w:firstLine="0"/>
              <w:rPr>
                <w:rFonts w:asciiTheme="minorHAnsi" w:hAnsiTheme="minorHAnsi" w:cstheme="minorHAnsi"/>
              </w:rPr>
            </w:pPr>
            <w:r w:rsidRPr="001358DB">
              <w:rPr>
                <w:rFonts w:asciiTheme="minorHAnsi" w:hAnsiTheme="minorHAnsi" w:cstheme="minorHAnsi"/>
              </w:rPr>
              <w:t>Louise Freeman, Infection Prevention and Control Advisor</w:t>
            </w:r>
          </w:p>
        </w:tc>
      </w:tr>
    </w:tbl>
    <w:p w14:paraId="350223DA" w14:textId="77777777" w:rsidR="005658EE" w:rsidRPr="00397AD3" w:rsidRDefault="005658EE" w:rsidP="005658EE">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2E26313F" w14:textId="77777777" w:rsidR="005658EE" w:rsidRPr="00397AD3" w:rsidRDefault="005658EE" w:rsidP="005658EE">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0A3C0991" w14:textId="77777777" w:rsidR="005658EE" w:rsidRPr="00397AD3" w:rsidRDefault="005658EE" w:rsidP="005658EE">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3C47C4AF" w14:textId="77777777" w:rsidR="005658EE" w:rsidRPr="001E7FD5" w:rsidRDefault="005658EE" w:rsidP="005658EE">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14:paraId="28515294" w14:textId="77777777" w:rsidR="005658EE" w:rsidRPr="00397AD3" w:rsidRDefault="005658EE" w:rsidP="005658EE">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14:paraId="52D9CBE9" w14:textId="77777777" w:rsidR="005658EE" w:rsidRPr="001F0B64" w:rsidRDefault="005658EE" w:rsidP="005658EE">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14:paraId="43FC15B3" w14:textId="2C357A28" w:rsidR="00012A50" w:rsidRDefault="005658EE">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72746218" w:history="1">
            <w:r w:rsidR="00012A50" w:rsidRPr="004C4BD6">
              <w:rPr>
                <w:rStyle w:val="Hyperlink"/>
                <w:rFonts w:cstheme="majorHAnsi"/>
                <w:noProof/>
              </w:rPr>
              <w:t>Section 1: Local Area Key Contacts</w:t>
            </w:r>
            <w:r w:rsidR="00012A50">
              <w:rPr>
                <w:noProof/>
                <w:webHidden/>
              </w:rPr>
              <w:tab/>
            </w:r>
            <w:r w:rsidR="00012A50">
              <w:rPr>
                <w:noProof/>
                <w:webHidden/>
              </w:rPr>
              <w:fldChar w:fldCharType="begin"/>
            </w:r>
            <w:r w:rsidR="00012A50">
              <w:rPr>
                <w:noProof/>
                <w:webHidden/>
              </w:rPr>
              <w:instrText xml:space="preserve"> PAGEREF _Toc72746218 \h </w:instrText>
            </w:r>
            <w:r w:rsidR="00012A50">
              <w:rPr>
                <w:noProof/>
                <w:webHidden/>
              </w:rPr>
            </w:r>
            <w:r w:rsidR="00012A50">
              <w:rPr>
                <w:noProof/>
                <w:webHidden/>
              </w:rPr>
              <w:fldChar w:fldCharType="separate"/>
            </w:r>
            <w:r w:rsidR="00012A50">
              <w:rPr>
                <w:noProof/>
                <w:webHidden/>
              </w:rPr>
              <w:t>3</w:t>
            </w:r>
            <w:r w:rsidR="00012A50">
              <w:rPr>
                <w:noProof/>
                <w:webHidden/>
              </w:rPr>
              <w:fldChar w:fldCharType="end"/>
            </w:r>
          </w:hyperlink>
        </w:p>
        <w:p w14:paraId="38D94088" w14:textId="2F930261" w:rsidR="00012A50" w:rsidRDefault="003D6ABA">
          <w:pPr>
            <w:pStyle w:val="TOC1"/>
            <w:tabs>
              <w:tab w:val="right" w:leader="dot" w:pos="9014"/>
            </w:tabs>
            <w:rPr>
              <w:rFonts w:cstheme="minorBidi"/>
              <w:noProof/>
              <w:lang w:val="en-GB" w:eastAsia="en-GB"/>
            </w:rPr>
          </w:pPr>
          <w:hyperlink w:anchor="_Toc72746219" w:history="1">
            <w:r w:rsidR="00012A50" w:rsidRPr="004C4BD6">
              <w:rPr>
                <w:rStyle w:val="Hyperlink"/>
                <w:noProof/>
              </w:rPr>
              <w:t>Section 2: COVID-19 Key Messages</w:t>
            </w:r>
            <w:r w:rsidR="00012A50">
              <w:rPr>
                <w:noProof/>
                <w:webHidden/>
              </w:rPr>
              <w:tab/>
            </w:r>
            <w:r w:rsidR="00012A50">
              <w:rPr>
                <w:noProof/>
                <w:webHidden/>
              </w:rPr>
              <w:fldChar w:fldCharType="begin"/>
            </w:r>
            <w:r w:rsidR="00012A50">
              <w:rPr>
                <w:noProof/>
                <w:webHidden/>
              </w:rPr>
              <w:instrText xml:space="preserve"> PAGEREF _Toc72746219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018D6658" w14:textId="7E5B0A54" w:rsidR="00012A50" w:rsidRDefault="003D6ABA">
          <w:pPr>
            <w:pStyle w:val="TOC2"/>
            <w:tabs>
              <w:tab w:val="left" w:pos="880"/>
              <w:tab w:val="right" w:leader="dot" w:pos="9014"/>
            </w:tabs>
            <w:rPr>
              <w:rFonts w:cstheme="minorBidi"/>
              <w:noProof/>
              <w:lang w:val="en-GB" w:eastAsia="en-GB"/>
            </w:rPr>
          </w:pPr>
          <w:hyperlink w:anchor="_Toc72746220" w:history="1">
            <w:r w:rsidR="00012A50" w:rsidRPr="004C4BD6">
              <w:rPr>
                <w:rStyle w:val="Hyperlink"/>
                <w:noProof/>
              </w:rPr>
              <w:t>2.1.</w:t>
            </w:r>
            <w:r w:rsidR="00012A50">
              <w:rPr>
                <w:rFonts w:cstheme="minorBidi"/>
                <w:noProof/>
                <w:lang w:val="en-GB" w:eastAsia="en-GB"/>
              </w:rPr>
              <w:tab/>
            </w:r>
            <w:r w:rsidR="00012A50" w:rsidRPr="004C4BD6">
              <w:rPr>
                <w:rStyle w:val="Hyperlink"/>
                <w:noProof/>
              </w:rPr>
              <w:t>Symptoms of COVID-19</w:t>
            </w:r>
            <w:r w:rsidR="00012A50">
              <w:rPr>
                <w:noProof/>
                <w:webHidden/>
              </w:rPr>
              <w:tab/>
            </w:r>
            <w:r w:rsidR="00012A50">
              <w:rPr>
                <w:noProof/>
                <w:webHidden/>
              </w:rPr>
              <w:fldChar w:fldCharType="begin"/>
            </w:r>
            <w:r w:rsidR="00012A50">
              <w:rPr>
                <w:noProof/>
                <w:webHidden/>
              </w:rPr>
              <w:instrText xml:space="preserve"> PAGEREF _Toc72746220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289BF5A4" w14:textId="2D45514A" w:rsidR="00012A50" w:rsidRDefault="003D6ABA">
          <w:pPr>
            <w:pStyle w:val="TOC2"/>
            <w:tabs>
              <w:tab w:val="left" w:pos="880"/>
              <w:tab w:val="right" w:leader="dot" w:pos="9014"/>
            </w:tabs>
            <w:rPr>
              <w:rFonts w:cstheme="minorBidi"/>
              <w:noProof/>
              <w:lang w:val="en-GB" w:eastAsia="en-GB"/>
            </w:rPr>
          </w:pPr>
          <w:hyperlink w:anchor="_Toc72746221" w:history="1">
            <w:r w:rsidR="00012A50" w:rsidRPr="004C4BD6">
              <w:rPr>
                <w:rStyle w:val="Hyperlink"/>
                <w:noProof/>
              </w:rPr>
              <w:t>2.2.</w:t>
            </w:r>
            <w:r w:rsidR="00012A50">
              <w:rPr>
                <w:rFonts w:cstheme="minorBidi"/>
                <w:noProof/>
                <w:lang w:val="en-GB" w:eastAsia="en-GB"/>
              </w:rPr>
              <w:tab/>
            </w:r>
            <w:r w:rsidR="00012A50" w:rsidRPr="004C4BD6">
              <w:rPr>
                <w:rStyle w:val="Hyperlink"/>
                <w:noProof/>
              </w:rPr>
              <w:t>Mode of transmission</w:t>
            </w:r>
            <w:r w:rsidR="00012A50">
              <w:rPr>
                <w:noProof/>
                <w:webHidden/>
              </w:rPr>
              <w:tab/>
            </w:r>
            <w:r w:rsidR="00012A50">
              <w:rPr>
                <w:noProof/>
                <w:webHidden/>
              </w:rPr>
              <w:fldChar w:fldCharType="begin"/>
            </w:r>
            <w:r w:rsidR="00012A50">
              <w:rPr>
                <w:noProof/>
                <w:webHidden/>
              </w:rPr>
              <w:instrText xml:space="preserve"> PAGEREF _Toc72746221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022B6CD9" w14:textId="79A08B03" w:rsidR="00012A50" w:rsidRDefault="003D6ABA">
          <w:pPr>
            <w:pStyle w:val="TOC2"/>
            <w:tabs>
              <w:tab w:val="left" w:pos="880"/>
              <w:tab w:val="right" w:leader="dot" w:pos="9014"/>
            </w:tabs>
            <w:rPr>
              <w:rFonts w:cstheme="minorBidi"/>
              <w:noProof/>
              <w:lang w:val="en-GB" w:eastAsia="en-GB"/>
            </w:rPr>
          </w:pPr>
          <w:hyperlink w:anchor="_Toc72746222" w:history="1">
            <w:r w:rsidR="00012A50" w:rsidRPr="004C4BD6">
              <w:rPr>
                <w:rStyle w:val="Hyperlink"/>
                <w:noProof/>
              </w:rPr>
              <w:t>2.3.</w:t>
            </w:r>
            <w:r w:rsidR="00012A50">
              <w:rPr>
                <w:rFonts w:cstheme="minorBidi"/>
                <w:noProof/>
                <w:lang w:val="en-GB" w:eastAsia="en-GB"/>
              </w:rPr>
              <w:tab/>
            </w:r>
            <w:r w:rsidR="00012A50" w:rsidRPr="004C4BD6">
              <w:rPr>
                <w:rStyle w:val="Hyperlink"/>
                <w:noProof/>
              </w:rPr>
              <w:t>Incubation period</w:t>
            </w:r>
            <w:r w:rsidR="00012A50">
              <w:rPr>
                <w:noProof/>
                <w:webHidden/>
              </w:rPr>
              <w:tab/>
            </w:r>
            <w:r w:rsidR="00012A50">
              <w:rPr>
                <w:noProof/>
                <w:webHidden/>
              </w:rPr>
              <w:fldChar w:fldCharType="begin"/>
            </w:r>
            <w:r w:rsidR="00012A50">
              <w:rPr>
                <w:noProof/>
                <w:webHidden/>
              </w:rPr>
              <w:instrText xml:space="preserve"> PAGEREF _Toc72746222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56FB7EC2" w14:textId="3A425187" w:rsidR="00012A50" w:rsidRDefault="003D6ABA">
          <w:pPr>
            <w:pStyle w:val="TOC2"/>
            <w:tabs>
              <w:tab w:val="left" w:pos="880"/>
              <w:tab w:val="right" w:leader="dot" w:pos="9014"/>
            </w:tabs>
            <w:rPr>
              <w:rFonts w:cstheme="minorBidi"/>
              <w:noProof/>
              <w:lang w:val="en-GB" w:eastAsia="en-GB"/>
            </w:rPr>
          </w:pPr>
          <w:hyperlink w:anchor="_Toc72746223" w:history="1">
            <w:r w:rsidR="00012A50" w:rsidRPr="004C4BD6">
              <w:rPr>
                <w:rStyle w:val="Hyperlink"/>
                <w:noProof/>
              </w:rPr>
              <w:t>2.4.</w:t>
            </w:r>
            <w:r w:rsidR="00012A50">
              <w:rPr>
                <w:rFonts w:cstheme="minorBidi"/>
                <w:noProof/>
                <w:lang w:val="en-GB" w:eastAsia="en-GB"/>
              </w:rPr>
              <w:tab/>
            </w:r>
            <w:r w:rsidR="00012A50" w:rsidRPr="004C4BD6">
              <w:rPr>
                <w:rStyle w:val="Hyperlink"/>
                <w:noProof/>
              </w:rPr>
              <w:t>Infectious period</w:t>
            </w:r>
            <w:r w:rsidR="00012A50">
              <w:rPr>
                <w:noProof/>
                <w:webHidden/>
              </w:rPr>
              <w:tab/>
            </w:r>
            <w:r w:rsidR="00012A50">
              <w:rPr>
                <w:noProof/>
                <w:webHidden/>
              </w:rPr>
              <w:fldChar w:fldCharType="begin"/>
            </w:r>
            <w:r w:rsidR="00012A50">
              <w:rPr>
                <w:noProof/>
                <w:webHidden/>
              </w:rPr>
              <w:instrText xml:space="preserve"> PAGEREF _Toc72746223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093ACA56" w14:textId="3535DB96" w:rsidR="00012A50" w:rsidRDefault="003D6ABA">
          <w:pPr>
            <w:pStyle w:val="TOC2"/>
            <w:tabs>
              <w:tab w:val="left" w:pos="880"/>
              <w:tab w:val="right" w:leader="dot" w:pos="9014"/>
            </w:tabs>
            <w:rPr>
              <w:rFonts w:cstheme="minorBidi"/>
              <w:noProof/>
              <w:lang w:val="en-GB" w:eastAsia="en-GB"/>
            </w:rPr>
          </w:pPr>
          <w:hyperlink w:anchor="_Toc72746224" w:history="1">
            <w:r w:rsidR="00012A50" w:rsidRPr="004C4BD6">
              <w:rPr>
                <w:rStyle w:val="Hyperlink"/>
                <w:noProof/>
              </w:rPr>
              <w:t>2.5.</w:t>
            </w:r>
            <w:r w:rsidR="00012A50">
              <w:rPr>
                <w:rFonts w:cstheme="minorBidi"/>
                <w:noProof/>
                <w:lang w:val="en-GB" w:eastAsia="en-GB"/>
              </w:rPr>
              <w:tab/>
            </w:r>
            <w:r w:rsidR="00012A50" w:rsidRPr="004C4BD6">
              <w:rPr>
                <w:rStyle w:val="Hyperlink"/>
                <w:noProof/>
              </w:rPr>
              <w:t>Risk of infection in children and young people</w:t>
            </w:r>
            <w:r w:rsidR="00012A50">
              <w:rPr>
                <w:noProof/>
                <w:webHidden/>
              </w:rPr>
              <w:tab/>
            </w:r>
            <w:r w:rsidR="00012A50">
              <w:rPr>
                <w:noProof/>
                <w:webHidden/>
              </w:rPr>
              <w:fldChar w:fldCharType="begin"/>
            </w:r>
            <w:r w:rsidR="00012A50">
              <w:rPr>
                <w:noProof/>
                <w:webHidden/>
              </w:rPr>
              <w:instrText xml:space="preserve"> PAGEREF _Toc72746224 \h </w:instrText>
            </w:r>
            <w:r w:rsidR="00012A50">
              <w:rPr>
                <w:noProof/>
                <w:webHidden/>
              </w:rPr>
            </w:r>
            <w:r w:rsidR="00012A50">
              <w:rPr>
                <w:noProof/>
                <w:webHidden/>
              </w:rPr>
              <w:fldChar w:fldCharType="separate"/>
            </w:r>
            <w:r w:rsidR="00012A50">
              <w:rPr>
                <w:noProof/>
                <w:webHidden/>
              </w:rPr>
              <w:t>4</w:t>
            </w:r>
            <w:r w:rsidR="00012A50">
              <w:rPr>
                <w:noProof/>
                <w:webHidden/>
              </w:rPr>
              <w:fldChar w:fldCharType="end"/>
            </w:r>
          </w:hyperlink>
        </w:p>
        <w:p w14:paraId="2F70FC9E" w14:textId="46E53DBF" w:rsidR="00012A50" w:rsidRDefault="003D6ABA">
          <w:pPr>
            <w:pStyle w:val="TOC2"/>
            <w:tabs>
              <w:tab w:val="left" w:pos="880"/>
              <w:tab w:val="right" w:leader="dot" w:pos="9014"/>
            </w:tabs>
            <w:rPr>
              <w:rFonts w:cstheme="minorBidi"/>
              <w:noProof/>
              <w:lang w:val="en-GB" w:eastAsia="en-GB"/>
            </w:rPr>
          </w:pPr>
          <w:hyperlink w:anchor="_Toc72746225" w:history="1">
            <w:r w:rsidR="00012A50" w:rsidRPr="004C4BD6">
              <w:rPr>
                <w:rStyle w:val="Hyperlink"/>
                <w:noProof/>
              </w:rPr>
              <w:t>2.6.</w:t>
            </w:r>
            <w:r w:rsidR="00012A50">
              <w:rPr>
                <w:rFonts w:cstheme="minorBidi"/>
                <w:noProof/>
                <w:lang w:val="en-GB" w:eastAsia="en-GB"/>
              </w:rPr>
              <w:tab/>
            </w:r>
            <w:r w:rsidR="00012A50" w:rsidRPr="004C4BD6">
              <w:rPr>
                <w:rStyle w:val="Hyperlink"/>
                <w:noProof/>
              </w:rPr>
              <w:t>Types of test</w:t>
            </w:r>
            <w:r w:rsidR="00012A50">
              <w:rPr>
                <w:noProof/>
                <w:webHidden/>
              </w:rPr>
              <w:tab/>
            </w:r>
            <w:r w:rsidR="00012A50">
              <w:rPr>
                <w:noProof/>
                <w:webHidden/>
              </w:rPr>
              <w:fldChar w:fldCharType="begin"/>
            </w:r>
            <w:r w:rsidR="00012A50">
              <w:rPr>
                <w:noProof/>
                <w:webHidden/>
              </w:rPr>
              <w:instrText xml:space="preserve"> PAGEREF _Toc72746225 \h </w:instrText>
            </w:r>
            <w:r w:rsidR="00012A50">
              <w:rPr>
                <w:noProof/>
                <w:webHidden/>
              </w:rPr>
            </w:r>
            <w:r w:rsidR="00012A50">
              <w:rPr>
                <w:noProof/>
                <w:webHidden/>
              </w:rPr>
              <w:fldChar w:fldCharType="separate"/>
            </w:r>
            <w:r w:rsidR="00012A50">
              <w:rPr>
                <w:noProof/>
                <w:webHidden/>
              </w:rPr>
              <w:t>5</w:t>
            </w:r>
            <w:r w:rsidR="00012A50">
              <w:rPr>
                <w:noProof/>
                <w:webHidden/>
              </w:rPr>
              <w:fldChar w:fldCharType="end"/>
            </w:r>
          </w:hyperlink>
        </w:p>
        <w:p w14:paraId="1C97F5CB" w14:textId="6E87BD4D" w:rsidR="00012A50" w:rsidRDefault="003D6ABA">
          <w:pPr>
            <w:pStyle w:val="TOC2"/>
            <w:tabs>
              <w:tab w:val="left" w:pos="880"/>
              <w:tab w:val="right" w:leader="dot" w:pos="9014"/>
            </w:tabs>
            <w:rPr>
              <w:rFonts w:cstheme="minorBidi"/>
              <w:noProof/>
              <w:lang w:val="en-GB" w:eastAsia="en-GB"/>
            </w:rPr>
          </w:pPr>
          <w:hyperlink w:anchor="_Toc72746226" w:history="1">
            <w:r w:rsidR="00012A50" w:rsidRPr="004C4BD6">
              <w:rPr>
                <w:rStyle w:val="Hyperlink"/>
                <w:noProof/>
              </w:rPr>
              <w:t>2.7.</w:t>
            </w:r>
            <w:r w:rsidR="00012A50">
              <w:rPr>
                <w:rFonts w:cstheme="minorBidi"/>
                <w:noProof/>
                <w:lang w:val="en-GB" w:eastAsia="en-GB"/>
              </w:rPr>
              <w:tab/>
            </w:r>
            <w:r w:rsidR="00012A50" w:rsidRPr="004C4BD6">
              <w:rPr>
                <w:rStyle w:val="Hyperlink"/>
                <w:noProof/>
              </w:rPr>
              <w:t>Self-Isolation timings for positive cases</w:t>
            </w:r>
            <w:r w:rsidR="00012A50">
              <w:rPr>
                <w:noProof/>
                <w:webHidden/>
              </w:rPr>
              <w:tab/>
            </w:r>
            <w:r w:rsidR="00012A50">
              <w:rPr>
                <w:noProof/>
                <w:webHidden/>
              </w:rPr>
              <w:fldChar w:fldCharType="begin"/>
            </w:r>
            <w:r w:rsidR="00012A50">
              <w:rPr>
                <w:noProof/>
                <w:webHidden/>
              </w:rPr>
              <w:instrText xml:space="preserve"> PAGEREF _Toc72746226 \h </w:instrText>
            </w:r>
            <w:r w:rsidR="00012A50">
              <w:rPr>
                <w:noProof/>
                <w:webHidden/>
              </w:rPr>
            </w:r>
            <w:r w:rsidR="00012A50">
              <w:rPr>
                <w:noProof/>
                <w:webHidden/>
              </w:rPr>
              <w:fldChar w:fldCharType="separate"/>
            </w:r>
            <w:r w:rsidR="00012A50">
              <w:rPr>
                <w:noProof/>
                <w:webHidden/>
              </w:rPr>
              <w:t>5</w:t>
            </w:r>
            <w:r w:rsidR="00012A50">
              <w:rPr>
                <w:noProof/>
                <w:webHidden/>
              </w:rPr>
              <w:fldChar w:fldCharType="end"/>
            </w:r>
          </w:hyperlink>
        </w:p>
        <w:p w14:paraId="0CBD2FA9" w14:textId="41CA91EA" w:rsidR="00012A50" w:rsidRDefault="003D6ABA">
          <w:pPr>
            <w:pStyle w:val="TOC2"/>
            <w:tabs>
              <w:tab w:val="left" w:pos="880"/>
              <w:tab w:val="right" w:leader="dot" w:pos="9014"/>
            </w:tabs>
            <w:rPr>
              <w:rFonts w:cstheme="minorBidi"/>
              <w:noProof/>
              <w:lang w:val="en-GB" w:eastAsia="en-GB"/>
            </w:rPr>
          </w:pPr>
          <w:hyperlink w:anchor="_Toc72746227" w:history="1">
            <w:r w:rsidR="00012A50" w:rsidRPr="004C4BD6">
              <w:rPr>
                <w:rStyle w:val="Hyperlink"/>
                <w:noProof/>
              </w:rPr>
              <w:t>2.8.</w:t>
            </w:r>
            <w:r w:rsidR="00012A50">
              <w:rPr>
                <w:rFonts w:cstheme="minorBidi"/>
                <w:noProof/>
                <w:lang w:val="en-GB" w:eastAsia="en-GB"/>
              </w:rPr>
              <w:tab/>
            </w:r>
            <w:r w:rsidR="00012A50" w:rsidRPr="004C4BD6">
              <w:rPr>
                <w:rStyle w:val="Hyperlink"/>
                <w:noProof/>
              </w:rPr>
              <w:t>Self-Isolation timings for close contacts</w:t>
            </w:r>
            <w:r w:rsidR="00012A50">
              <w:rPr>
                <w:noProof/>
                <w:webHidden/>
              </w:rPr>
              <w:tab/>
            </w:r>
            <w:r w:rsidR="00012A50">
              <w:rPr>
                <w:noProof/>
                <w:webHidden/>
              </w:rPr>
              <w:fldChar w:fldCharType="begin"/>
            </w:r>
            <w:r w:rsidR="00012A50">
              <w:rPr>
                <w:noProof/>
                <w:webHidden/>
              </w:rPr>
              <w:instrText xml:space="preserve"> PAGEREF _Toc72746227 \h </w:instrText>
            </w:r>
            <w:r w:rsidR="00012A50">
              <w:rPr>
                <w:noProof/>
                <w:webHidden/>
              </w:rPr>
            </w:r>
            <w:r w:rsidR="00012A50">
              <w:rPr>
                <w:noProof/>
                <w:webHidden/>
              </w:rPr>
              <w:fldChar w:fldCharType="separate"/>
            </w:r>
            <w:r w:rsidR="00012A50">
              <w:rPr>
                <w:noProof/>
                <w:webHidden/>
              </w:rPr>
              <w:t>6</w:t>
            </w:r>
            <w:r w:rsidR="00012A50">
              <w:rPr>
                <w:noProof/>
                <w:webHidden/>
              </w:rPr>
              <w:fldChar w:fldCharType="end"/>
            </w:r>
          </w:hyperlink>
        </w:p>
        <w:p w14:paraId="50DA21BD" w14:textId="11ABA696" w:rsidR="00012A50" w:rsidRDefault="003D6ABA">
          <w:pPr>
            <w:pStyle w:val="TOC2"/>
            <w:tabs>
              <w:tab w:val="left" w:pos="880"/>
              <w:tab w:val="right" w:leader="dot" w:pos="9014"/>
            </w:tabs>
            <w:rPr>
              <w:rFonts w:cstheme="minorBidi"/>
              <w:noProof/>
              <w:lang w:val="en-GB" w:eastAsia="en-GB"/>
            </w:rPr>
          </w:pPr>
          <w:hyperlink w:anchor="_Toc72746228" w:history="1">
            <w:r w:rsidR="00012A50" w:rsidRPr="004C4BD6">
              <w:rPr>
                <w:rStyle w:val="Hyperlink"/>
                <w:noProof/>
              </w:rPr>
              <w:t>2.9.</w:t>
            </w:r>
            <w:r w:rsidR="00012A50">
              <w:rPr>
                <w:rFonts w:cstheme="minorBidi"/>
                <w:noProof/>
                <w:lang w:val="en-GB" w:eastAsia="en-GB"/>
              </w:rPr>
              <w:tab/>
            </w:r>
            <w:r w:rsidR="00012A50" w:rsidRPr="004C4BD6">
              <w:rPr>
                <w:rStyle w:val="Hyperlink"/>
                <w:noProof/>
              </w:rPr>
              <w:t>Definition of a close contact</w:t>
            </w:r>
            <w:r w:rsidR="00012A50">
              <w:rPr>
                <w:noProof/>
                <w:webHidden/>
              </w:rPr>
              <w:tab/>
            </w:r>
            <w:r w:rsidR="00012A50">
              <w:rPr>
                <w:noProof/>
                <w:webHidden/>
              </w:rPr>
              <w:fldChar w:fldCharType="begin"/>
            </w:r>
            <w:r w:rsidR="00012A50">
              <w:rPr>
                <w:noProof/>
                <w:webHidden/>
              </w:rPr>
              <w:instrText xml:space="preserve"> PAGEREF _Toc72746228 \h </w:instrText>
            </w:r>
            <w:r w:rsidR="00012A50">
              <w:rPr>
                <w:noProof/>
                <w:webHidden/>
              </w:rPr>
            </w:r>
            <w:r w:rsidR="00012A50">
              <w:rPr>
                <w:noProof/>
                <w:webHidden/>
              </w:rPr>
              <w:fldChar w:fldCharType="separate"/>
            </w:r>
            <w:r w:rsidR="00012A50">
              <w:rPr>
                <w:noProof/>
                <w:webHidden/>
              </w:rPr>
              <w:t>7</w:t>
            </w:r>
            <w:r w:rsidR="00012A50">
              <w:rPr>
                <w:noProof/>
                <w:webHidden/>
              </w:rPr>
              <w:fldChar w:fldCharType="end"/>
            </w:r>
          </w:hyperlink>
        </w:p>
        <w:p w14:paraId="5B4D241A" w14:textId="2829794F" w:rsidR="00012A50" w:rsidRDefault="003D6ABA">
          <w:pPr>
            <w:pStyle w:val="TOC2"/>
            <w:tabs>
              <w:tab w:val="left" w:pos="1100"/>
              <w:tab w:val="right" w:leader="dot" w:pos="9014"/>
            </w:tabs>
            <w:rPr>
              <w:rFonts w:cstheme="minorBidi"/>
              <w:noProof/>
              <w:lang w:val="en-GB" w:eastAsia="en-GB"/>
            </w:rPr>
          </w:pPr>
          <w:hyperlink w:anchor="_Toc72746231" w:history="1">
            <w:r w:rsidR="00012A50" w:rsidRPr="004C4BD6">
              <w:rPr>
                <w:rStyle w:val="Hyperlink"/>
                <w:noProof/>
              </w:rPr>
              <w:t>2.10.</w:t>
            </w:r>
            <w:r w:rsidR="00012A50">
              <w:rPr>
                <w:rFonts w:cstheme="minorBidi"/>
                <w:noProof/>
                <w:lang w:val="en-GB" w:eastAsia="en-GB"/>
              </w:rPr>
              <w:tab/>
            </w:r>
            <w:r w:rsidR="00012A50" w:rsidRPr="004C4BD6">
              <w:rPr>
                <w:rStyle w:val="Hyperlink"/>
                <w:noProof/>
              </w:rPr>
              <w:t>Meaning of self-isolation</w:t>
            </w:r>
            <w:r w:rsidR="00012A50">
              <w:rPr>
                <w:noProof/>
                <w:webHidden/>
              </w:rPr>
              <w:tab/>
            </w:r>
            <w:r w:rsidR="00012A50">
              <w:rPr>
                <w:noProof/>
                <w:webHidden/>
              </w:rPr>
              <w:fldChar w:fldCharType="begin"/>
            </w:r>
            <w:r w:rsidR="00012A50">
              <w:rPr>
                <w:noProof/>
                <w:webHidden/>
              </w:rPr>
              <w:instrText xml:space="preserve"> PAGEREF _Toc72746231 \h </w:instrText>
            </w:r>
            <w:r w:rsidR="00012A50">
              <w:rPr>
                <w:noProof/>
                <w:webHidden/>
              </w:rPr>
            </w:r>
            <w:r w:rsidR="00012A50">
              <w:rPr>
                <w:noProof/>
                <w:webHidden/>
              </w:rPr>
              <w:fldChar w:fldCharType="separate"/>
            </w:r>
            <w:r w:rsidR="00012A50">
              <w:rPr>
                <w:noProof/>
                <w:webHidden/>
              </w:rPr>
              <w:t>7</w:t>
            </w:r>
            <w:r w:rsidR="00012A50">
              <w:rPr>
                <w:noProof/>
                <w:webHidden/>
              </w:rPr>
              <w:fldChar w:fldCharType="end"/>
            </w:r>
          </w:hyperlink>
        </w:p>
        <w:p w14:paraId="396EEE7C" w14:textId="55942EF6" w:rsidR="00012A50" w:rsidRDefault="003D6ABA">
          <w:pPr>
            <w:pStyle w:val="TOC1"/>
            <w:tabs>
              <w:tab w:val="right" w:leader="dot" w:pos="9014"/>
            </w:tabs>
            <w:rPr>
              <w:rFonts w:cstheme="minorBidi"/>
              <w:noProof/>
              <w:lang w:val="en-GB" w:eastAsia="en-GB"/>
            </w:rPr>
          </w:pPr>
          <w:hyperlink w:anchor="_Toc72746232" w:history="1">
            <w:r w:rsidR="00012A50" w:rsidRPr="004C4BD6">
              <w:rPr>
                <w:rStyle w:val="Hyperlink"/>
                <w:rFonts w:cstheme="majorHAnsi"/>
                <w:noProof/>
              </w:rPr>
              <w:t>Section 3: Establishing a COVID-secure childcare setting</w:t>
            </w:r>
            <w:r w:rsidR="00012A50">
              <w:rPr>
                <w:noProof/>
                <w:webHidden/>
              </w:rPr>
              <w:tab/>
            </w:r>
            <w:r w:rsidR="00012A50">
              <w:rPr>
                <w:noProof/>
                <w:webHidden/>
              </w:rPr>
              <w:fldChar w:fldCharType="begin"/>
            </w:r>
            <w:r w:rsidR="00012A50">
              <w:rPr>
                <w:noProof/>
                <w:webHidden/>
              </w:rPr>
              <w:instrText xml:space="preserve"> PAGEREF _Toc72746232 \h </w:instrText>
            </w:r>
            <w:r w:rsidR="00012A50">
              <w:rPr>
                <w:noProof/>
                <w:webHidden/>
              </w:rPr>
            </w:r>
            <w:r w:rsidR="00012A50">
              <w:rPr>
                <w:noProof/>
                <w:webHidden/>
              </w:rPr>
              <w:fldChar w:fldCharType="separate"/>
            </w:r>
            <w:r w:rsidR="00012A50">
              <w:rPr>
                <w:noProof/>
                <w:webHidden/>
              </w:rPr>
              <w:t>8</w:t>
            </w:r>
            <w:r w:rsidR="00012A50">
              <w:rPr>
                <w:noProof/>
                <w:webHidden/>
              </w:rPr>
              <w:fldChar w:fldCharType="end"/>
            </w:r>
          </w:hyperlink>
        </w:p>
        <w:p w14:paraId="6FBFDA3E" w14:textId="5F1E9CDA" w:rsidR="00012A50" w:rsidRDefault="003D6ABA">
          <w:pPr>
            <w:pStyle w:val="TOC2"/>
            <w:tabs>
              <w:tab w:val="left" w:pos="880"/>
              <w:tab w:val="right" w:leader="dot" w:pos="9014"/>
            </w:tabs>
            <w:rPr>
              <w:rFonts w:cstheme="minorBidi"/>
              <w:noProof/>
              <w:lang w:val="en-GB" w:eastAsia="en-GB"/>
            </w:rPr>
          </w:pPr>
          <w:hyperlink w:anchor="_Toc72746234" w:history="1">
            <w:r w:rsidR="00012A50" w:rsidRPr="004C4BD6">
              <w:rPr>
                <w:rStyle w:val="Hyperlink"/>
                <w:noProof/>
              </w:rPr>
              <w:t>3.1.</w:t>
            </w:r>
            <w:r w:rsidR="00012A50">
              <w:rPr>
                <w:rFonts w:cstheme="minorBidi"/>
                <w:noProof/>
                <w:lang w:val="en-GB" w:eastAsia="en-GB"/>
              </w:rPr>
              <w:tab/>
            </w:r>
            <w:r w:rsidR="00012A50" w:rsidRPr="004C4BD6">
              <w:rPr>
                <w:rStyle w:val="Hyperlink"/>
                <w:noProof/>
              </w:rPr>
              <w:t>Public health advice</w:t>
            </w:r>
            <w:r w:rsidR="00012A50">
              <w:rPr>
                <w:noProof/>
                <w:webHidden/>
              </w:rPr>
              <w:tab/>
            </w:r>
            <w:r w:rsidR="00012A50">
              <w:rPr>
                <w:noProof/>
                <w:webHidden/>
              </w:rPr>
              <w:fldChar w:fldCharType="begin"/>
            </w:r>
            <w:r w:rsidR="00012A50">
              <w:rPr>
                <w:noProof/>
                <w:webHidden/>
              </w:rPr>
              <w:instrText xml:space="preserve"> PAGEREF _Toc72746234 \h </w:instrText>
            </w:r>
            <w:r w:rsidR="00012A50">
              <w:rPr>
                <w:noProof/>
                <w:webHidden/>
              </w:rPr>
            </w:r>
            <w:r w:rsidR="00012A50">
              <w:rPr>
                <w:noProof/>
                <w:webHidden/>
              </w:rPr>
              <w:fldChar w:fldCharType="separate"/>
            </w:r>
            <w:r w:rsidR="00012A50">
              <w:rPr>
                <w:noProof/>
                <w:webHidden/>
              </w:rPr>
              <w:t>8</w:t>
            </w:r>
            <w:r w:rsidR="00012A50">
              <w:rPr>
                <w:noProof/>
                <w:webHidden/>
              </w:rPr>
              <w:fldChar w:fldCharType="end"/>
            </w:r>
          </w:hyperlink>
        </w:p>
        <w:p w14:paraId="2E247C81" w14:textId="46A734E7" w:rsidR="00012A50" w:rsidRDefault="003D6ABA">
          <w:pPr>
            <w:pStyle w:val="TOC2"/>
            <w:tabs>
              <w:tab w:val="left" w:pos="880"/>
              <w:tab w:val="right" w:leader="dot" w:pos="9014"/>
            </w:tabs>
            <w:rPr>
              <w:rFonts w:cstheme="minorBidi"/>
              <w:noProof/>
              <w:lang w:val="en-GB" w:eastAsia="en-GB"/>
            </w:rPr>
          </w:pPr>
          <w:hyperlink w:anchor="_Toc72746235" w:history="1">
            <w:r w:rsidR="00012A50" w:rsidRPr="004C4BD6">
              <w:rPr>
                <w:rStyle w:val="Hyperlink"/>
                <w:noProof/>
              </w:rPr>
              <w:t>3.2.</w:t>
            </w:r>
            <w:r w:rsidR="00012A50">
              <w:rPr>
                <w:rFonts w:cstheme="minorBidi"/>
                <w:noProof/>
                <w:lang w:val="en-GB" w:eastAsia="en-GB"/>
              </w:rPr>
              <w:tab/>
            </w:r>
            <w:r w:rsidR="00012A50" w:rsidRPr="004C4BD6">
              <w:rPr>
                <w:rStyle w:val="Hyperlink"/>
                <w:noProof/>
              </w:rPr>
              <w:t>Adult Use of Face Coverings</w:t>
            </w:r>
            <w:r w:rsidR="00012A50">
              <w:rPr>
                <w:noProof/>
                <w:webHidden/>
              </w:rPr>
              <w:tab/>
            </w:r>
            <w:r w:rsidR="00012A50">
              <w:rPr>
                <w:noProof/>
                <w:webHidden/>
              </w:rPr>
              <w:fldChar w:fldCharType="begin"/>
            </w:r>
            <w:r w:rsidR="00012A50">
              <w:rPr>
                <w:noProof/>
                <w:webHidden/>
              </w:rPr>
              <w:instrText xml:space="preserve"> PAGEREF _Toc72746235 \h </w:instrText>
            </w:r>
            <w:r w:rsidR="00012A50">
              <w:rPr>
                <w:noProof/>
                <w:webHidden/>
              </w:rPr>
            </w:r>
            <w:r w:rsidR="00012A50">
              <w:rPr>
                <w:noProof/>
                <w:webHidden/>
              </w:rPr>
              <w:fldChar w:fldCharType="separate"/>
            </w:r>
            <w:r w:rsidR="00012A50">
              <w:rPr>
                <w:noProof/>
                <w:webHidden/>
              </w:rPr>
              <w:t>8</w:t>
            </w:r>
            <w:r w:rsidR="00012A50">
              <w:rPr>
                <w:noProof/>
                <w:webHidden/>
              </w:rPr>
              <w:fldChar w:fldCharType="end"/>
            </w:r>
          </w:hyperlink>
        </w:p>
        <w:p w14:paraId="48C91DA1" w14:textId="2BD525D3" w:rsidR="00012A50" w:rsidRDefault="003D6ABA">
          <w:pPr>
            <w:pStyle w:val="TOC2"/>
            <w:tabs>
              <w:tab w:val="left" w:pos="880"/>
              <w:tab w:val="right" w:leader="dot" w:pos="9014"/>
            </w:tabs>
            <w:rPr>
              <w:rFonts w:cstheme="minorBidi"/>
              <w:noProof/>
              <w:lang w:val="en-GB" w:eastAsia="en-GB"/>
            </w:rPr>
          </w:pPr>
          <w:hyperlink w:anchor="_Toc72746237" w:history="1">
            <w:r w:rsidR="00012A50" w:rsidRPr="004C4BD6">
              <w:rPr>
                <w:rStyle w:val="Hyperlink"/>
                <w:noProof/>
              </w:rPr>
              <w:t>3.3.</w:t>
            </w:r>
            <w:r w:rsidR="00012A50">
              <w:rPr>
                <w:rFonts w:cstheme="minorBidi"/>
                <w:noProof/>
                <w:lang w:val="en-GB" w:eastAsia="en-GB"/>
              </w:rPr>
              <w:tab/>
            </w:r>
            <w:r w:rsidR="00012A50" w:rsidRPr="004C4BD6">
              <w:rPr>
                <w:rStyle w:val="Hyperlink"/>
                <w:noProof/>
              </w:rPr>
              <w:t>Music in childcare settings</w:t>
            </w:r>
            <w:r w:rsidR="00012A50">
              <w:rPr>
                <w:noProof/>
                <w:webHidden/>
              </w:rPr>
              <w:tab/>
            </w:r>
            <w:r w:rsidR="00012A50">
              <w:rPr>
                <w:noProof/>
                <w:webHidden/>
              </w:rPr>
              <w:fldChar w:fldCharType="begin"/>
            </w:r>
            <w:r w:rsidR="00012A50">
              <w:rPr>
                <w:noProof/>
                <w:webHidden/>
              </w:rPr>
              <w:instrText xml:space="preserve"> PAGEREF _Toc72746237 \h </w:instrText>
            </w:r>
            <w:r w:rsidR="00012A50">
              <w:rPr>
                <w:noProof/>
                <w:webHidden/>
              </w:rPr>
            </w:r>
            <w:r w:rsidR="00012A50">
              <w:rPr>
                <w:noProof/>
                <w:webHidden/>
              </w:rPr>
              <w:fldChar w:fldCharType="separate"/>
            </w:r>
            <w:r w:rsidR="00012A50">
              <w:rPr>
                <w:noProof/>
                <w:webHidden/>
              </w:rPr>
              <w:t>9</w:t>
            </w:r>
            <w:r w:rsidR="00012A50">
              <w:rPr>
                <w:noProof/>
                <w:webHidden/>
              </w:rPr>
              <w:fldChar w:fldCharType="end"/>
            </w:r>
          </w:hyperlink>
        </w:p>
        <w:p w14:paraId="66828F3D" w14:textId="124C9CA7" w:rsidR="00012A50" w:rsidRDefault="003D6ABA">
          <w:pPr>
            <w:pStyle w:val="TOC1"/>
            <w:tabs>
              <w:tab w:val="right" w:leader="dot" w:pos="9014"/>
            </w:tabs>
            <w:rPr>
              <w:rFonts w:cstheme="minorBidi"/>
              <w:noProof/>
              <w:lang w:val="en-GB" w:eastAsia="en-GB"/>
            </w:rPr>
          </w:pPr>
          <w:hyperlink w:anchor="_Toc72746238" w:history="1">
            <w:r w:rsidR="00012A50" w:rsidRPr="004C4BD6">
              <w:rPr>
                <w:rStyle w:val="Hyperlink"/>
                <w:rFonts w:cstheme="majorHAnsi"/>
                <w:noProof/>
              </w:rPr>
              <w:t>Section 4: Managing suspected or confirmed cases of COVID-19 within early years settings</w:t>
            </w:r>
            <w:r w:rsidR="00012A50">
              <w:rPr>
                <w:noProof/>
                <w:webHidden/>
              </w:rPr>
              <w:tab/>
            </w:r>
            <w:r w:rsidR="00012A50">
              <w:rPr>
                <w:noProof/>
                <w:webHidden/>
              </w:rPr>
              <w:fldChar w:fldCharType="begin"/>
            </w:r>
            <w:r w:rsidR="00012A50">
              <w:rPr>
                <w:noProof/>
                <w:webHidden/>
              </w:rPr>
              <w:instrText xml:space="preserve"> PAGEREF _Toc72746238 \h </w:instrText>
            </w:r>
            <w:r w:rsidR="00012A50">
              <w:rPr>
                <w:noProof/>
                <w:webHidden/>
              </w:rPr>
            </w:r>
            <w:r w:rsidR="00012A50">
              <w:rPr>
                <w:noProof/>
                <w:webHidden/>
              </w:rPr>
              <w:fldChar w:fldCharType="separate"/>
            </w:r>
            <w:r w:rsidR="00012A50">
              <w:rPr>
                <w:noProof/>
                <w:webHidden/>
              </w:rPr>
              <w:t>10</w:t>
            </w:r>
            <w:r w:rsidR="00012A50">
              <w:rPr>
                <w:noProof/>
                <w:webHidden/>
              </w:rPr>
              <w:fldChar w:fldCharType="end"/>
            </w:r>
          </w:hyperlink>
        </w:p>
        <w:p w14:paraId="39BE0AA0" w14:textId="2A8B9724" w:rsidR="00012A50" w:rsidRDefault="003D6ABA">
          <w:pPr>
            <w:pStyle w:val="TOC2"/>
            <w:tabs>
              <w:tab w:val="left" w:pos="880"/>
              <w:tab w:val="right" w:leader="dot" w:pos="9014"/>
            </w:tabs>
            <w:rPr>
              <w:rFonts w:cstheme="minorBidi"/>
              <w:noProof/>
              <w:lang w:val="en-GB" w:eastAsia="en-GB"/>
            </w:rPr>
          </w:pPr>
          <w:hyperlink w:anchor="_Toc72746241" w:history="1">
            <w:r w:rsidR="00012A50" w:rsidRPr="004C4BD6">
              <w:rPr>
                <w:rStyle w:val="Hyperlink"/>
                <w:noProof/>
              </w:rPr>
              <w:t>4.1.</w:t>
            </w:r>
            <w:r w:rsidR="00012A50">
              <w:rPr>
                <w:rFonts w:cstheme="minorBidi"/>
                <w:noProof/>
                <w:lang w:val="en-GB" w:eastAsia="en-GB"/>
              </w:rPr>
              <w:tab/>
            </w:r>
            <w:r w:rsidR="00012A50" w:rsidRPr="004C4BD6">
              <w:rPr>
                <w:rStyle w:val="Hyperlink"/>
                <w:noProof/>
              </w:rPr>
              <w:t>Identifying suspected cases of COVID-19</w:t>
            </w:r>
            <w:r w:rsidR="00012A50">
              <w:rPr>
                <w:noProof/>
                <w:webHidden/>
              </w:rPr>
              <w:tab/>
            </w:r>
            <w:r w:rsidR="00012A50">
              <w:rPr>
                <w:noProof/>
                <w:webHidden/>
              </w:rPr>
              <w:fldChar w:fldCharType="begin"/>
            </w:r>
            <w:r w:rsidR="00012A50">
              <w:rPr>
                <w:noProof/>
                <w:webHidden/>
              </w:rPr>
              <w:instrText xml:space="preserve"> PAGEREF _Toc72746241 \h </w:instrText>
            </w:r>
            <w:r w:rsidR="00012A50">
              <w:rPr>
                <w:noProof/>
                <w:webHidden/>
              </w:rPr>
            </w:r>
            <w:r w:rsidR="00012A50">
              <w:rPr>
                <w:noProof/>
                <w:webHidden/>
              </w:rPr>
              <w:fldChar w:fldCharType="separate"/>
            </w:r>
            <w:r w:rsidR="00012A50">
              <w:rPr>
                <w:noProof/>
                <w:webHidden/>
              </w:rPr>
              <w:t>10</w:t>
            </w:r>
            <w:r w:rsidR="00012A50">
              <w:rPr>
                <w:noProof/>
                <w:webHidden/>
              </w:rPr>
              <w:fldChar w:fldCharType="end"/>
            </w:r>
          </w:hyperlink>
        </w:p>
        <w:p w14:paraId="4AAA7271" w14:textId="275BC6A6" w:rsidR="00012A50" w:rsidRDefault="003D6ABA">
          <w:pPr>
            <w:pStyle w:val="TOC2"/>
            <w:tabs>
              <w:tab w:val="left" w:pos="880"/>
              <w:tab w:val="right" w:leader="dot" w:pos="9014"/>
            </w:tabs>
            <w:rPr>
              <w:rFonts w:cstheme="minorBidi"/>
              <w:noProof/>
              <w:lang w:val="en-GB" w:eastAsia="en-GB"/>
            </w:rPr>
          </w:pPr>
          <w:hyperlink w:anchor="_Toc72746242" w:history="1">
            <w:r w:rsidR="00012A50" w:rsidRPr="004C4BD6">
              <w:rPr>
                <w:rStyle w:val="Hyperlink"/>
                <w:noProof/>
              </w:rPr>
              <w:t>4.2.</w:t>
            </w:r>
            <w:r w:rsidR="00012A50">
              <w:rPr>
                <w:rFonts w:cstheme="minorBidi"/>
                <w:noProof/>
                <w:lang w:val="en-GB" w:eastAsia="en-GB"/>
              </w:rPr>
              <w:tab/>
            </w:r>
            <w:r w:rsidR="00012A50" w:rsidRPr="004C4BD6">
              <w:rPr>
                <w:rStyle w:val="Hyperlink"/>
                <w:noProof/>
              </w:rPr>
              <w:t>Children with suspected or confirmed COVID-19</w:t>
            </w:r>
            <w:r w:rsidR="00012A50">
              <w:rPr>
                <w:noProof/>
                <w:webHidden/>
              </w:rPr>
              <w:tab/>
            </w:r>
            <w:r w:rsidR="00012A50">
              <w:rPr>
                <w:noProof/>
                <w:webHidden/>
              </w:rPr>
              <w:fldChar w:fldCharType="begin"/>
            </w:r>
            <w:r w:rsidR="00012A50">
              <w:rPr>
                <w:noProof/>
                <w:webHidden/>
              </w:rPr>
              <w:instrText xml:space="preserve"> PAGEREF _Toc72746242 \h </w:instrText>
            </w:r>
            <w:r w:rsidR="00012A50">
              <w:rPr>
                <w:noProof/>
                <w:webHidden/>
              </w:rPr>
            </w:r>
            <w:r w:rsidR="00012A50">
              <w:rPr>
                <w:noProof/>
                <w:webHidden/>
              </w:rPr>
              <w:fldChar w:fldCharType="separate"/>
            </w:r>
            <w:r w:rsidR="00012A50">
              <w:rPr>
                <w:noProof/>
                <w:webHidden/>
              </w:rPr>
              <w:t>10</w:t>
            </w:r>
            <w:r w:rsidR="00012A50">
              <w:rPr>
                <w:noProof/>
                <w:webHidden/>
              </w:rPr>
              <w:fldChar w:fldCharType="end"/>
            </w:r>
          </w:hyperlink>
        </w:p>
        <w:p w14:paraId="07F53C7C" w14:textId="1EFECC2C" w:rsidR="00012A50" w:rsidRDefault="003D6ABA">
          <w:pPr>
            <w:pStyle w:val="TOC2"/>
            <w:tabs>
              <w:tab w:val="left" w:pos="880"/>
              <w:tab w:val="right" w:leader="dot" w:pos="9014"/>
            </w:tabs>
            <w:rPr>
              <w:rFonts w:cstheme="minorBidi"/>
              <w:noProof/>
              <w:lang w:val="en-GB" w:eastAsia="en-GB"/>
            </w:rPr>
          </w:pPr>
          <w:hyperlink w:anchor="_Toc72746243" w:history="1">
            <w:r w:rsidR="00012A50" w:rsidRPr="004C4BD6">
              <w:rPr>
                <w:rStyle w:val="Hyperlink"/>
                <w:noProof/>
              </w:rPr>
              <w:t>4.3.</w:t>
            </w:r>
            <w:r w:rsidR="00012A50">
              <w:rPr>
                <w:rFonts w:cstheme="minorBidi"/>
                <w:noProof/>
                <w:lang w:val="en-GB" w:eastAsia="en-GB"/>
              </w:rPr>
              <w:tab/>
            </w:r>
            <w:r w:rsidR="00012A50" w:rsidRPr="004C4BD6">
              <w:rPr>
                <w:rStyle w:val="Hyperlink"/>
                <w:noProof/>
              </w:rPr>
              <w:t>Staff with suspected or confirmed COVID-19</w:t>
            </w:r>
            <w:r w:rsidR="00012A50">
              <w:rPr>
                <w:noProof/>
                <w:webHidden/>
              </w:rPr>
              <w:tab/>
            </w:r>
            <w:r w:rsidR="00012A50">
              <w:rPr>
                <w:noProof/>
                <w:webHidden/>
              </w:rPr>
              <w:fldChar w:fldCharType="begin"/>
            </w:r>
            <w:r w:rsidR="00012A50">
              <w:rPr>
                <w:noProof/>
                <w:webHidden/>
              </w:rPr>
              <w:instrText xml:space="preserve"> PAGEREF _Toc72746243 \h </w:instrText>
            </w:r>
            <w:r w:rsidR="00012A50">
              <w:rPr>
                <w:noProof/>
                <w:webHidden/>
              </w:rPr>
            </w:r>
            <w:r w:rsidR="00012A50">
              <w:rPr>
                <w:noProof/>
                <w:webHidden/>
              </w:rPr>
              <w:fldChar w:fldCharType="separate"/>
            </w:r>
            <w:r w:rsidR="00012A50">
              <w:rPr>
                <w:noProof/>
                <w:webHidden/>
              </w:rPr>
              <w:t>10</w:t>
            </w:r>
            <w:r w:rsidR="00012A50">
              <w:rPr>
                <w:noProof/>
                <w:webHidden/>
              </w:rPr>
              <w:fldChar w:fldCharType="end"/>
            </w:r>
          </w:hyperlink>
        </w:p>
        <w:p w14:paraId="661E15F2" w14:textId="429B38D3" w:rsidR="00012A50" w:rsidRDefault="003D6ABA">
          <w:pPr>
            <w:pStyle w:val="TOC2"/>
            <w:tabs>
              <w:tab w:val="left" w:pos="880"/>
              <w:tab w:val="right" w:leader="dot" w:pos="9014"/>
            </w:tabs>
            <w:rPr>
              <w:rFonts w:cstheme="minorBidi"/>
              <w:noProof/>
              <w:lang w:val="en-GB" w:eastAsia="en-GB"/>
            </w:rPr>
          </w:pPr>
          <w:hyperlink w:anchor="_Toc72746244" w:history="1">
            <w:r w:rsidR="00012A50" w:rsidRPr="004C4BD6">
              <w:rPr>
                <w:rStyle w:val="Hyperlink"/>
                <w:noProof/>
              </w:rPr>
              <w:t>4.4.</w:t>
            </w:r>
            <w:r w:rsidR="00012A50">
              <w:rPr>
                <w:rFonts w:cstheme="minorBidi"/>
                <w:noProof/>
                <w:lang w:val="en-GB" w:eastAsia="en-GB"/>
              </w:rPr>
              <w:tab/>
            </w:r>
            <w:r w:rsidR="00012A50" w:rsidRPr="004C4BD6">
              <w:rPr>
                <w:rStyle w:val="Hyperlink"/>
                <w:noProof/>
              </w:rPr>
              <w:t>Identifying close contacts of confirmed positive cases</w:t>
            </w:r>
            <w:r w:rsidR="00012A50">
              <w:rPr>
                <w:noProof/>
                <w:webHidden/>
              </w:rPr>
              <w:tab/>
            </w:r>
            <w:r w:rsidR="00012A50">
              <w:rPr>
                <w:noProof/>
                <w:webHidden/>
              </w:rPr>
              <w:fldChar w:fldCharType="begin"/>
            </w:r>
            <w:r w:rsidR="00012A50">
              <w:rPr>
                <w:noProof/>
                <w:webHidden/>
              </w:rPr>
              <w:instrText xml:space="preserve"> PAGEREF _Toc72746244 \h </w:instrText>
            </w:r>
            <w:r w:rsidR="00012A50">
              <w:rPr>
                <w:noProof/>
                <w:webHidden/>
              </w:rPr>
            </w:r>
            <w:r w:rsidR="00012A50">
              <w:rPr>
                <w:noProof/>
                <w:webHidden/>
              </w:rPr>
              <w:fldChar w:fldCharType="separate"/>
            </w:r>
            <w:r w:rsidR="00012A50">
              <w:rPr>
                <w:noProof/>
                <w:webHidden/>
              </w:rPr>
              <w:t>11</w:t>
            </w:r>
            <w:r w:rsidR="00012A50">
              <w:rPr>
                <w:noProof/>
                <w:webHidden/>
              </w:rPr>
              <w:fldChar w:fldCharType="end"/>
            </w:r>
          </w:hyperlink>
        </w:p>
        <w:p w14:paraId="2B3CC7E5" w14:textId="79A0E30D" w:rsidR="00012A50" w:rsidRDefault="003D6ABA">
          <w:pPr>
            <w:pStyle w:val="TOC2"/>
            <w:tabs>
              <w:tab w:val="left" w:pos="880"/>
              <w:tab w:val="right" w:leader="dot" w:pos="9014"/>
            </w:tabs>
            <w:rPr>
              <w:rFonts w:cstheme="minorBidi"/>
              <w:noProof/>
              <w:lang w:val="en-GB" w:eastAsia="en-GB"/>
            </w:rPr>
          </w:pPr>
          <w:hyperlink w:anchor="_Toc72746245" w:history="1">
            <w:r w:rsidR="00012A50" w:rsidRPr="004C4BD6">
              <w:rPr>
                <w:rStyle w:val="Hyperlink"/>
                <w:rFonts w:cstheme="majorHAnsi"/>
                <w:noProof/>
              </w:rPr>
              <w:t>4.5.</w:t>
            </w:r>
            <w:r w:rsidR="00012A50">
              <w:rPr>
                <w:rFonts w:cstheme="minorBidi"/>
                <w:noProof/>
                <w:lang w:val="en-GB" w:eastAsia="en-GB"/>
              </w:rPr>
              <w:tab/>
            </w:r>
            <w:r w:rsidR="00012A50" w:rsidRPr="004C4BD6">
              <w:rPr>
                <w:rStyle w:val="Hyperlink"/>
                <w:rFonts w:cstheme="majorHAnsi"/>
                <w:noProof/>
              </w:rPr>
              <w:t>Managing suspected and confirmed cases of COVID-19</w:t>
            </w:r>
            <w:r w:rsidR="00012A50">
              <w:rPr>
                <w:noProof/>
                <w:webHidden/>
              </w:rPr>
              <w:tab/>
            </w:r>
            <w:r w:rsidR="00012A50">
              <w:rPr>
                <w:noProof/>
                <w:webHidden/>
              </w:rPr>
              <w:fldChar w:fldCharType="begin"/>
            </w:r>
            <w:r w:rsidR="00012A50">
              <w:rPr>
                <w:noProof/>
                <w:webHidden/>
              </w:rPr>
              <w:instrText xml:space="preserve"> PAGEREF _Toc72746245 \h </w:instrText>
            </w:r>
            <w:r w:rsidR="00012A50">
              <w:rPr>
                <w:noProof/>
                <w:webHidden/>
              </w:rPr>
            </w:r>
            <w:r w:rsidR="00012A50">
              <w:rPr>
                <w:noProof/>
                <w:webHidden/>
              </w:rPr>
              <w:fldChar w:fldCharType="separate"/>
            </w:r>
            <w:r w:rsidR="00012A50">
              <w:rPr>
                <w:noProof/>
                <w:webHidden/>
              </w:rPr>
              <w:t>12</w:t>
            </w:r>
            <w:r w:rsidR="00012A50">
              <w:rPr>
                <w:noProof/>
                <w:webHidden/>
              </w:rPr>
              <w:fldChar w:fldCharType="end"/>
            </w:r>
          </w:hyperlink>
        </w:p>
        <w:p w14:paraId="55CD7402" w14:textId="4669AE09" w:rsidR="00012A50" w:rsidRDefault="003D6ABA">
          <w:pPr>
            <w:pStyle w:val="TOC2"/>
            <w:tabs>
              <w:tab w:val="left" w:pos="880"/>
              <w:tab w:val="right" w:leader="dot" w:pos="9014"/>
            </w:tabs>
            <w:rPr>
              <w:rFonts w:cstheme="minorBidi"/>
              <w:noProof/>
              <w:lang w:val="en-GB" w:eastAsia="en-GB"/>
            </w:rPr>
          </w:pPr>
          <w:hyperlink w:anchor="_Toc72746246" w:history="1">
            <w:r w:rsidR="00012A50" w:rsidRPr="004C4BD6">
              <w:rPr>
                <w:rStyle w:val="Hyperlink"/>
                <w:noProof/>
              </w:rPr>
              <w:t>4.6.</w:t>
            </w:r>
            <w:r w:rsidR="00012A50">
              <w:rPr>
                <w:rFonts w:cstheme="minorBidi"/>
                <w:noProof/>
                <w:lang w:val="en-GB" w:eastAsia="en-GB"/>
              </w:rPr>
              <w:tab/>
            </w:r>
            <w:r w:rsidR="00012A50" w:rsidRPr="004C4BD6">
              <w:rPr>
                <w:rStyle w:val="Hyperlink"/>
                <w:noProof/>
              </w:rPr>
              <w:t>Isolating symptomatic individuals within the setting</w:t>
            </w:r>
            <w:r w:rsidR="00012A50">
              <w:rPr>
                <w:noProof/>
                <w:webHidden/>
              </w:rPr>
              <w:tab/>
            </w:r>
            <w:r w:rsidR="00012A50">
              <w:rPr>
                <w:noProof/>
                <w:webHidden/>
              </w:rPr>
              <w:fldChar w:fldCharType="begin"/>
            </w:r>
            <w:r w:rsidR="00012A50">
              <w:rPr>
                <w:noProof/>
                <w:webHidden/>
              </w:rPr>
              <w:instrText xml:space="preserve"> PAGEREF _Toc72746246 \h </w:instrText>
            </w:r>
            <w:r w:rsidR="00012A50">
              <w:rPr>
                <w:noProof/>
                <w:webHidden/>
              </w:rPr>
            </w:r>
            <w:r w:rsidR="00012A50">
              <w:rPr>
                <w:noProof/>
                <w:webHidden/>
              </w:rPr>
              <w:fldChar w:fldCharType="separate"/>
            </w:r>
            <w:r w:rsidR="00012A50">
              <w:rPr>
                <w:noProof/>
                <w:webHidden/>
              </w:rPr>
              <w:t>14</w:t>
            </w:r>
            <w:r w:rsidR="00012A50">
              <w:rPr>
                <w:noProof/>
                <w:webHidden/>
              </w:rPr>
              <w:fldChar w:fldCharType="end"/>
            </w:r>
          </w:hyperlink>
        </w:p>
        <w:p w14:paraId="45E84612" w14:textId="7D38ABD6" w:rsidR="00012A50" w:rsidRDefault="003D6ABA">
          <w:pPr>
            <w:pStyle w:val="TOC2"/>
            <w:tabs>
              <w:tab w:val="left" w:pos="880"/>
              <w:tab w:val="right" w:leader="dot" w:pos="9014"/>
            </w:tabs>
            <w:rPr>
              <w:rFonts w:cstheme="minorBidi"/>
              <w:noProof/>
              <w:lang w:val="en-GB" w:eastAsia="en-GB"/>
            </w:rPr>
          </w:pPr>
          <w:hyperlink w:anchor="_Toc72746247" w:history="1">
            <w:r w:rsidR="00012A50" w:rsidRPr="004C4BD6">
              <w:rPr>
                <w:rStyle w:val="Hyperlink"/>
                <w:noProof/>
              </w:rPr>
              <w:t>4.7.</w:t>
            </w:r>
            <w:r w:rsidR="00012A50">
              <w:rPr>
                <w:rFonts w:cstheme="minorBidi"/>
                <w:noProof/>
                <w:lang w:val="en-GB" w:eastAsia="en-GB"/>
              </w:rPr>
              <w:tab/>
            </w:r>
            <w:r w:rsidR="00012A50" w:rsidRPr="004C4BD6">
              <w:rPr>
                <w:rStyle w:val="Hyperlink"/>
                <w:noProof/>
              </w:rPr>
              <w:t>Management of a possible group of cases or outbreak</w:t>
            </w:r>
            <w:r w:rsidR="00012A50">
              <w:rPr>
                <w:noProof/>
                <w:webHidden/>
              </w:rPr>
              <w:tab/>
            </w:r>
            <w:r w:rsidR="00012A50">
              <w:rPr>
                <w:noProof/>
                <w:webHidden/>
              </w:rPr>
              <w:fldChar w:fldCharType="begin"/>
            </w:r>
            <w:r w:rsidR="00012A50">
              <w:rPr>
                <w:noProof/>
                <w:webHidden/>
              </w:rPr>
              <w:instrText xml:space="preserve"> PAGEREF _Toc72746247 \h </w:instrText>
            </w:r>
            <w:r w:rsidR="00012A50">
              <w:rPr>
                <w:noProof/>
                <w:webHidden/>
              </w:rPr>
            </w:r>
            <w:r w:rsidR="00012A50">
              <w:rPr>
                <w:noProof/>
                <w:webHidden/>
              </w:rPr>
              <w:fldChar w:fldCharType="separate"/>
            </w:r>
            <w:r w:rsidR="00012A50">
              <w:rPr>
                <w:noProof/>
                <w:webHidden/>
              </w:rPr>
              <w:t>14</w:t>
            </w:r>
            <w:r w:rsidR="00012A50">
              <w:rPr>
                <w:noProof/>
                <w:webHidden/>
              </w:rPr>
              <w:fldChar w:fldCharType="end"/>
            </w:r>
          </w:hyperlink>
        </w:p>
        <w:p w14:paraId="7AD4F61B" w14:textId="2C10212B" w:rsidR="00012A50" w:rsidRDefault="003D6ABA">
          <w:pPr>
            <w:pStyle w:val="TOC1"/>
            <w:tabs>
              <w:tab w:val="right" w:leader="dot" w:pos="9014"/>
            </w:tabs>
            <w:rPr>
              <w:rFonts w:cstheme="minorBidi"/>
              <w:noProof/>
              <w:lang w:val="en-GB" w:eastAsia="en-GB"/>
            </w:rPr>
          </w:pPr>
          <w:hyperlink w:anchor="_Toc72746248" w:history="1">
            <w:r w:rsidR="00012A50" w:rsidRPr="004C4BD6">
              <w:rPr>
                <w:rStyle w:val="Hyperlink"/>
                <w:noProof/>
              </w:rPr>
              <w:t>Section 5: Lateral Flow Device (LFD) Testing</w:t>
            </w:r>
            <w:r w:rsidR="00012A50">
              <w:rPr>
                <w:noProof/>
                <w:webHidden/>
              </w:rPr>
              <w:tab/>
            </w:r>
            <w:r w:rsidR="00012A50">
              <w:rPr>
                <w:noProof/>
                <w:webHidden/>
              </w:rPr>
              <w:fldChar w:fldCharType="begin"/>
            </w:r>
            <w:r w:rsidR="00012A50">
              <w:rPr>
                <w:noProof/>
                <w:webHidden/>
              </w:rPr>
              <w:instrText xml:space="preserve"> PAGEREF _Toc72746248 \h </w:instrText>
            </w:r>
            <w:r w:rsidR="00012A50">
              <w:rPr>
                <w:noProof/>
                <w:webHidden/>
              </w:rPr>
            </w:r>
            <w:r w:rsidR="00012A50">
              <w:rPr>
                <w:noProof/>
                <w:webHidden/>
              </w:rPr>
              <w:fldChar w:fldCharType="separate"/>
            </w:r>
            <w:r w:rsidR="00012A50">
              <w:rPr>
                <w:noProof/>
                <w:webHidden/>
              </w:rPr>
              <w:t>15</w:t>
            </w:r>
            <w:r w:rsidR="00012A50">
              <w:rPr>
                <w:noProof/>
                <w:webHidden/>
              </w:rPr>
              <w:fldChar w:fldCharType="end"/>
            </w:r>
          </w:hyperlink>
        </w:p>
        <w:p w14:paraId="56F25448" w14:textId="0C014336" w:rsidR="00012A50" w:rsidRDefault="003D6ABA">
          <w:pPr>
            <w:pStyle w:val="TOC2"/>
            <w:tabs>
              <w:tab w:val="left" w:pos="880"/>
              <w:tab w:val="right" w:leader="dot" w:pos="9014"/>
            </w:tabs>
            <w:rPr>
              <w:rFonts w:cstheme="minorBidi"/>
              <w:noProof/>
              <w:lang w:val="en-GB" w:eastAsia="en-GB"/>
            </w:rPr>
          </w:pPr>
          <w:hyperlink w:anchor="_Toc72746250" w:history="1">
            <w:r w:rsidR="00012A50" w:rsidRPr="004C4BD6">
              <w:rPr>
                <w:rStyle w:val="Hyperlink"/>
                <w:noProof/>
                <w:lang w:val="en"/>
              </w:rPr>
              <w:t>5.1.</w:t>
            </w:r>
            <w:r w:rsidR="00012A50">
              <w:rPr>
                <w:rFonts w:cstheme="minorBidi"/>
                <w:noProof/>
                <w:lang w:val="en-GB" w:eastAsia="en-GB"/>
              </w:rPr>
              <w:tab/>
            </w:r>
            <w:r w:rsidR="00012A50" w:rsidRPr="004C4BD6">
              <w:rPr>
                <w:rStyle w:val="Hyperlink"/>
                <w:noProof/>
                <w:lang w:val="en"/>
              </w:rPr>
              <w:t>Asymptomatic workplace testing</w:t>
            </w:r>
            <w:r w:rsidR="00012A50">
              <w:rPr>
                <w:noProof/>
                <w:webHidden/>
              </w:rPr>
              <w:tab/>
            </w:r>
            <w:r w:rsidR="00012A50">
              <w:rPr>
                <w:noProof/>
                <w:webHidden/>
              </w:rPr>
              <w:fldChar w:fldCharType="begin"/>
            </w:r>
            <w:r w:rsidR="00012A50">
              <w:rPr>
                <w:noProof/>
                <w:webHidden/>
              </w:rPr>
              <w:instrText xml:space="preserve"> PAGEREF _Toc72746250 \h </w:instrText>
            </w:r>
            <w:r w:rsidR="00012A50">
              <w:rPr>
                <w:noProof/>
                <w:webHidden/>
              </w:rPr>
            </w:r>
            <w:r w:rsidR="00012A50">
              <w:rPr>
                <w:noProof/>
                <w:webHidden/>
              </w:rPr>
              <w:fldChar w:fldCharType="separate"/>
            </w:r>
            <w:r w:rsidR="00012A50">
              <w:rPr>
                <w:noProof/>
                <w:webHidden/>
              </w:rPr>
              <w:t>15</w:t>
            </w:r>
            <w:r w:rsidR="00012A50">
              <w:rPr>
                <w:noProof/>
                <w:webHidden/>
              </w:rPr>
              <w:fldChar w:fldCharType="end"/>
            </w:r>
          </w:hyperlink>
        </w:p>
        <w:p w14:paraId="29982C58" w14:textId="13BCE974" w:rsidR="00012A50" w:rsidRDefault="003D6ABA">
          <w:pPr>
            <w:pStyle w:val="TOC2"/>
            <w:tabs>
              <w:tab w:val="left" w:pos="880"/>
              <w:tab w:val="right" w:leader="dot" w:pos="9014"/>
            </w:tabs>
            <w:rPr>
              <w:rFonts w:cstheme="minorBidi"/>
              <w:noProof/>
              <w:lang w:val="en-GB" w:eastAsia="en-GB"/>
            </w:rPr>
          </w:pPr>
          <w:hyperlink w:anchor="_Toc72746251" w:history="1">
            <w:r w:rsidR="00012A50" w:rsidRPr="004C4BD6">
              <w:rPr>
                <w:rStyle w:val="Hyperlink"/>
                <w:noProof/>
                <w:lang w:val="en"/>
              </w:rPr>
              <w:t>5.2.</w:t>
            </w:r>
            <w:r w:rsidR="00012A50">
              <w:rPr>
                <w:rFonts w:cstheme="minorBidi"/>
                <w:noProof/>
                <w:lang w:val="en-GB" w:eastAsia="en-GB"/>
              </w:rPr>
              <w:tab/>
            </w:r>
            <w:r w:rsidR="00012A50" w:rsidRPr="004C4BD6">
              <w:rPr>
                <w:rStyle w:val="Hyperlink"/>
                <w:noProof/>
                <w:lang w:val="en"/>
              </w:rPr>
              <w:t>Flowchart for asymptomatic staff testing in early years settings</w:t>
            </w:r>
            <w:r w:rsidR="00012A50">
              <w:rPr>
                <w:noProof/>
                <w:webHidden/>
              </w:rPr>
              <w:tab/>
            </w:r>
            <w:r w:rsidR="00012A50">
              <w:rPr>
                <w:noProof/>
                <w:webHidden/>
              </w:rPr>
              <w:fldChar w:fldCharType="begin"/>
            </w:r>
            <w:r w:rsidR="00012A50">
              <w:rPr>
                <w:noProof/>
                <w:webHidden/>
              </w:rPr>
              <w:instrText xml:space="preserve"> PAGEREF _Toc72746251 \h </w:instrText>
            </w:r>
            <w:r w:rsidR="00012A50">
              <w:rPr>
                <w:noProof/>
                <w:webHidden/>
              </w:rPr>
            </w:r>
            <w:r w:rsidR="00012A50">
              <w:rPr>
                <w:noProof/>
                <w:webHidden/>
              </w:rPr>
              <w:fldChar w:fldCharType="separate"/>
            </w:r>
            <w:r w:rsidR="00012A50">
              <w:rPr>
                <w:noProof/>
                <w:webHidden/>
              </w:rPr>
              <w:t>16</w:t>
            </w:r>
            <w:r w:rsidR="00012A50">
              <w:rPr>
                <w:noProof/>
                <w:webHidden/>
              </w:rPr>
              <w:fldChar w:fldCharType="end"/>
            </w:r>
          </w:hyperlink>
        </w:p>
        <w:p w14:paraId="4DE9EBCF" w14:textId="094498EC" w:rsidR="00012A50" w:rsidRDefault="003D6ABA">
          <w:pPr>
            <w:pStyle w:val="TOC1"/>
            <w:tabs>
              <w:tab w:val="right" w:leader="dot" w:pos="9014"/>
            </w:tabs>
            <w:rPr>
              <w:rFonts w:cstheme="minorBidi"/>
              <w:noProof/>
              <w:lang w:val="en-GB" w:eastAsia="en-GB"/>
            </w:rPr>
          </w:pPr>
          <w:hyperlink w:anchor="_Toc72746252" w:history="1">
            <w:r w:rsidR="00012A50" w:rsidRPr="004C4BD6">
              <w:rPr>
                <w:rStyle w:val="Hyperlink"/>
                <w:noProof/>
              </w:rPr>
              <w:t>Section 6: Frequently asked questions</w:t>
            </w:r>
            <w:r w:rsidR="00012A50">
              <w:rPr>
                <w:noProof/>
                <w:webHidden/>
              </w:rPr>
              <w:tab/>
            </w:r>
            <w:r w:rsidR="00012A50">
              <w:rPr>
                <w:noProof/>
                <w:webHidden/>
              </w:rPr>
              <w:fldChar w:fldCharType="begin"/>
            </w:r>
            <w:r w:rsidR="00012A50">
              <w:rPr>
                <w:noProof/>
                <w:webHidden/>
              </w:rPr>
              <w:instrText xml:space="preserve"> PAGEREF _Toc72746252 \h </w:instrText>
            </w:r>
            <w:r w:rsidR="00012A50">
              <w:rPr>
                <w:noProof/>
                <w:webHidden/>
              </w:rPr>
            </w:r>
            <w:r w:rsidR="00012A50">
              <w:rPr>
                <w:noProof/>
                <w:webHidden/>
              </w:rPr>
              <w:fldChar w:fldCharType="separate"/>
            </w:r>
            <w:r w:rsidR="00012A50">
              <w:rPr>
                <w:noProof/>
                <w:webHidden/>
              </w:rPr>
              <w:t>17</w:t>
            </w:r>
            <w:r w:rsidR="00012A50">
              <w:rPr>
                <w:noProof/>
                <w:webHidden/>
              </w:rPr>
              <w:fldChar w:fldCharType="end"/>
            </w:r>
          </w:hyperlink>
        </w:p>
        <w:p w14:paraId="220834C0" w14:textId="18F003B9" w:rsidR="00012A50" w:rsidRDefault="003D6ABA">
          <w:pPr>
            <w:pStyle w:val="TOC2"/>
            <w:tabs>
              <w:tab w:val="left" w:pos="880"/>
              <w:tab w:val="right" w:leader="dot" w:pos="9014"/>
            </w:tabs>
            <w:rPr>
              <w:rFonts w:cstheme="minorBidi"/>
              <w:noProof/>
              <w:lang w:val="en-GB" w:eastAsia="en-GB"/>
            </w:rPr>
          </w:pPr>
          <w:hyperlink w:anchor="_Toc72746254" w:history="1">
            <w:r w:rsidR="00012A50" w:rsidRPr="004C4BD6">
              <w:rPr>
                <w:rStyle w:val="Hyperlink"/>
                <w:noProof/>
              </w:rPr>
              <w:t>6.1.</w:t>
            </w:r>
            <w:r w:rsidR="00012A50">
              <w:rPr>
                <w:rFonts w:cstheme="minorBidi"/>
                <w:noProof/>
                <w:lang w:val="en-GB" w:eastAsia="en-GB"/>
              </w:rPr>
              <w:tab/>
            </w:r>
            <w:r w:rsidR="00012A50" w:rsidRPr="004C4BD6">
              <w:rPr>
                <w:rStyle w:val="Hyperlink"/>
                <w:noProof/>
              </w:rPr>
              <w:t>Cases and contacts</w:t>
            </w:r>
            <w:r w:rsidR="00012A50">
              <w:rPr>
                <w:noProof/>
                <w:webHidden/>
              </w:rPr>
              <w:tab/>
            </w:r>
            <w:r w:rsidR="00012A50">
              <w:rPr>
                <w:noProof/>
                <w:webHidden/>
              </w:rPr>
              <w:fldChar w:fldCharType="begin"/>
            </w:r>
            <w:r w:rsidR="00012A50">
              <w:rPr>
                <w:noProof/>
                <w:webHidden/>
              </w:rPr>
              <w:instrText xml:space="preserve"> PAGEREF _Toc72746254 \h </w:instrText>
            </w:r>
            <w:r w:rsidR="00012A50">
              <w:rPr>
                <w:noProof/>
                <w:webHidden/>
              </w:rPr>
            </w:r>
            <w:r w:rsidR="00012A50">
              <w:rPr>
                <w:noProof/>
                <w:webHidden/>
              </w:rPr>
              <w:fldChar w:fldCharType="separate"/>
            </w:r>
            <w:r w:rsidR="00012A50">
              <w:rPr>
                <w:noProof/>
                <w:webHidden/>
              </w:rPr>
              <w:t>17</w:t>
            </w:r>
            <w:r w:rsidR="00012A50">
              <w:rPr>
                <w:noProof/>
                <w:webHidden/>
              </w:rPr>
              <w:fldChar w:fldCharType="end"/>
            </w:r>
          </w:hyperlink>
        </w:p>
        <w:p w14:paraId="2FDC6758" w14:textId="26680E4A" w:rsidR="00012A50" w:rsidRDefault="003D6ABA">
          <w:pPr>
            <w:pStyle w:val="TOC2"/>
            <w:tabs>
              <w:tab w:val="left" w:pos="880"/>
              <w:tab w:val="right" w:leader="dot" w:pos="9014"/>
            </w:tabs>
            <w:rPr>
              <w:rFonts w:cstheme="minorBidi"/>
              <w:noProof/>
              <w:lang w:val="en-GB" w:eastAsia="en-GB"/>
            </w:rPr>
          </w:pPr>
          <w:hyperlink w:anchor="_Toc72746255" w:history="1">
            <w:r w:rsidR="00012A50" w:rsidRPr="004C4BD6">
              <w:rPr>
                <w:rStyle w:val="Hyperlink"/>
                <w:noProof/>
              </w:rPr>
              <w:t>6.2.</w:t>
            </w:r>
            <w:r w:rsidR="00012A50">
              <w:rPr>
                <w:rFonts w:cstheme="minorBidi"/>
                <w:noProof/>
                <w:lang w:val="en-GB" w:eastAsia="en-GB"/>
              </w:rPr>
              <w:tab/>
            </w:r>
            <w:r w:rsidR="00012A50" w:rsidRPr="004C4BD6">
              <w:rPr>
                <w:rStyle w:val="Hyperlink"/>
                <w:noProof/>
              </w:rPr>
              <w:t>Testing</w:t>
            </w:r>
            <w:r w:rsidR="00012A50">
              <w:rPr>
                <w:noProof/>
                <w:webHidden/>
              </w:rPr>
              <w:tab/>
            </w:r>
            <w:r w:rsidR="00012A50">
              <w:rPr>
                <w:noProof/>
                <w:webHidden/>
              </w:rPr>
              <w:fldChar w:fldCharType="begin"/>
            </w:r>
            <w:r w:rsidR="00012A50">
              <w:rPr>
                <w:noProof/>
                <w:webHidden/>
              </w:rPr>
              <w:instrText xml:space="preserve"> PAGEREF _Toc72746255 \h </w:instrText>
            </w:r>
            <w:r w:rsidR="00012A50">
              <w:rPr>
                <w:noProof/>
                <w:webHidden/>
              </w:rPr>
            </w:r>
            <w:r w:rsidR="00012A50">
              <w:rPr>
                <w:noProof/>
                <w:webHidden/>
              </w:rPr>
              <w:fldChar w:fldCharType="separate"/>
            </w:r>
            <w:r w:rsidR="00012A50">
              <w:rPr>
                <w:noProof/>
                <w:webHidden/>
              </w:rPr>
              <w:t>21</w:t>
            </w:r>
            <w:r w:rsidR="00012A50">
              <w:rPr>
                <w:noProof/>
                <w:webHidden/>
              </w:rPr>
              <w:fldChar w:fldCharType="end"/>
            </w:r>
          </w:hyperlink>
        </w:p>
        <w:p w14:paraId="35755A49" w14:textId="26DBD55A" w:rsidR="00012A50" w:rsidRDefault="003D6ABA">
          <w:pPr>
            <w:pStyle w:val="TOC2"/>
            <w:tabs>
              <w:tab w:val="left" w:pos="880"/>
              <w:tab w:val="right" w:leader="dot" w:pos="9014"/>
            </w:tabs>
            <w:rPr>
              <w:rFonts w:cstheme="minorBidi"/>
              <w:noProof/>
              <w:lang w:val="en-GB" w:eastAsia="en-GB"/>
            </w:rPr>
          </w:pPr>
          <w:hyperlink w:anchor="_Toc72746256" w:history="1">
            <w:r w:rsidR="00012A50" w:rsidRPr="004C4BD6">
              <w:rPr>
                <w:rStyle w:val="Hyperlink"/>
                <w:noProof/>
              </w:rPr>
              <w:t>6.3.</w:t>
            </w:r>
            <w:r w:rsidR="00012A50">
              <w:rPr>
                <w:rFonts w:cstheme="minorBidi"/>
                <w:noProof/>
                <w:lang w:val="en-GB" w:eastAsia="en-GB"/>
              </w:rPr>
              <w:tab/>
            </w:r>
            <w:r w:rsidR="00012A50" w:rsidRPr="004C4BD6">
              <w:rPr>
                <w:rStyle w:val="Hyperlink"/>
                <w:noProof/>
              </w:rPr>
              <w:t>High risk groups</w:t>
            </w:r>
            <w:r w:rsidR="00012A50">
              <w:rPr>
                <w:noProof/>
                <w:webHidden/>
              </w:rPr>
              <w:tab/>
            </w:r>
            <w:r w:rsidR="00012A50">
              <w:rPr>
                <w:noProof/>
                <w:webHidden/>
              </w:rPr>
              <w:fldChar w:fldCharType="begin"/>
            </w:r>
            <w:r w:rsidR="00012A50">
              <w:rPr>
                <w:noProof/>
                <w:webHidden/>
              </w:rPr>
              <w:instrText xml:space="preserve"> PAGEREF _Toc72746256 \h </w:instrText>
            </w:r>
            <w:r w:rsidR="00012A50">
              <w:rPr>
                <w:noProof/>
                <w:webHidden/>
              </w:rPr>
            </w:r>
            <w:r w:rsidR="00012A50">
              <w:rPr>
                <w:noProof/>
                <w:webHidden/>
              </w:rPr>
              <w:fldChar w:fldCharType="separate"/>
            </w:r>
            <w:r w:rsidR="00012A50">
              <w:rPr>
                <w:noProof/>
                <w:webHidden/>
              </w:rPr>
              <w:t>22</w:t>
            </w:r>
            <w:r w:rsidR="00012A50">
              <w:rPr>
                <w:noProof/>
                <w:webHidden/>
              </w:rPr>
              <w:fldChar w:fldCharType="end"/>
            </w:r>
          </w:hyperlink>
        </w:p>
        <w:p w14:paraId="721568A6" w14:textId="42ED2B61" w:rsidR="00012A50" w:rsidRDefault="003D6ABA">
          <w:pPr>
            <w:pStyle w:val="TOC2"/>
            <w:tabs>
              <w:tab w:val="left" w:pos="880"/>
              <w:tab w:val="right" w:leader="dot" w:pos="9014"/>
            </w:tabs>
            <w:rPr>
              <w:rFonts w:cstheme="minorBidi"/>
              <w:noProof/>
              <w:lang w:val="en-GB" w:eastAsia="en-GB"/>
            </w:rPr>
          </w:pPr>
          <w:hyperlink w:anchor="_Toc72746257" w:history="1">
            <w:r w:rsidR="00012A50" w:rsidRPr="004C4BD6">
              <w:rPr>
                <w:rStyle w:val="Hyperlink"/>
                <w:noProof/>
              </w:rPr>
              <w:t>6.4.</w:t>
            </w:r>
            <w:r w:rsidR="00012A50">
              <w:rPr>
                <w:rFonts w:cstheme="minorBidi"/>
                <w:noProof/>
                <w:lang w:val="en-GB" w:eastAsia="en-GB"/>
              </w:rPr>
              <w:tab/>
            </w:r>
            <w:r w:rsidR="00012A50" w:rsidRPr="004C4BD6">
              <w:rPr>
                <w:rStyle w:val="Hyperlink"/>
                <w:noProof/>
              </w:rPr>
              <w:t>Staff</w:t>
            </w:r>
            <w:r w:rsidR="00012A50">
              <w:rPr>
                <w:noProof/>
                <w:webHidden/>
              </w:rPr>
              <w:tab/>
            </w:r>
            <w:r w:rsidR="00012A50">
              <w:rPr>
                <w:noProof/>
                <w:webHidden/>
              </w:rPr>
              <w:fldChar w:fldCharType="begin"/>
            </w:r>
            <w:r w:rsidR="00012A50">
              <w:rPr>
                <w:noProof/>
                <w:webHidden/>
              </w:rPr>
              <w:instrText xml:space="preserve"> PAGEREF _Toc72746257 \h </w:instrText>
            </w:r>
            <w:r w:rsidR="00012A50">
              <w:rPr>
                <w:noProof/>
                <w:webHidden/>
              </w:rPr>
            </w:r>
            <w:r w:rsidR="00012A50">
              <w:rPr>
                <w:noProof/>
                <w:webHidden/>
              </w:rPr>
              <w:fldChar w:fldCharType="separate"/>
            </w:r>
            <w:r w:rsidR="00012A50">
              <w:rPr>
                <w:noProof/>
                <w:webHidden/>
              </w:rPr>
              <w:t>23</w:t>
            </w:r>
            <w:r w:rsidR="00012A50">
              <w:rPr>
                <w:noProof/>
                <w:webHidden/>
              </w:rPr>
              <w:fldChar w:fldCharType="end"/>
            </w:r>
          </w:hyperlink>
        </w:p>
        <w:p w14:paraId="3A5CA91B" w14:textId="18C4BF2A" w:rsidR="00012A50" w:rsidRDefault="003D6ABA">
          <w:pPr>
            <w:pStyle w:val="TOC2"/>
            <w:tabs>
              <w:tab w:val="left" w:pos="880"/>
              <w:tab w:val="right" w:leader="dot" w:pos="9014"/>
            </w:tabs>
            <w:rPr>
              <w:rFonts w:cstheme="minorBidi"/>
              <w:noProof/>
              <w:lang w:val="en-GB" w:eastAsia="en-GB"/>
            </w:rPr>
          </w:pPr>
          <w:hyperlink w:anchor="_Toc72746258" w:history="1">
            <w:r w:rsidR="00012A50" w:rsidRPr="004C4BD6">
              <w:rPr>
                <w:rStyle w:val="Hyperlink"/>
                <w:noProof/>
              </w:rPr>
              <w:t>6.5.</w:t>
            </w:r>
            <w:r w:rsidR="00012A50">
              <w:rPr>
                <w:rFonts w:cstheme="minorBidi"/>
                <w:noProof/>
                <w:lang w:val="en-GB" w:eastAsia="en-GB"/>
              </w:rPr>
              <w:tab/>
            </w:r>
            <w:r w:rsidR="00012A50" w:rsidRPr="004C4BD6">
              <w:rPr>
                <w:rStyle w:val="Hyperlink"/>
                <w:noProof/>
              </w:rPr>
              <w:t>Infection Prevention and Control</w:t>
            </w:r>
            <w:r w:rsidR="00012A50">
              <w:rPr>
                <w:noProof/>
                <w:webHidden/>
              </w:rPr>
              <w:tab/>
            </w:r>
            <w:r w:rsidR="00012A50">
              <w:rPr>
                <w:noProof/>
                <w:webHidden/>
              </w:rPr>
              <w:fldChar w:fldCharType="begin"/>
            </w:r>
            <w:r w:rsidR="00012A50">
              <w:rPr>
                <w:noProof/>
                <w:webHidden/>
              </w:rPr>
              <w:instrText xml:space="preserve"> PAGEREF _Toc72746258 \h </w:instrText>
            </w:r>
            <w:r w:rsidR="00012A50">
              <w:rPr>
                <w:noProof/>
                <w:webHidden/>
              </w:rPr>
            </w:r>
            <w:r w:rsidR="00012A50">
              <w:rPr>
                <w:noProof/>
                <w:webHidden/>
              </w:rPr>
              <w:fldChar w:fldCharType="separate"/>
            </w:r>
            <w:r w:rsidR="00012A50">
              <w:rPr>
                <w:noProof/>
                <w:webHidden/>
              </w:rPr>
              <w:t>24</w:t>
            </w:r>
            <w:r w:rsidR="00012A50">
              <w:rPr>
                <w:noProof/>
                <w:webHidden/>
              </w:rPr>
              <w:fldChar w:fldCharType="end"/>
            </w:r>
          </w:hyperlink>
        </w:p>
        <w:p w14:paraId="0FD053F1" w14:textId="03333453" w:rsidR="00012A50" w:rsidRDefault="003D6ABA">
          <w:pPr>
            <w:pStyle w:val="TOC2"/>
            <w:tabs>
              <w:tab w:val="left" w:pos="880"/>
              <w:tab w:val="right" w:leader="dot" w:pos="9014"/>
            </w:tabs>
            <w:rPr>
              <w:rFonts w:cstheme="minorBidi"/>
              <w:noProof/>
              <w:lang w:val="en-GB" w:eastAsia="en-GB"/>
            </w:rPr>
          </w:pPr>
          <w:hyperlink w:anchor="_Toc72746259" w:history="1">
            <w:r w:rsidR="00012A50" w:rsidRPr="004C4BD6">
              <w:rPr>
                <w:rStyle w:val="Hyperlink"/>
                <w:noProof/>
              </w:rPr>
              <w:t>6.6.</w:t>
            </w:r>
            <w:r w:rsidR="00012A50">
              <w:rPr>
                <w:rFonts w:cstheme="minorBidi"/>
                <w:noProof/>
                <w:lang w:val="en-GB" w:eastAsia="en-GB"/>
              </w:rPr>
              <w:tab/>
            </w:r>
            <w:r w:rsidR="00012A50" w:rsidRPr="004C4BD6">
              <w:rPr>
                <w:rStyle w:val="Hyperlink"/>
                <w:noProof/>
              </w:rPr>
              <w:t>Vaccination</w:t>
            </w:r>
            <w:r w:rsidR="00012A50">
              <w:rPr>
                <w:noProof/>
                <w:webHidden/>
              </w:rPr>
              <w:tab/>
            </w:r>
            <w:r w:rsidR="00012A50">
              <w:rPr>
                <w:noProof/>
                <w:webHidden/>
              </w:rPr>
              <w:fldChar w:fldCharType="begin"/>
            </w:r>
            <w:r w:rsidR="00012A50">
              <w:rPr>
                <w:noProof/>
                <w:webHidden/>
              </w:rPr>
              <w:instrText xml:space="preserve"> PAGEREF _Toc72746259 \h </w:instrText>
            </w:r>
            <w:r w:rsidR="00012A50">
              <w:rPr>
                <w:noProof/>
                <w:webHidden/>
              </w:rPr>
            </w:r>
            <w:r w:rsidR="00012A50">
              <w:rPr>
                <w:noProof/>
                <w:webHidden/>
              </w:rPr>
              <w:fldChar w:fldCharType="separate"/>
            </w:r>
            <w:r w:rsidR="00012A50">
              <w:rPr>
                <w:noProof/>
                <w:webHidden/>
              </w:rPr>
              <w:t>25</w:t>
            </w:r>
            <w:r w:rsidR="00012A50">
              <w:rPr>
                <w:noProof/>
                <w:webHidden/>
              </w:rPr>
              <w:fldChar w:fldCharType="end"/>
            </w:r>
          </w:hyperlink>
        </w:p>
        <w:p w14:paraId="463103F1" w14:textId="039BBA02" w:rsidR="00012A50" w:rsidRDefault="003D6ABA">
          <w:pPr>
            <w:pStyle w:val="TOC1"/>
            <w:tabs>
              <w:tab w:val="right" w:leader="dot" w:pos="9014"/>
            </w:tabs>
            <w:rPr>
              <w:rFonts w:cstheme="minorBidi"/>
              <w:noProof/>
              <w:lang w:val="en-GB" w:eastAsia="en-GB"/>
            </w:rPr>
          </w:pPr>
          <w:hyperlink w:anchor="_Toc72746260" w:history="1">
            <w:r w:rsidR="00012A50" w:rsidRPr="004C4BD6">
              <w:rPr>
                <w:rStyle w:val="Hyperlink"/>
                <w:noProof/>
              </w:rPr>
              <w:t>Section 7: National Guidance</w:t>
            </w:r>
            <w:r w:rsidR="00012A50">
              <w:rPr>
                <w:noProof/>
                <w:webHidden/>
              </w:rPr>
              <w:tab/>
            </w:r>
            <w:r w:rsidR="00012A50">
              <w:rPr>
                <w:noProof/>
                <w:webHidden/>
              </w:rPr>
              <w:fldChar w:fldCharType="begin"/>
            </w:r>
            <w:r w:rsidR="00012A50">
              <w:rPr>
                <w:noProof/>
                <w:webHidden/>
              </w:rPr>
              <w:instrText xml:space="preserve"> PAGEREF _Toc72746260 \h </w:instrText>
            </w:r>
            <w:r w:rsidR="00012A50">
              <w:rPr>
                <w:noProof/>
                <w:webHidden/>
              </w:rPr>
            </w:r>
            <w:r w:rsidR="00012A50">
              <w:rPr>
                <w:noProof/>
                <w:webHidden/>
              </w:rPr>
              <w:fldChar w:fldCharType="separate"/>
            </w:r>
            <w:r w:rsidR="00012A50">
              <w:rPr>
                <w:noProof/>
                <w:webHidden/>
              </w:rPr>
              <w:t>27</w:t>
            </w:r>
            <w:r w:rsidR="00012A50">
              <w:rPr>
                <w:noProof/>
                <w:webHidden/>
              </w:rPr>
              <w:fldChar w:fldCharType="end"/>
            </w:r>
          </w:hyperlink>
        </w:p>
        <w:p w14:paraId="617101A6" w14:textId="28916366" w:rsidR="00012A50" w:rsidRDefault="003D6ABA">
          <w:pPr>
            <w:pStyle w:val="TOC1"/>
            <w:tabs>
              <w:tab w:val="right" w:leader="dot" w:pos="9014"/>
            </w:tabs>
            <w:rPr>
              <w:rFonts w:cstheme="minorBidi"/>
              <w:noProof/>
              <w:lang w:val="en-GB" w:eastAsia="en-GB"/>
            </w:rPr>
          </w:pPr>
          <w:hyperlink w:anchor="_Toc72746261" w:history="1">
            <w:r w:rsidR="00012A50" w:rsidRPr="004C4BD6">
              <w:rPr>
                <w:rStyle w:val="Hyperlink"/>
                <w:noProof/>
              </w:rPr>
              <w:t>Appendix 1: Template to record absences</w:t>
            </w:r>
            <w:r w:rsidR="00012A50">
              <w:rPr>
                <w:noProof/>
                <w:webHidden/>
              </w:rPr>
              <w:tab/>
            </w:r>
            <w:r w:rsidR="00012A50">
              <w:rPr>
                <w:noProof/>
                <w:webHidden/>
              </w:rPr>
              <w:fldChar w:fldCharType="begin"/>
            </w:r>
            <w:r w:rsidR="00012A50">
              <w:rPr>
                <w:noProof/>
                <w:webHidden/>
              </w:rPr>
              <w:instrText xml:space="preserve"> PAGEREF _Toc72746261 \h </w:instrText>
            </w:r>
            <w:r w:rsidR="00012A50">
              <w:rPr>
                <w:noProof/>
                <w:webHidden/>
              </w:rPr>
            </w:r>
            <w:r w:rsidR="00012A50">
              <w:rPr>
                <w:noProof/>
                <w:webHidden/>
              </w:rPr>
              <w:fldChar w:fldCharType="separate"/>
            </w:r>
            <w:r w:rsidR="00012A50">
              <w:rPr>
                <w:noProof/>
                <w:webHidden/>
              </w:rPr>
              <w:t>28</w:t>
            </w:r>
            <w:r w:rsidR="00012A50">
              <w:rPr>
                <w:noProof/>
                <w:webHidden/>
              </w:rPr>
              <w:fldChar w:fldCharType="end"/>
            </w:r>
          </w:hyperlink>
        </w:p>
        <w:p w14:paraId="475939FC" w14:textId="68A93821" w:rsidR="00012A50" w:rsidRDefault="003D6ABA">
          <w:pPr>
            <w:pStyle w:val="TOC1"/>
            <w:tabs>
              <w:tab w:val="right" w:leader="dot" w:pos="9014"/>
            </w:tabs>
            <w:rPr>
              <w:rFonts w:cstheme="minorBidi"/>
              <w:noProof/>
              <w:lang w:val="en-GB" w:eastAsia="en-GB"/>
            </w:rPr>
          </w:pPr>
          <w:hyperlink w:anchor="_Toc72746262" w:history="1">
            <w:r w:rsidR="00012A50" w:rsidRPr="004C4BD6">
              <w:rPr>
                <w:rStyle w:val="Hyperlink"/>
                <w:noProof/>
              </w:rPr>
              <w:t>Appendix 2: Template to record incidents when a child develops symptoms at the setting</w:t>
            </w:r>
            <w:r w:rsidR="00012A50">
              <w:rPr>
                <w:noProof/>
                <w:webHidden/>
              </w:rPr>
              <w:tab/>
            </w:r>
            <w:r w:rsidR="00012A50">
              <w:rPr>
                <w:noProof/>
                <w:webHidden/>
              </w:rPr>
              <w:fldChar w:fldCharType="begin"/>
            </w:r>
            <w:r w:rsidR="00012A50">
              <w:rPr>
                <w:noProof/>
                <w:webHidden/>
              </w:rPr>
              <w:instrText xml:space="preserve"> PAGEREF _Toc72746262 \h </w:instrText>
            </w:r>
            <w:r w:rsidR="00012A50">
              <w:rPr>
                <w:noProof/>
                <w:webHidden/>
              </w:rPr>
            </w:r>
            <w:r w:rsidR="00012A50">
              <w:rPr>
                <w:noProof/>
                <w:webHidden/>
              </w:rPr>
              <w:fldChar w:fldCharType="separate"/>
            </w:r>
            <w:r w:rsidR="00012A50">
              <w:rPr>
                <w:noProof/>
                <w:webHidden/>
              </w:rPr>
              <w:t>29</w:t>
            </w:r>
            <w:r w:rsidR="00012A50">
              <w:rPr>
                <w:noProof/>
                <w:webHidden/>
              </w:rPr>
              <w:fldChar w:fldCharType="end"/>
            </w:r>
          </w:hyperlink>
        </w:p>
        <w:p w14:paraId="45125BFA" w14:textId="36B81DCF" w:rsidR="00012A50" w:rsidRDefault="003D6ABA">
          <w:pPr>
            <w:pStyle w:val="TOC1"/>
            <w:tabs>
              <w:tab w:val="right" w:leader="dot" w:pos="9014"/>
            </w:tabs>
            <w:rPr>
              <w:rFonts w:cstheme="minorBidi"/>
              <w:noProof/>
              <w:lang w:val="en-GB" w:eastAsia="en-GB"/>
            </w:rPr>
          </w:pPr>
          <w:hyperlink w:anchor="_Toc72746263" w:history="1">
            <w:r w:rsidR="00012A50" w:rsidRPr="004C4BD6">
              <w:rPr>
                <w:rStyle w:val="Hyperlink"/>
                <w:noProof/>
              </w:rPr>
              <w:t>Appendix 3: Seeking consent to share personal information with Cumbria County Council</w:t>
            </w:r>
            <w:r w:rsidR="00012A50">
              <w:rPr>
                <w:noProof/>
                <w:webHidden/>
              </w:rPr>
              <w:tab/>
            </w:r>
            <w:r w:rsidR="00012A50">
              <w:rPr>
                <w:noProof/>
                <w:webHidden/>
              </w:rPr>
              <w:fldChar w:fldCharType="begin"/>
            </w:r>
            <w:r w:rsidR="00012A50">
              <w:rPr>
                <w:noProof/>
                <w:webHidden/>
              </w:rPr>
              <w:instrText xml:space="preserve"> PAGEREF _Toc72746263 \h </w:instrText>
            </w:r>
            <w:r w:rsidR="00012A50">
              <w:rPr>
                <w:noProof/>
                <w:webHidden/>
              </w:rPr>
            </w:r>
            <w:r w:rsidR="00012A50">
              <w:rPr>
                <w:noProof/>
                <w:webHidden/>
              </w:rPr>
              <w:fldChar w:fldCharType="separate"/>
            </w:r>
            <w:r w:rsidR="00012A50">
              <w:rPr>
                <w:noProof/>
                <w:webHidden/>
              </w:rPr>
              <w:t>30</w:t>
            </w:r>
            <w:r w:rsidR="00012A50">
              <w:rPr>
                <w:noProof/>
                <w:webHidden/>
              </w:rPr>
              <w:fldChar w:fldCharType="end"/>
            </w:r>
          </w:hyperlink>
        </w:p>
        <w:p w14:paraId="6C5F6115" w14:textId="3CAD0C08" w:rsidR="00012A50" w:rsidRDefault="003D6ABA">
          <w:pPr>
            <w:pStyle w:val="TOC1"/>
            <w:tabs>
              <w:tab w:val="right" w:leader="dot" w:pos="9014"/>
            </w:tabs>
            <w:rPr>
              <w:rFonts w:cstheme="minorBidi"/>
              <w:noProof/>
              <w:lang w:val="en-GB" w:eastAsia="en-GB"/>
            </w:rPr>
          </w:pPr>
          <w:hyperlink w:anchor="_Toc72746264" w:history="1">
            <w:r w:rsidR="00012A50" w:rsidRPr="004C4BD6">
              <w:rPr>
                <w:rStyle w:val="Hyperlink"/>
                <w:noProof/>
              </w:rPr>
              <w:t>Appendix 4: Letter templates for communication with parents/carers</w:t>
            </w:r>
            <w:r w:rsidR="00012A50">
              <w:rPr>
                <w:noProof/>
                <w:webHidden/>
              </w:rPr>
              <w:tab/>
            </w:r>
            <w:r w:rsidR="00012A50">
              <w:rPr>
                <w:noProof/>
                <w:webHidden/>
              </w:rPr>
              <w:fldChar w:fldCharType="begin"/>
            </w:r>
            <w:r w:rsidR="00012A50">
              <w:rPr>
                <w:noProof/>
                <w:webHidden/>
              </w:rPr>
              <w:instrText xml:space="preserve"> PAGEREF _Toc72746264 \h </w:instrText>
            </w:r>
            <w:r w:rsidR="00012A50">
              <w:rPr>
                <w:noProof/>
                <w:webHidden/>
              </w:rPr>
            </w:r>
            <w:r w:rsidR="00012A50">
              <w:rPr>
                <w:noProof/>
                <w:webHidden/>
              </w:rPr>
              <w:fldChar w:fldCharType="separate"/>
            </w:r>
            <w:r w:rsidR="00012A50">
              <w:rPr>
                <w:noProof/>
                <w:webHidden/>
              </w:rPr>
              <w:t>32</w:t>
            </w:r>
            <w:r w:rsidR="00012A50">
              <w:rPr>
                <w:noProof/>
                <w:webHidden/>
              </w:rPr>
              <w:fldChar w:fldCharType="end"/>
            </w:r>
          </w:hyperlink>
        </w:p>
        <w:p w14:paraId="0D08C495" w14:textId="29AF4523" w:rsidR="005658EE" w:rsidRDefault="005658EE" w:rsidP="005658EE">
          <w:pPr>
            <w:spacing w:line="276" w:lineRule="auto"/>
          </w:pPr>
          <w:r w:rsidRPr="001F0B64">
            <w:rPr>
              <w:rFonts w:asciiTheme="minorHAnsi" w:hAnsiTheme="minorHAnsi" w:cstheme="minorHAnsi"/>
              <w:b/>
              <w:bCs/>
              <w:noProof/>
              <w:szCs w:val="24"/>
            </w:rPr>
            <w:fldChar w:fldCharType="end"/>
          </w:r>
        </w:p>
      </w:sdtContent>
    </w:sdt>
    <w:p w14:paraId="246A52D6" w14:textId="77777777" w:rsidR="005658EE" w:rsidRPr="00397AD3" w:rsidRDefault="005658EE" w:rsidP="005658EE">
      <w:pPr>
        <w:spacing w:after="19" w:line="259" w:lineRule="auto"/>
        <w:ind w:left="0" w:firstLine="0"/>
        <w:rPr>
          <w:rFonts w:asciiTheme="majorHAnsi" w:hAnsiTheme="majorHAnsi" w:cstheme="majorHAnsi"/>
        </w:rPr>
      </w:pPr>
    </w:p>
    <w:p w14:paraId="1DF892E4" w14:textId="77777777" w:rsidR="005658EE" w:rsidRPr="00397AD3" w:rsidRDefault="005658EE" w:rsidP="005658EE">
      <w:pPr>
        <w:spacing w:after="19" w:line="259" w:lineRule="auto"/>
        <w:ind w:left="0" w:firstLine="0"/>
        <w:rPr>
          <w:rFonts w:asciiTheme="majorHAnsi" w:hAnsiTheme="majorHAnsi" w:cstheme="majorHAnsi"/>
        </w:rPr>
      </w:pPr>
    </w:p>
    <w:p w14:paraId="642802AD" w14:textId="77777777" w:rsidR="005658EE" w:rsidRPr="00397AD3" w:rsidRDefault="005658EE" w:rsidP="005658EE">
      <w:pPr>
        <w:spacing w:after="19" w:line="259" w:lineRule="auto"/>
        <w:ind w:left="0" w:firstLine="0"/>
        <w:rPr>
          <w:rFonts w:asciiTheme="majorHAnsi" w:hAnsiTheme="majorHAnsi" w:cstheme="majorHAnsi"/>
        </w:rPr>
      </w:pPr>
    </w:p>
    <w:p w14:paraId="6DFB9C7C" w14:textId="77777777" w:rsidR="005658EE" w:rsidRPr="00397AD3" w:rsidRDefault="005658EE" w:rsidP="005658EE">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59264" behindDoc="0" locked="0" layoutInCell="1" allowOverlap="1" wp14:anchorId="7FC8A88E" wp14:editId="4FF759E7">
                <wp:simplePos x="0" y="0"/>
                <wp:positionH relativeFrom="margin">
                  <wp:align>center</wp:align>
                </wp:positionH>
                <wp:positionV relativeFrom="paragraph">
                  <wp:posOffset>110738</wp:posOffset>
                </wp:positionV>
                <wp:extent cx="5621572" cy="422910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5621572" cy="42291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2DCDC" w14:textId="77777777" w:rsidR="004B21C6" w:rsidRPr="000E3A0B" w:rsidRDefault="004B21C6" w:rsidP="005658EE">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14:paraId="033FD212" w14:textId="77777777" w:rsidR="004B21C6" w:rsidRDefault="004B21C6" w:rsidP="005658EE">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7.</w:t>
                            </w:r>
                          </w:p>
                          <w:p w14:paraId="426AB09D" w14:textId="77777777" w:rsidR="004B21C6" w:rsidRDefault="004B21C6" w:rsidP="005658EE">
                            <w:pPr>
                              <w:pStyle w:val="NoSpacing"/>
                              <w:spacing w:line="276" w:lineRule="auto"/>
                              <w:ind w:left="10"/>
                              <w:jc w:val="both"/>
                              <w:rPr>
                                <w:rFonts w:asciiTheme="minorHAnsi" w:hAnsiTheme="minorHAnsi" w:cstheme="minorHAnsi"/>
                                <w:sz w:val="40"/>
                                <w:szCs w:val="40"/>
                              </w:rPr>
                            </w:pPr>
                          </w:p>
                          <w:p w14:paraId="12065A19" w14:textId="77777777" w:rsidR="004B21C6" w:rsidRDefault="004B21C6" w:rsidP="005658EE">
                            <w:pPr>
                              <w:pStyle w:val="NoSpacing"/>
                              <w:spacing w:line="276" w:lineRule="auto"/>
                              <w:ind w:left="10"/>
                              <w:jc w:val="both"/>
                              <w:rPr>
                                <w:rFonts w:asciiTheme="minorHAnsi" w:hAnsiTheme="minorHAnsi" w:cstheme="minorHAnsi"/>
                                <w:sz w:val="40"/>
                                <w:szCs w:val="40"/>
                              </w:rPr>
                            </w:pPr>
                            <w:r>
                              <w:rPr>
                                <w:rFonts w:asciiTheme="minorHAnsi" w:hAnsiTheme="minorHAnsi" w:cstheme="minorHAnsi"/>
                                <w:sz w:val="40"/>
                                <w:szCs w:val="40"/>
                              </w:rPr>
                              <w:t>This guidance applies to PVI settings in Cumbria.</w:t>
                            </w:r>
                          </w:p>
                          <w:p w14:paraId="18BB1A25" w14:textId="77777777" w:rsidR="004B21C6" w:rsidRDefault="004B21C6" w:rsidP="005658EE">
                            <w:pPr>
                              <w:pStyle w:val="NoSpacing"/>
                              <w:spacing w:line="276" w:lineRule="auto"/>
                              <w:ind w:left="10"/>
                              <w:jc w:val="both"/>
                              <w:rPr>
                                <w:rFonts w:asciiTheme="minorHAnsi" w:hAnsiTheme="minorHAnsi" w:cstheme="minorHAnsi"/>
                                <w:sz w:val="40"/>
                                <w:szCs w:val="40"/>
                              </w:rPr>
                            </w:pPr>
                          </w:p>
                          <w:p w14:paraId="5CE6C599" w14:textId="77777777" w:rsidR="004B21C6" w:rsidRDefault="004B21C6" w:rsidP="005658EE">
                            <w:pPr>
                              <w:pStyle w:val="NoSpacing"/>
                              <w:spacing w:line="276" w:lineRule="auto"/>
                              <w:ind w:left="10"/>
                              <w:jc w:val="both"/>
                              <w:rPr>
                                <w:rFonts w:asciiTheme="minorHAnsi" w:hAnsiTheme="minorHAnsi" w:cstheme="minorHAnsi"/>
                                <w:sz w:val="40"/>
                                <w:szCs w:val="40"/>
                              </w:rPr>
                            </w:pPr>
                            <w:r>
                              <w:rPr>
                                <w:rFonts w:asciiTheme="minorHAnsi" w:hAnsiTheme="minorHAnsi" w:cstheme="minorHAnsi"/>
                                <w:sz w:val="40"/>
                                <w:szCs w:val="40"/>
                              </w:rPr>
                              <w:t>Separate resource packs are available for Secondary Schools, Specialist Residential Settings, Primaries, Junior Schools,  and Childminders.</w:t>
                            </w:r>
                          </w:p>
                          <w:p w14:paraId="1C37555A" w14:textId="77777777" w:rsidR="004B21C6" w:rsidRPr="000E3A0B" w:rsidRDefault="004B21C6" w:rsidP="005658EE">
                            <w:pPr>
                              <w:pStyle w:val="NoSpacing"/>
                              <w:spacing w:line="276" w:lineRule="auto"/>
                              <w:ind w:left="10"/>
                              <w:jc w:val="both"/>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8A88E" id="Rectangle 1" o:spid="_x0000_s1026" style="position:absolute;margin-left:0;margin-top:8.7pt;width:442.65pt;height:33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" filled="f" strokecolor="#2e74b5 [2404]" strokeweight="1pt">
                <v:textbox>
                  <w:txbxContent>
                    <w:p w14:paraId="7DE2DCDC" w14:textId="77777777" w:rsidR="004B21C6" w:rsidRPr="000E3A0B" w:rsidRDefault="004B21C6" w:rsidP="005658EE">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14:paraId="033FD212" w14:textId="77777777" w:rsidR="004B21C6" w:rsidRDefault="004B21C6" w:rsidP="005658EE">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7.</w:t>
                      </w:r>
                    </w:p>
                    <w:p w14:paraId="426AB09D" w14:textId="77777777" w:rsidR="004B21C6" w:rsidRDefault="004B21C6" w:rsidP="005658EE">
                      <w:pPr>
                        <w:pStyle w:val="NoSpacing"/>
                        <w:spacing w:line="276" w:lineRule="auto"/>
                        <w:ind w:left="10"/>
                        <w:jc w:val="both"/>
                        <w:rPr>
                          <w:rFonts w:asciiTheme="minorHAnsi" w:hAnsiTheme="minorHAnsi" w:cstheme="minorHAnsi"/>
                          <w:sz w:val="40"/>
                          <w:szCs w:val="40"/>
                        </w:rPr>
                      </w:pPr>
                    </w:p>
                    <w:p w14:paraId="12065A19" w14:textId="77777777" w:rsidR="004B21C6" w:rsidRDefault="004B21C6" w:rsidP="005658EE">
                      <w:pPr>
                        <w:pStyle w:val="NoSpacing"/>
                        <w:spacing w:line="276" w:lineRule="auto"/>
                        <w:ind w:left="10"/>
                        <w:jc w:val="both"/>
                        <w:rPr>
                          <w:rFonts w:asciiTheme="minorHAnsi" w:hAnsiTheme="minorHAnsi" w:cstheme="minorHAnsi"/>
                          <w:sz w:val="40"/>
                          <w:szCs w:val="40"/>
                        </w:rPr>
                      </w:pPr>
                      <w:r>
                        <w:rPr>
                          <w:rFonts w:asciiTheme="minorHAnsi" w:hAnsiTheme="minorHAnsi" w:cstheme="minorHAnsi"/>
                          <w:sz w:val="40"/>
                          <w:szCs w:val="40"/>
                        </w:rPr>
                        <w:t>This guidance applies to PVI settings in Cumbria.</w:t>
                      </w:r>
                    </w:p>
                    <w:p w14:paraId="18BB1A25" w14:textId="77777777" w:rsidR="004B21C6" w:rsidRDefault="004B21C6" w:rsidP="005658EE">
                      <w:pPr>
                        <w:pStyle w:val="NoSpacing"/>
                        <w:spacing w:line="276" w:lineRule="auto"/>
                        <w:ind w:left="10"/>
                        <w:jc w:val="both"/>
                        <w:rPr>
                          <w:rFonts w:asciiTheme="minorHAnsi" w:hAnsiTheme="minorHAnsi" w:cstheme="minorHAnsi"/>
                          <w:sz w:val="40"/>
                          <w:szCs w:val="40"/>
                        </w:rPr>
                      </w:pPr>
                    </w:p>
                    <w:p w14:paraId="5CE6C599" w14:textId="77777777" w:rsidR="004B21C6" w:rsidRDefault="004B21C6" w:rsidP="005658EE">
                      <w:pPr>
                        <w:pStyle w:val="NoSpacing"/>
                        <w:spacing w:line="276" w:lineRule="auto"/>
                        <w:ind w:left="10"/>
                        <w:jc w:val="both"/>
                        <w:rPr>
                          <w:rFonts w:asciiTheme="minorHAnsi" w:hAnsiTheme="minorHAnsi" w:cstheme="minorHAnsi"/>
                          <w:sz w:val="40"/>
                          <w:szCs w:val="40"/>
                        </w:rPr>
                      </w:pPr>
                      <w:r>
                        <w:rPr>
                          <w:rFonts w:asciiTheme="minorHAnsi" w:hAnsiTheme="minorHAnsi" w:cstheme="minorHAnsi"/>
                          <w:sz w:val="40"/>
                          <w:szCs w:val="40"/>
                        </w:rPr>
                        <w:t>Separate resource packs are available for Secondary Schools, Specialist Residential Settings, Primaries, Junior Schools</w:t>
                      </w:r>
                      <w:proofErr w:type="gramStart"/>
                      <w:r>
                        <w:rPr>
                          <w:rFonts w:asciiTheme="minorHAnsi" w:hAnsiTheme="minorHAnsi" w:cstheme="minorHAnsi"/>
                          <w:sz w:val="40"/>
                          <w:szCs w:val="40"/>
                        </w:rPr>
                        <w:t>,  and</w:t>
                      </w:r>
                      <w:proofErr w:type="gramEnd"/>
                      <w:r>
                        <w:rPr>
                          <w:rFonts w:asciiTheme="minorHAnsi" w:hAnsiTheme="minorHAnsi" w:cstheme="minorHAnsi"/>
                          <w:sz w:val="40"/>
                          <w:szCs w:val="40"/>
                        </w:rPr>
                        <w:t xml:space="preserve"> Childminders.</w:t>
                      </w:r>
                    </w:p>
                    <w:p w14:paraId="1C37555A" w14:textId="77777777" w:rsidR="004B21C6" w:rsidRPr="000E3A0B" w:rsidRDefault="004B21C6" w:rsidP="005658EE">
                      <w:pPr>
                        <w:pStyle w:val="NoSpacing"/>
                        <w:spacing w:line="276" w:lineRule="auto"/>
                        <w:ind w:left="10"/>
                        <w:jc w:val="both"/>
                        <w:rPr>
                          <w:rFonts w:asciiTheme="minorHAnsi" w:hAnsiTheme="minorHAnsi" w:cstheme="minorHAnsi"/>
                          <w:sz w:val="40"/>
                          <w:szCs w:val="40"/>
                        </w:rPr>
                      </w:pPr>
                    </w:p>
                  </w:txbxContent>
                </v:textbox>
                <w10:wrap anchorx="margin"/>
              </v:rect>
            </w:pict>
          </mc:Fallback>
        </mc:AlternateContent>
      </w:r>
    </w:p>
    <w:p w14:paraId="68AF21A1" w14:textId="77777777" w:rsidR="005658EE" w:rsidRPr="00397AD3" w:rsidRDefault="005658EE" w:rsidP="005658EE">
      <w:pPr>
        <w:spacing w:after="19" w:line="259" w:lineRule="auto"/>
        <w:ind w:left="0" w:firstLine="0"/>
        <w:rPr>
          <w:rFonts w:asciiTheme="majorHAnsi" w:hAnsiTheme="majorHAnsi" w:cstheme="majorHAnsi"/>
        </w:rPr>
      </w:pPr>
    </w:p>
    <w:p w14:paraId="21A9FC93" w14:textId="77777777" w:rsidR="005658EE" w:rsidRPr="00397AD3" w:rsidRDefault="005658EE" w:rsidP="005658EE">
      <w:pPr>
        <w:spacing w:after="19" w:line="259" w:lineRule="auto"/>
        <w:ind w:left="0" w:firstLine="0"/>
        <w:rPr>
          <w:rFonts w:asciiTheme="majorHAnsi" w:hAnsiTheme="majorHAnsi" w:cstheme="majorHAnsi"/>
        </w:rPr>
      </w:pPr>
    </w:p>
    <w:p w14:paraId="114B5A23" w14:textId="77777777" w:rsidR="005658EE" w:rsidRPr="00397AD3" w:rsidRDefault="005658EE" w:rsidP="005658EE">
      <w:pPr>
        <w:spacing w:after="19" w:line="259" w:lineRule="auto"/>
        <w:ind w:left="0" w:firstLine="0"/>
        <w:rPr>
          <w:rFonts w:asciiTheme="majorHAnsi" w:hAnsiTheme="majorHAnsi" w:cstheme="majorHAnsi"/>
        </w:rPr>
      </w:pPr>
    </w:p>
    <w:p w14:paraId="12CDB62D" w14:textId="77777777" w:rsidR="005658EE" w:rsidRPr="00397AD3" w:rsidRDefault="005658EE" w:rsidP="005658EE">
      <w:pPr>
        <w:spacing w:after="19" w:line="259" w:lineRule="auto"/>
        <w:ind w:left="0" w:firstLine="0"/>
        <w:rPr>
          <w:rFonts w:asciiTheme="majorHAnsi" w:hAnsiTheme="majorHAnsi" w:cstheme="majorHAnsi"/>
        </w:rPr>
      </w:pPr>
    </w:p>
    <w:p w14:paraId="78D29E6E" w14:textId="77777777" w:rsidR="005658EE" w:rsidRPr="00397AD3" w:rsidRDefault="005658EE" w:rsidP="005658EE">
      <w:pPr>
        <w:spacing w:after="19" w:line="259" w:lineRule="auto"/>
        <w:ind w:left="0" w:firstLine="0"/>
        <w:rPr>
          <w:rFonts w:asciiTheme="majorHAnsi" w:hAnsiTheme="majorHAnsi" w:cstheme="majorHAnsi"/>
        </w:rPr>
      </w:pPr>
    </w:p>
    <w:p w14:paraId="4314EA1B" w14:textId="77777777" w:rsidR="005658EE" w:rsidRPr="00397AD3" w:rsidRDefault="005658EE" w:rsidP="005658EE">
      <w:pPr>
        <w:spacing w:after="19" w:line="259" w:lineRule="auto"/>
        <w:ind w:left="0" w:firstLine="0"/>
        <w:rPr>
          <w:rFonts w:asciiTheme="majorHAnsi" w:hAnsiTheme="majorHAnsi" w:cstheme="majorHAnsi"/>
        </w:rPr>
      </w:pPr>
    </w:p>
    <w:p w14:paraId="1465E94D" w14:textId="77777777" w:rsidR="005658EE" w:rsidRPr="00397AD3" w:rsidRDefault="005658EE" w:rsidP="005658EE">
      <w:pPr>
        <w:spacing w:after="19" w:line="259" w:lineRule="auto"/>
        <w:ind w:left="0" w:firstLine="0"/>
        <w:rPr>
          <w:rFonts w:asciiTheme="majorHAnsi" w:hAnsiTheme="majorHAnsi" w:cstheme="majorHAnsi"/>
        </w:rPr>
      </w:pPr>
    </w:p>
    <w:p w14:paraId="24B3DA22" w14:textId="77777777" w:rsidR="005658EE" w:rsidRPr="00397AD3" w:rsidRDefault="005658EE" w:rsidP="005658EE">
      <w:pPr>
        <w:spacing w:after="19" w:line="259" w:lineRule="auto"/>
        <w:ind w:left="0" w:firstLine="0"/>
        <w:rPr>
          <w:rFonts w:asciiTheme="majorHAnsi" w:hAnsiTheme="majorHAnsi" w:cstheme="majorHAnsi"/>
        </w:rPr>
      </w:pPr>
    </w:p>
    <w:p w14:paraId="22C415CE" w14:textId="77777777" w:rsidR="005658EE" w:rsidRPr="00397AD3" w:rsidRDefault="005658EE" w:rsidP="005658EE">
      <w:pPr>
        <w:spacing w:after="19" w:line="259" w:lineRule="auto"/>
        <w:ind w:left="0" w:firstLine="0"/>
        <w:rPr>
          <w:rFonts w:asciiTheme="majorHAnsi" w:hAnsiTheme="majorHAnsi" w:cstheme="majorHAnsi"/>
        </w:rPr>
      </w:pPr>
    </w:p>
    <w:p w14:paraId="5785564D" w14:textId="77777777" w:rsidR="005658EE" w:rsidRPr="00397AD3" w:rsidRDefault="005658EE" w:rsidP="005658EE">
      <w:pPr>
        <w:spacing w:after="19" w:line="259" w:lineRule="auto"/>
        <w:ind w:left="0" w:firstLine="0"/>
        <w:rPr>
          <w:rFonts w:asciiTheme="majorHAnsi" w:hAnsiTheme="majorHAnsi" w:cstheme="majorHAnsi"/>
        </w:rPr>
      </w:pPr>
    </w:p>
    <w:p w14:paraId="314CB957" w14:textId="77777777" w:rsidR="005658EE" w:rsidRPr="00397AD3" w:rsidRDefault="005658EE" w:rsidP="005658EE">
      <w:pPr>
        <w:spacing w:after="19" w:line="259" w:lineRule="auto"/>
        <w:ind w:left="0" w:firstLine="0"/>
        <w:rPr>
          <w:rFonts w:asciiTheme="majorHAnsi" w:hAnsiTheme="majorHAnsi" w:cstheme="majorHAnsi"/>
        </w:rPr>
      </w:pPr>
    </w:p>
    <w:p w14:paraId="676F11A0" w14:textId="77777777" w:rsidR="005658EE" w:rsidRPr="00397AD3" w:rsidRDefault="005658EE" w:rsidP="005658EE">
      <w:pPr>
        <w:spacing w:after="19" w:line="259" w:lineRule="auto"/>
        <w:ind w:left="0" w:firstLine="0"/>
        <w:rPr>
          <w:rFonts w:asciiTheme="majorHAnsi" w:hAnsiTheme="majorHAnsi" w:cstheme="majorHAnsi"/>
        </w:rPr>
      </w:pPr>
    </w:p>
    <w:p w14:paraId="2B040ADB" w14:textId="77777777" w:rsidR="005658EE" w:rsidRPr="00397AD3" w:rsidRDefault="005658EE" w:rsidP="005658EE">
      <w:pPr>
        <w:spacing w:after="19" w:line="259" w:lineRule="auto"/>
        <w:ind w:left="0" w:firstLine="0"/>
        <w:rPr>
          <w:rFonts w:asciiTheme="majorHAnsi" w:hAnsiTheme="majorHAnsi" w:cstheme="majorHAnsi"/>
        </w:rPr>
      </w:pPr>
    </w:p>
    <w:p w14:paraId="55214455" w14:textId="77777777" w:rsidR="005658EE" w:rsidRPr="00397AD3" w:rsidRDefault="005658EE" w:rsidP="005658EE">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14:paraId="7847435F" w14:textId="77777777" w:rsidR="005658EE" w:rsidRPr="00397AD3" w:rsidRDefault="005658EE" w:rsidP="005658EE">
      <w:pPr>
        <w:pStyle w:val="Heading1"/>
        <w:rPr>
          <w:rFonts w:cstheme="majorHAnsi"/>
        </w:rPr>
      </w:pPr>
      <w:bookmarkStart w:id="0" w:name="_Toc72746218"/>
      <w:r w:rsidRPr="00397AD3">
        <w:rPr>
          <w:rFonts w:cstheme="majorHAnsi"/>
        </w:rPr>
        <w:lastRenderedPageBreak/>
        <w:t>Section 1: Local Area Key Contacts</w:t>
      </w:r>
      <w:bookmarkEnd w:id="0"/>
      <w:r w:rsidRPr="00397AD3">
        <w:rPr>
          <w:rFonts w:cstheme="majorHAnsi"/>
        </w:rPr>
        <w:t xml:space="preserve">  </w:t>
      </w:r>
    </w:p>
    <w:p w14:paraId="60F09330" w14:textId="77777777" w:rsidR="005658EE" w:rsidRPr="00397AD3" w:rsidRDefault="005658EE" w:rsidP="005658EE">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5F40D8BE" wp14:editId="55C7EB75">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DC027" w14:textId="77777777" w:rsidR="004B21C6" w:rsidRPr="005870AE" w:rsidRDefault="004B21C6" w:rsidP="005658EE">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D8BE" id="Rectangle 24" o:spid="_x0000_s1027" style="position:absolute;margin-left:399.4pt;margin-top:15.3pt;width:450.6pt;height: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14:paraId="44DDC027" w14:textId="77777777" w:rsidR="004B21C6" w:rsidRPr="005870AE" w:rsidRDefault="004B21C6" w:rsidP="005658EE">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14:paraId="084B8610" w14:textId="77777777" w:rsidR="005658EE" w:rsidRPr="00397AD3" w:rsidRDefault="005658EE" w:rsidP="005658EE">
      <w:pPr>
        <w:ind w:left="0" w:firstLine="0"/>
        <w:rPr>
          <w:rFonts w:asciiTheme="majorHAnsi" w:hAnsiTheme="majorHAnsi" w:cstheme="majorHAnsi"/>
        </w:rPr>
      </w:pPr>
    </w:p>
    <w:p w14:paraId="5462BD52" w14:textId="77777777" w:rsidR="005658EE" w:rsidRPr="00397AD3" w:rsidRDefault="005658EE" w:rsidP="005658EE">
      <w:pPr>
        <w:ind w:left="0" w:firstLine="0"/>
        <w:rPr>
          <w:rFonts w:asciiTheme="majorHAnsi" w:hAnsiTheme="majorHAnsi" w:cstheme="majorHAnsi"/>
        </w:rPr>
      </w:pPr>
    </w:p>
    <w:p w14:paraId="6B05E4C1" w14:textId="77777777" w:rsidR="005658EE" w:rsidRPr="00397AD3" w:rsidRDefault="005658EE" w:rsidP="005658EE">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1A0B9B3" wp14:editId="3E00EBD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474BE"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w:t>
                            </w:r>
                          </w:p>
                          <w:p w14:paraId="0E8F69D4" w14:textId="77777777" w:rsidR="004B21C6" w:rsidRPr="00D845D5" w:rsidRDefault="004B21C6" w:rsidP="005658EE">
                            <w:pPr>
                              <w:spacing w:line="276" w:lineRule="auto"/>
                              <w:ind w:left="0" w:firstLine="0"/>
                              <w:rPr>
                                <w:rFonts w:asciiTheme="minorHAnsi" w:hAnsiTheme="minorHAnsi" w:cstheme="minorHAnsi"/>
                                <w:color w:val="000000" w:themeColor="text1"/>
                              </w:rPr>
                            </w:pPr>
                          </w:p>
                          <w:p w14:paraId="2EDBA476"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3B41106B" w14:textId="77777777" w:rsidR="004B21C6" w:rsidRDefault="004B21C6" w:rsidP="005658EE">
                            <w:pPr>
                              <w:spacing w:line="276" w:lineRule="auto"/>
                              <w:ind w:left="0" w:firstLine="0"/>
                              <w:rPr>
                                <w:rFonts w:asciiTheme="minorHAnsi" w:hAnsiTheme="minorHAnsi" w:cstheme="minorHAnsi"/>
                                <w:color w:val="000000" w:themeColor="text1"/>
                              </w:rPr>
                            </w:pPr>
                          </w:p>
                          <w:p w14:paraId="4A1FB2A3"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3D14E1EB" w14:textId="77777777" w:rsidR="004B21C6" w:rsidRPr="00D845D5"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0B9B3" id="Rectangle 25" o:spid="_x0000_s1028" style="position:absolute;margin-left:399.4pt;margin-top:2.45pt;width:450.6pt;height:13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14:paraId="41D474BE"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w:t>
                      </w:r>
                    </w:p>
                    <w:p w14:paraId="0E8F69D4" w14:textId="77777777" w:rsidR="004B21C6" w:rsidRPr="00D845D5" w:rsidRDefault="004B21C6" w:rsidP="005658EE">
                      <w:pPr>
                        <w:spacing w:line="276" w:lineRule="auto"/>
                        <w:ind w:left="0" w:firstLine="0"/>
                        <w:rPr>
                          <w:rFonts w:asciiTheme="minorHAnsi" w:hAnsiTheme="minorHAnsi" w:cstheme="minorHAnsi"/>
                          <w:color w:val="000000" w:themeColor="text1"/>
                        </w:rPr>
                      </w:pPr>
                    </w:p>
                    <w:p w14:paraId="2EDBA476"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3B41106B" w14:textId="77777777" w:rsidR="004B21C6" w:rsidRDefault="004B21C6" w:rsidP="005658EE">
                      <w:pPr>
                        <w:spacing w:line="276" w:lineRule="auto"/>
                        <w:ind w:left="0" w:firstLine="0"/>
                        <w:rPr>
                          <w:rFonts w:asciiTheme="minorHAnsi" w:hAnsiTheme="minorHAnsi" w:cstheme="minorHAnsi"/>
                          <w:color w:val="000000" w:themeColor="text1"/>
                        </w:rPr>
                      </w:pPr>
                    </w:p>
                    <w:p w14:paraId="4A1FB2A3"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3D14E1EB" w14:textId="77777777" w:rsidR="004B21C6" w:rsidRPr="00D845D5"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v:textbox>
                <w10:wrap anchorx="margin"/>
              </v:rect>
            </w:pict>
          </mc:Fallback>
        </mc:AlternateContent>
      </w:r>
      <w:r w:rsidRPr="00397AD3">
        <w:rPr>
          <w:rFonts w:asciiTheme="majorHAnsi" w:hAnsiTheme="majorHAnsi" w:cstheme="majorHAnsi"/>
        </w:rPr>
        <w:t xml:space="preserve"> </w:t>
      </w:r>
    </w:p>
    <w:p w14:paraId="5C25A484" w14:textId="77777777" w:rsidR="005658EE" w:rsidRPr="00397AD3" w:rsidRDefault="005658EE" w:rsidP="005658EE">
      <w:pPr>
        <w:spacing w:after="19" w:line="259" w:lineRule="auto"/>
        <w:ind w:left="0" w:firstLine="0"/>
        <w:rPr>
          <w:rFonts w:asciiTheme="majorHAnsi" w:hAnsiTheme="majorHAnsi" w:cstheme="majorHAnsi"/>
        </w:rPr>
      </w:pPr>
    </w:p>
    <w:p w14:paraId="2B254514" w14:textId="77777777" w:rsidR="005658EE" w:rsidRPr="00397AD3" w:rsidRDefault="005658EE" w:rsidP="005658EE">
      <w:pPr>
        <w:spacing w:after="19" w:line="259" w:lineRule="auto"/>
        <w:ind w:left="0" w:firstLine="0"/>
        <w:rPr>
          <w:rFonts w:asciiTheme="majorHAnsi" w:hAnsiTheme="majorHAnsi" w:cstheme="majorHAnsi"/>
        </w:rPr>
      </w:pPr>
    </w:p>
    <w:p w14:paraId="4FD7E409" w14:textId="77777777" w:rsidR="005658EE" w:rsidRPr="00397AD3" w:rsidRDefault="005658EE" w:rsidP="005658EE">
      <w:pPr>
        <w:spacing w:after="19" w:line="259" w:lineRule="auto"/>
        <w:ind w:left="0" w:firstLine="0"/>
        <w:rPr>
          <w:rFonts w:asciiTheme="majorHAnsi" w:hAnsiTheme="majorHAnsi" w:cstheme="majorHAnsi"/>
        </w:rPr>
      </w:pPr>
    </w:p>
    <w:p w14:paraId="285409F5" w14:textId="77777777" w:rsidR="005658EE" w:rsidRPr="00397AD3" w:rsidRDefault="005658EE" w:rsidP="005658EE">
      <w:pPr>
        <w:spacing w:after="19" w:line="259" w:lineRule="auto"/>
        <w:ind w:left="0" w:firstLine="0"/>
        <w:rPr>
          <w:rFonts w:asciiTheme="majorHAnsi" w:hAnsiTheme="majorHAnsi" w:cstheme="majorHAnsi"/>
        </w:rPr>
      </w:pPr>
    </w:p>
    <w:p w14:paraId="3B0EC9EE" w14:textId="77777777" w:rsidR="005658EE" w:rsidRPr="00397AD3" w:rsidRDefault="005658EE" w:rsidP="005658EE">
      <w:pPr>
        <w:spacing w:after="19" w:line="259" w:lineRule="auto"/>
        <w:ind w:left="0" w:firstLine="0"/>
        <w:rPr>
          <w:rFonts w:asciiTheme="majorHAnsi" w:hAnsiTheme="majorHAnsi" w:cstheme="majorHAnsi"/>
        </w:rPr>
      </w:pPr>
    </w:p>
    <w:p w14:paraId="416585B4" w14:textId="77777777" w:rsidR="005658EE" w:rsidRPr="00397AD3" w:rsidRDefault="005658EE" w:rsidP="005658EE">
      <w:pPr>
        <w:spacing w:after="19" w:line="259" w:lineRule="auto"/>
        <w:ind w:left="0" w:firstLine="0"/>
        <w:rPr>
          <w:rFonts w:asciiTheme="majorHAnsi" w:hAnsiTheme="majorHAnsi" w:cstheme="majorHAnsi"/>
        </w:rPr>
      </w:pPr>
    </w:p>
    <w:p w14:paraId="6EC726D9" w14:textId="77777777" w:rsidR="005658EE" w:rsidRPr="00397AD3" w:rsidRDefault="005658EE" w:rsidP="005658EE">
      <w:pPr>
        <w:spacing w:after="19" w:line="259" w:lineRule="auto"/>
        <w:ind w:left="0" w:firstLine="0"/>
        <w:rPr>
          <w:rFonts w:asciiTheme="majorHAnsi" w:hAnsiTheme="majorHAnsi" w:cstheme="majorHAnsi"/>
        </w:rPr>
      </w:pPr>
    </w:p>
    <w:p w14:paraId="692A5894" w14:textId="77777777" w:rsidR="005658EE" w:rsidRPr="00397AD3" w:rsidRDefault="005658EE" w:rsidP="005658EE">
      <w:pPr>
        <w:spacing w:after="19" w:line="259" w:lineRule="auto"/>
        <w:ind w:left="0" w:firstLine="0"/>
        <w:rPr>
          <w:rFonts w:asciiTheme="majorHAnsi" w:hAnsiTheme="majorHAnsi" w:cstheme="majorHAnsi"/>
        </w:rPr>
      </w:pPr>
    </w:p>
    <w:p w14:paraId="18950873" w14:textId="77777777" w:rsidR="005658EE" w:rsidRDefault="005658EE" w:rsidP="005658EE">
      <w:pPr>
        <w:spacing w:after="19" w:line="259" w:lineRule="auto"/>
        <w:ind w:left="0" w:firstLine="0"/>
        <w:rPr>
          <w:rFonts w:asciiTheme="majorHAnsi" w:hAnsiTheme="majorHAnsi" w:cstheme="majorHAnsi"/>
        </w:rPr>
      </w:pPr>
    </w:p>
    <w:p w14:paraId="2871DFB9" w14:textId="77777777" w:rsidR="005658EE" w:rsidRDefault="005658EE" w:rsidP="005658EE">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464221F" wp14:editId="507DCDA3">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F98F3" w14:textId="77777777" w:rsidR="004B21C6" w:rsidRPr="005870AE" w:rsidRDefault="004B21C6" w:rsidP="005658EE">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221F" id="Rectangle 7" o:spid="_x0000_s1029" style="position:absolute;margin-left:0;margin-top:.35pt;width:450.6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14:paraId="5D1F98F3" w14:textId="77777777" w:rsidR="004B21C6" w:rsidRPr="005870AE" w:rsidRDefault="004B21C6" w:rsidP="005658EE">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14:paraId="33A07BAC" w14:textId="77777777" w:rsidR="005658EE" w:rsidRDefault="005658EE" w:rsidP="005658EE">
      <w:pPr>
        <w:spacing w:after="19" w:line="259" w:lineRule="auto"/>
        <w:ind w:left="0" w:firstLine="0"/>
        <w:rPr>
          <w:rFonts w:asciiTheme="majorHAnsi" w:hAnsiTheme="majorHAnsi" w:cstheme="majorHAnsi"/>
        </w:rPr>
      </w:pPr>
    </w:p>
    <w:p w14:paraId="2EB5498E" w14:textId="77777777" w:rsidR="005658EE" w:rsidRDefault="005658EE" w:rsidP="005658EE">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546BFE8" wp14:editId="063CEB05">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FCC98" w14:textId="77777777" w:rsidR="004B21C6" w:rsidRDefault="004B21C6" w:rsidP="005658EE">
                            <w:pPr>
                              <w:spacing w:line="276" w:lineRule="auto"/>
                              <w:ind w:left="0" w:firstLine="0"/>
                              <w:rPr>
                                <w:rFonts w:asciiTheme="minorHAnsi" w:hAnsiTheme="minorHAnsi" w:cstheme="minorHAnsi"/>
                                <w:color w:val="000000" w:themeColor="text1"/>
                              </w:rPr>
                            </w:pPr>
                          </w:p>
                          <w:p w14:paraId="0F989BDE"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6CA05369" w14:textId="77777777" w:rsidR="004B21C6" w:rsidRDefault="004B21C6" w:rsidP="005658EE">
                            <w:pPr>
                              <w:spacing w:line="276" w:lineRule="auto"/>
                              <w:ind w:left="0" w:firstLine="0"/>
                              <w:rPr>
                                <w:rFonts w:asciiTheme="minorHAnsi" w:hAnsiTheme="minorHAnsi" w:cstheme="minorHAnsi"/>
                                <w:color w:val="000000" w:themeColor="text1"/>
                              </w:rPr>
                            </w:pPr>
                          </w:p>
                          <w:p w14:paraId="5DACD316" w14:textId="77777777" w:rsidR="004B21C6" w:rsidRPr="00D845D5" w:rsidRDefault="004B21C6" w:rsidP="005658EE">
                            <w:pPr>
                              <w:spacing w:line="276" w:lineRule="auto"/>
                              <w:ind w:left="0" w:firstLine="0"/>
                              <w:rPr>
                                <w:rFonts w:asciiTheme="minorHAnsi" w:hAnsiTheme="minorHAnsi" w:cstheme="minorHAnsi"/>
                                <w:color w:val="000000" w:themeColor="text1"/>
                              </w:rPr>
                            </w:pPr>
                            <w:r w:rsidRPr="002762C1">
                              <w:rPr>
                                <w:rFonts w:asciiTheme="minorHAnsi" w:hAnsiTheme="minorHAnsi" w:cstheme="minorHAnsi"/>
                                <w:color w:val="000000" w:themeColor="text1"/>
                              </w:rPr>
                              <w:t>Helpline Number: 0800 046 8687 (Mon-Fri 0800-1800; Sat-Sun 1000-1600)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BFE8" id="Rectangle 8" o:spid="_x0000_s1030" style="position:absolute;margin-left:399.4pt;margin-top:2.85pt;width:450.6pt;height:10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14:paraId="293FCC98" w14:textId="77777777" w:rsidR="004B21C6" w:rsidRDefault="004B21C6" w:rsidP="005658EE">
                      <w:pPr>
                        <w:spacing w:line="276" w:lineRule="auto"/>
                        <w:ind w:left="0" w:firstLine="0"/>
                        <w:rPr>
                          <w:rFonts w:asciiTheme="minorHAnsi" w:hAnsiTheme="minorHAnsi" w:cstheme="minorHAnsi"/>
                          <w:color w:val="000000" w:themeColor="text1"/>
                        </w:rPr>
                      </w:pPr>
                    </w:p>
                    <w:p w14:paraId="0F989BDE" w14:textId="77777777" w:rsidR="004B21C6" w:rsidRDefault="004B21C6" w:rsidP="005658EE">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6CA05369" w14:textId="77777777" w:rsidR="004B21C6" w:rsidRDefault="004B21C6" w:rsidP="005658EE">
                      <w:pPr>
                        <w:spacing w:line="276" w:lineRule="auto"/>
                        <w:ind w:left="0" w:firstLine="0"/>
                        <w:rPr>
                          <w:rFonts w:asciiTheme="minorHAnsi" w:hAnsiTheme="minorHAnsi" w:cstheme="minorHAnsi"/>
                          <w:color w:val="000000" w:themeColor="text1"/>
                        </w:rPr>
                      </w:pPr>
                    </w:p>
                    <w:p w14:paraId="5DACD316" w14:textId="77777777" w:rsidR="004B21C6" w:rsidRPr="00D845D5" w:rsidRDefault="004B21C6" w:rsidP="005658EE">
                      <w:pPr>
                        <w:spacing w:line="276" w:lineRule="auto"/>
                        <w:ind w:left="0" w:firstLine="0"/>
                        <w:rPr>
                          <w:rFonts w:asciiTheme="minorHAnsi" w:hAnsiTheme="minorHAnsi" w:cstheme="minorHAnsi"/>
                          <w:color w:val="000000" w:themeColor="text1"/>
                        </w:rPr>
                      </w:pPr>
                      <w:r w:rsidRPr="002762C1">
                        <w:rPr>
                          <w:rFonts w:asciiTheme="minorHAnsi" w:hAnsiTheme="minorHAnsi" w:cstheme="minorHAnsi"/>
                          <w:color w:val="000000" w:themeColor="text1"/>
                        </w:rPr>
                        <w:t>Helpline Number: 0800 046 8687 (Mon-Fri 0800-1800; Sat-Sun 1000-1600)</w:t>
                      </w:r>
                    </w:p>
                  </w:txbxContent>
                </v:textbox>
                <w10:wrap anchorx="margin"/>
              </v:rect>
            </w:pict>
          </mc:Fallback>
        </mc:AlternateContent>
      </w:r>
    </w:p>
    <w:p w14:paraId="7BD39EC7" w14:textId="77777777" w:rsidR="005658EE" w:rsidRPr="00397AD3" w:rsidRDefault="005658EE" w:rsidP="005658EE">
      <w:pPr>
        <w:spacing w:after="19" w:line="259" w:lineRule="auto"/>
        <w:ind w:left="0" w:firstLine="0"/>
        <w:rPr>
          <w:rFonts w:asciiTheme="majorHAnsi" w:hAnsiTheme="majorHAnsi" w:cstheme="majorHAnsi"/>
        </w:rPr>
      </w:pPr>
    </w:p>
    <w:p w14:paraId="007F4277" w14:textId="77777777" w:rsidR="005658EE" w:rsidRDefault="005658EE" w:rsidP="005658EE">
      <w:pPr>
        <w:spacing w:after="19" w:line="259" w:lineRule="auto"/>
        <w:ind w:left="0" w:firstLine="0"/>
        <w:rPr>
          <w:rFonts w:asciiTheme="majorHAnsi" w:hAnsiTheme="majorHAnsi" w:cstheme="majorHAnsi"/>
        </w:rPr>
      </w:pPr>
    </w:p>
    <w:p w14:paraId="2D25809C" w14:textId="77777777" w:rsidR="005658EE" w:rsidRDefault="005658EE" w:rsidP="005658EE">
      <w:pPr>
        <w:spacing w:after="19" w:line="259" w:lineRule="auto"/>
        <w:ind w:left="0" w:firstLine="0"/>
        <w:rPr>
          <w:rFonts w:asciiTheme="majorHAnsi" w:hAnsiTheme="majorHAnsi" w:cstheme="majorHAnsi"/>
        </w:rPr>
      </w:pPr>
    </w:p>
    <w:p w14:paraId="12C3AF0D" w14:textId="77777777" w:rsidR="005658EE" w:rsidRDefault="005658EE" w:rsidP="005658EE">
      <w:pPr>
        <w:spacing w:after="19" w:line="259" w:lineRule="auto"/>
        <w:ind w:left="0" w:firstLine="0"/>
        <w:rPr>
          <w:rFonts w:asciiTheme="majorHAnsi" w:hAnsiTheme="majorHAnsi" w:cstheme="majorHAnsi"/>
        </w:rPr>
      </w:pPr>
    </w:p>
    <w:p w14:paraId="781F448C" w14:textId="77777777" w:rsidR="005658EE" w:rsidRDefault="005658EE" w:rsidP="005658EE">
      <w:pPr>
        <w:spacing w:after="19" w:line="259" w:lineRule="auto"/>
        <w:ind w:left="0" w:firstLine="0"/>
        <w:rPr>
          <w:rFonts w:asciiTheme="majorHAnsi" w:hAnsiTheme="majorHAnsi" w:cstheme="majorHAnsi"/>
        </w:rPr>
      </w:pPr>
    </w:p>
    <w:p w14:paraId="6295A79B" w14:textId="77777777" w:rsidR="005658EE" w:rsidRDefault="005658EE" w:rsidP="005658EE">
      <w:pPr>
        <w:spacing w:after="19" w:line="259" w:lineRule="auto"/>
        <w:ind w:left="0" w:firstLine="0"/>
        <w:rPr>
          <w:rFonts w:asciiTheme="majorHAnsi" w:hAnsiTheme="majorHAnsi" w:cstheme="majorHAnsi"/>
        </w:rPr>
      </w:pPr>
    </w:p>
    <w:p w14:paraId="224BC764" w14:textId="77777777" w:rsidR="005658EE" w:rsidRDefault="005658EE" w:rsidP="005658EE">
      <w:pPr>
        <w:spacing w:after="19" w:line="259" w:lineRule="auto"/>
        <w:ind w:left="0" w:firstLine="0"/>
        <w:rPr>
          <w:rFonts w:asciiTheme="majorHAnsi" w:hAnsiTheme="majorHAnsi" w:cstheme="majorHAnsi"/>
        </w:rPr>
      </w:pPr>
    </w:p>
    <w:p w14:paraId="502D1840" w14:textId="77777777" w:rsidR="005658EE" w:rsidRPr="00397AD3" w:rsidRDefault="005658EE" w:rsidP="005658EE">
      <w:pPr>
        <w:spacing w:after="19" w:line="259" w:lineRule="auto"/>
        <w:ind w:left="0" w:firstLine="0"/>
        <w:rPr>
          <w:rFonts w:asciiTheme="majorHAnsi" w:hAnsiTheme="majorHAnsi" w:cstheme="majorHAnsi"/>
        </w:rPr>
      </w:pPr>
    </w:p>
    <w:p w14:paraId="6D082FAE" w14:textId="77777777" w:rsidR="005658EE" w:rsidRPr="00397AD3" w:rsidRDefault="005658EE" w:rsidP="005658EE">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14:paraId="6E1A1DA5" w14:textId="77777777" w:rsidR="005658EE" w:rsidRPr="003147B3" w:rsidRDefault="005658EE" w:rsidP="005658EE">
      <w:pPr>
        <w:pStyle w:val="Heading1"/>
        <w:ind w:left="432" w:hanging="432"/>
      </w:pPr>
      <w:bookmarkStart w:id="1" w:name="_Toc69979171"/>
      <w:bookmarkStart w:id="2" w:name="_Toc71100111"/>
      <w:bookmarkStart w:id="3" w:name="_Toc72746219"/>
      <w:bookmarkStart w:id="4" w:name="_Toc68803344"/>
      <w:r w:rsidRPr="003147B3">
        <w:lastRenderedPageBreak/>
        <w:t>Section 2: COVID-19 Key Messages</w:t>
      </w:r>
      <w:bookmarkEnd w:id="1"/>
      <w:bookmarkEnd w:id="2"/>
      <w:bookmarkEnd w:id="3"/>
      <w:r w:rsidRPr="003147B3">
        <w:t xml:space="preserve"> </w:t>
      </w:r>
      <w:r w:rsidRPr="003147B3">
        <w:tab/>
        <w:t xml:space="preserve"> </w:t>
      </w:r>
    </w:p>
    <w:p w14:paraId="7AF03175" w14:textId="77777777" w:rsidR="005658EE" w:rsidRPr="003147B3" w:rsidRDefault="005658EE" w:rsidP="005658EE">
      <w:pPr>
        <w:spacing w:after="19" w:line="259" w:lineRule="auto"/>
        <w:ind w:left="0" w:firstLine="0"/>
        <w:jc w:val="both"/>
        <w:rPr>
          <w:rFonts w:ascii="Calibri" w:hAnsi="Calibri" w:cs="Calibri"/>
          <w:sz w:val="22"/>
        </w:rPr>
      </w:pPr>
    </w:p>
    <w:p w14:paraId="6BA652B5" w14:textId="77777777" w:rsidR="005658EE" w:rsidRPr="003147B3" w:rsidRDefault="005658EE" w:rsidP="004564D3">
      <w:pPr>
        <w:pStyle w:val="Heading2"/>
        <w:numPr>
          <w:ilvl w:val="1"/>
          <w:numId w:val="19"/>
        </w:numPr>
      </w:pPr>
      <w:bookmarkStart w:id="5" w:name="_Toc69979172"/>
      <w:bookmarkStart w:id="6" w:name="_Toc71100112"/>
      <w:bookmarkStart w:id="7" w:name="_Toc72746220"/>
      <w:r w:rsidRPr="003147B3">
        <w:t>Symptoms of COVID-19</w:t>
      </w:r>
      <w:bookmarkEnd w:id="5"/>
      <w:bookmarkEnd w:id="6"/>
      <w:bookmarkEnd w:id="7"/>
    </w:p>
    <w:p w14:paraId="66BFD7AC" w14:textId="77777777" w:rsidR="005658EE" w:rsidRPr="003147B3" w:rsidRDefault="005658EE" w:rsidP="005658EE">
      <w:pPr>
        <w:spacing w:after="19" w:line="276" w:lineRule="auto"/>
        <w:ind w:left="0" w:firstLine="0"/>
        <w:jc w:val="both"/>
        <w:rPr>
          <w:rFonts w:ascii="Calibri" w:hAnsi="Calibri" w:cs="Calibri"/>
          <w:szCs w:val="24"/>
        </w:rPr>
      </w:pPr>
      <w:r w:rsidRPr="003147B3">
        <w:rPr>
          <w:rFonts w:ascii="Calibri" w:hAnsi="Calibri" w:cs="Calibri"/>
          <w:szCs w:val="24"/>
        </w:rPr>
        <w:t xml:space="preserve">The main symptoms of COVID-19 are: </w:t>
      </w:r>
    </w:p>
    <w:p w14:paraId="68C1CD4E" w14:textId="77777777" w:rsidR="005658EE" w:rsidRPr="003147B3" w:rsidRDefault="005658EE" w:rsidP="004564D3">
      <w:pPr>
        <w:pStyle w:val="ListParagraph"/>
        <w:numPr>
          <w:ilvl w:val="0"/>
          <w:numId w:val="24"/>
        </w:numPr>
        <w:spacing w:after="19" w:line="276" w:lineRule="auto"/>
        <w:jc w:val="both"/>
        <w:rPr>
          <w:rFonts w:ascii="Calibri" w:hAnsi="Calibri" w:cs="Calibri"/>
          <w:szCs w:val="24"/>
        </w:rPr>
      </w:pPr>
      <w:r w:rsidRPr="003147B3">
        <w:rPr>
          <w:rFonts w:ascii="Calibri" w:hAnsi="Calibri" w:cs="Calibri"/>
          <w:szCs w:val="24"/>
        </w:rPr>
        <w:t xml:space="preserve">New continuous cough and/or </w:t>
      </w:r>
    </w:p>
    <w:p w14:paraId="6DEE11C9" w14:textId="77777777" w:rsidR="005658EE" w:rsidRPr="003147B3" w:rsidRDefault="005658EE" w:rsidP="004564D3">
      <w:pPr>
        <w:pStyle w:val="ListParagraph"/>
        <w:numPr>
          <w:ilvl w:val="0"/>
          <w:numId w:val="24"/>
        </w:numPr>
        <w:spacing w:after="19" w:line="276" w:lineRule="auto"/>
        <w:jc w:val="both"/>
        <w:rPr>
          <w:rFonts w:ascii="Calibri" w:hAnsi="Calibri" w:cs="Calibri"/>
          <w:szCs w:val="24"/>
        </w:rPr>
      </w:pPr>
      <w:r w:rsidRPr="003147B3">
        <w:rPr>
          <w:rFonts w:ascii="Calibri" w:hAnsi="Calibri" w:cs="Calibri"/>
          <w:szCs w:val="24"/>
        </w:rPr>
        <w:t xml:space="preserve">Fever (temperature of 37.8°C or higher) </w:t>
      </w:r>
    </w:p>
    <w:p w14:paraId="612D2DCD" w14:textId="77777777" w:rsidR="005658EE" w:rsidRPr="003147B3" w:rsidRDefault="005658EE" w:rsidP="004564D3">
      <w:pPr>
        <w:pStyle w:val="ListParagraph"/>
        <w:numPr>
          <w:ilvl w:val="0"/>
          <w:numId w:val="24"/>
        </w:numPr>
        <w:spacing w:after="19" w:line="276" w:lineRule="auto"/>
        <w:jc w:val="both"/>
        <w:rPr>
          <w:rFonts w:ascii="Calibri" w:hAnsi="Calibri" w:cs="Calibri"/>
          <w:szCs w:val="24"/>
        </w:rPr>
      </w:pPr>
      <w:r w:rsidRPr="003147B3">
        <w:rPr>
          <w:rFonts w:ascii="Calibri" w:hAnsi="Calibri" w:cs="Calibri"/>
          <w:szCs w:val="24"/>
        </w:rPr>
        <w:t xml:space="preserve">Loss of or change in, normal sense of taste or smell (anosmia) </w:t>
      </w:r>
    </w:p>
    <w:p w14:paraId="1D42ECF6" w14:textId="77777777" w:rsidR="005658EE" w:rsidRPr="003147B3" w:rsidRDefault="005658EE" w:rsidP="005658EE">
      <w:pPr>
        <w:spacing w:after="19" w:line="276" w:lineRule="auto"/>
        <w:ind w:left="0" w:firstLine="0"/>
        <w:jc w:val="both"/>
        <w:rPr>
          <w:rFonts w:ascii="Calibri" w:hAnsi="Calibri" w:cs="Calibri"/>
          <w:sz w:val="22"/>
        </w:rPr>
      </w:pPr>
    </w:p>
    <w:p w14:paraId="2B896AE4" w14:textId="77777777" w:rsidR="005658EE" w:rsidRPr="003147B3" w:rsidRDefault="005658EE" w:rsidP="004564D3">
      <w:pPr>
        <w:pStyle w:val="Heading2"/>
        <w:numPr>
          <w:ilvl w:val="1"/>
          <w:numId w:val="19"/>
        </w:numPr>
      </w:pPr>
      <w:bookmarkStart w:id="8" w:name="_Toc69979173"/>
      <w:bookmarkStart w:id="9" w:name="_Toc71100113"/>
      <w:bookmarkStart w:id="10" w:name="_Toc72746221"/>
      <w:r w:rsidRPr="003147B3">
        <w:t>Mode of transmission</w:t>
      </w:r>
      <w:bookmarkEnd w:id="8"/>
      <w:bookmarkEnd w:id="9"/>
      <w:bookmarkEnd w:id="10"/>
    </w:p>
    <w:p w14:paraId="51D67848" w14:textId="77777777" w:rsidR="005658EE" w:rsidRPr="003147B3" w:rsidRDefault="005658EE" w:rsidP="005658EE">
      <w:pPr>
        <w:spacing w:after="19" w:line="276" w:lineRule="auto"/>
        <w:ind w:left="0" w:firstLine="0"/>
        <w:jc w:val="both"/>
        <w:rPr>
          <w:rFonts w:ascii="Calibri" w:hAnsi="Calibri" w:cs="Calibri"/>
          <w:szCs w:val="24"/>
        </w:rPr>
      </w:pPr>
      <w:r w:rsidRPr="003147B3">
        <w:rPr>
          <w:rFonts w:ascii="Calibri" w:hAnsi="Calibri" w:cs="Calibri"/>
          <w:szCs w:val="24"/>
        </w:rPr>
        <w:t>COVID-19 is passed from person to person by respiratory droplets containing viral particles. These droplets may be inhaled by people in direct contact with an infected person, usually by close contact within a metre of each other such as sitting together or having a face-to-face conversation. Droplets can also land on surfaces which other people may touch, leading to infection if they then touch their nose, mouth or eyes. The virus can also be transmitted via aerosol transmission in poorly ventilated indoor spaces.</w:t>
      </w:r>
    </w:p>
    <w:p w14:paraId="2BD138A0" w14:textId="77777777" w:rsidR="005658EE" w:rsidRPr="003147B3" w:rsidRDefault="005658EE" w:rsidP="005658EE">
      <w:pPr>
        <w:spacing w:after="19" w:line="276" w:lineRule="auto"/>
        <w:ind w:left="0" w:firstLine="0"/>
        <w:jc w:val="both"/>
        <w:rPr>
          <w:rFonts w:ascii="Calibri" w:hAnsi="Calibri" w:cs="Calibri"/>
        </w:rPr>
      </w:pPr>
    </w:p>
    <w:p w14:paraId="14761D22" w14:textId="77777777" w:rsidR="005658EE" w:rsidRPr="003147B3" w:rsidRDefault="005658EE" w:rsidP="004564D3">
      <w:pPr>
        <w:pStyle w:val="Heading2"/>
        <w:numPr>
          <w:ilvl w:val="1"/>
          <w:numId w:val="19"/>
        </w:numPr>
      </w:pPr>
      <w:bookmarkStart w:id="11" w:name="_Toc69979174"/>
      <w:bookmarkStart w:id="12" w:name="_Toc71100114"/>
      <w:bookmarkStart w:id="13" w:name="_Toc72746222"/>
      <w:r w:rsidRPr="003147B3">
        <w:t>Incubation period</w:t>
      </w:r>
      <w:bookmarkEnd w:id="11"/>
      <w:bookmarkEnd w:id="12"/>
      <w:bookmarkEnd w:id="13"/>
    </w:p>
    <w:p w14:paraId="12484E03" w14:textId="77777777" w:rsidR="005658EE" w:rsidRPr="003147B3" w:rsidRDefault="005658EE" w:rsidP="005658EE">
      <w:pPr>
        <w:spacing w:after="19" w:line="276" w:lineRule="auto"/>
        <w:ind w:left="0" w:firstLine="0"/>
        <w:jc w:val="both"/>
        <w:rPr>
          <w:rFonts w:ascii="Calibri" w:hAnsi="Calibri" w:cs="Calibri"/>
          <w:szCs w:val="24"/>
        </w:rPr>
      </w:pPr>
      <w:r w:rsidRPr="003147B3">
        <w:rPr>
          <w:rFonts w:ascii="Calibri" w:hAnsi="Calibri" w:cs="Calibri"/>
          <w:szCs w:val="24"/>
        </w:rPr>
        <w:t xml:space="preserve">The incubation period is the time between being exposed to the virus and developing symptoms. This is between 1-14 days, with an average time of 5 days. </w:t>
      </w:r>
    </w:p>
    <w:p w14:paraId="7AE58674" w14:textId="77777777" w:rsidR="005658EE" w:rsidRPr="003147B3" w:rsidRDefault="005658EE" w:rsidP="005658EE">
      <w:pPr>
        <w:spacing w:after="19" w:line="276" w:lineRule="auto"/>
        <w:ind w:left="0" w:firstLine="0"/>
        <w:jc w:val="both"/>
        <w:rPr>
          <w:rFonts w:ascii="Calibri" w:hAnsi="Calibri" w:cs="Calibri"/>
        </w:rPr>
      </w:pPr>
      <w:r w:rsidRPr="003147B3">
        <w:rPr>
          <w:rFonts w:ascii="Calibri" w:hAnsi="Calibri" w:cs="Calibri"/>
        </w:rPr>
        <w:t xml:space="preserve"> </w:t>
      </w:r>
    </w:p>
    <w:p w14:paraId="52640747" w14:textId="77777777" w:rsidR="005658EE" w:rsidRPr="003147B3" w:rsidRDefault="005658EE" w:rsidP="004564D3">
      <w:pPr>
        <w:pStyle w:val="Heading2"/>
        <w:numPr>
          <w:ilvl w:val="1"/>
          <w:numId w:val="19"/>
        </w:numPr>
      </w:pPr>
      <w:bookmarkStart w:id="14" w:name="_Toc69979175"/>
      <w:bookmarkStart w:id="15" w:name="_Toc71100115"/>
      <w:bookmarkStart w:id="16" w:name="_Toc72746223"/>
      <w:r w:rsidRPr="003147B3">
        <w:t>Infectious period</w:t>
      </w:r>
      <w:bookmarkEnd w:id="14"/>
      <w:bookmarkEnd w:id="15"/>
      <w:bookmarkEnd w:id="16"/>
      <w:r w:rsidRPr="003147B3">
        <w:t xml:space="preserve"> </w:t>
      </w:r>
    </w:p>
    <w:p w14:paraId="62780170" w14:textId="77777777" w:rsidR="005658EE" w:rsidRPr="003147B3" w:rsidRDefault="005658EE" w:rsidP="005658EE">
      <w:pPr>
        <w:spacing w:after="19" w:line="276" w:lineRule="auto"/>
        <w:ind w:left="0" w:firstLine="0"/>
        <w:jc w:val="both"/>
        <w:rPr>
          <w:rFonts w:ascii="Calibri" w:hAnsi="Calibri" w:cs="Calibri"/>
        </w:rPr>
      </w:pPr>
      <w:r w:rsidRPr="003147B3">
        <w:rPr>
          <w:rFonts w:ascii="Calibri" w:hAnsi="Calibri" w:cs="Calibri"/>
        </w:rPr>
        <w:t>A person is thought to be infectious from two days before symptoms appear, and up to 10 days after they start displaying symptoms. The onset of the infectious period is now counted from the morning of the 2 days before the onset of symptoms (and NOT 48 prior to the time of onset of symptoms). For example, a person who developed symptoms at 2pm on 16 March would be asked to identify contacts from the start of the 13 March onwards.</w:t>
      </w:r>
    </w:p>
    <w:p w14:paraId="30DC0CF1" w14:textId="77777777" w:rsidR="005658EE" w:rsidRPr="003147B3" w:rsidRDefault="005658EE" w:rsidP="005658EE">
      <w:pPr>
        <w:spacing w:after="19" w:line="276" w:lineRule="auto"/>
        <w:ind w:left="0" w:firstLine="0"/>
        <w:jc w:val="both"/>
        <w:rPr>
          <w:rFonts w:ascii="Calibri" w:hAnsi="Calibri" w:cs="Calibri"/>
        </w:rPr>
      </w:pPr>
      <w:r w:rsidRPr="003147B3">
        <w:rPr>
          <w:rFonts w:ascii="Calibri" w:hAnsi="Calibri" w:cs="Calibri"/>
        </w:rPr>
        <w:t xml:space="preserve"> </w:t>
      </w:r>
    </w:p>
    <w:p w14:paraId="04E93892" w14:textId="77777777" w:rsidR="005658EE" w:rsidRPr="003147B3" w:rsidRDefault="005658EE" w:rsidP="004564D3">
      <w:pPr>
        <w:pStyle w:val="Heading2"/>
        <w:numPr>
          <w:ilvl w:val="1"/>
          <w:numId w:val="19"/>
        </w:numPr>
      </w:pPr>
      <w:bookmarkStart w:id="17" w:name="_Toc69979176"/>
      <w:bookmarkStart w:id="18" w:name="_Toc71100116"/>
      <w:bookmarkStart w:id="19" w:name="_Toc72746224"/>
      <w:r w:rsidRPr="003147B3">
        <w:t>Risk of infection in children and young people</w:t>
      </w:r>
      <w:bookmarkEnd w:id="17"/>
      <w:bookmarkEnd w:id="18"/>
      <w:bookmarkEnd w:id="19"/>
    </w:p>
    <w:p w14:paraId="022BE34D" w14:textId="77777777" w:rsidR="005658EE" w:rsidRPr="003147B3" w:rsidRDefault="005658EE" w:rsidP="005658EE">
      <w:pPr>
        <w:spacing w:after="19" w:line="276" w:lineRule="auto"/>
        <w:ind w:left="0" w:firstLine="0"/>
        <w:jc w:val="both"/>
        <w:rPr>
          <w:rFonts w:ascii="Calibri" w:hAnsi="Calibri" w:cs="Calibri"/>
          <w:szCs w:val="24"/>
        </w:rPr>
      </w:pPr>
      <w:r>
        <w:rPr>
          <w:rFonts w:ascii="Calibri" w:hAnsi="Calibri" w:cs="Calibri"/>
          <w:szCs w:val="24"/>
        </w:rPr>
        <w:t>Children</w:t>
      </w:r>
      <w:r w:rsidRPr="003147B3">
        <w:rPr>
          <w:rFonts w:ascii="Calibri" w:hAnsi="Calibri" w:cs="Calibri"/>
          <w:szCs w:val="24"/>
        </w:rPr>
        <w:t xml:space="preserve"> of all ages can catch the infection. However, they make up a small proportion of COVID-19 cases, with about 1% of confirmed cases in England aged under 19 years. Children also have a much lower risk of develop</w:t>
      </w:r>
      <w:r>
        <w:rPr>
          <w:rFonts w:ascii="Calibri" w:hAnsi="Calibri" w:cs="Calibri"/>
          <w:szCs w:val="24"/>
        </w:rPr>
        <w:t>ing symptoms or severe disease than older adults.</w:t>
      </w:r>
    </w:p>
    <w:p w14:paraId="68BBC588" w14:textId="53198F63" w:rsidR="005658EE" w:rsidRDefault="005658EE" w:rsidP="005658EE">
      <w:pPr>
        <w:spacing w:after="19" w:line="276" w:lineRule="auto"/>
        <w:ind w:left="0" w:firstLine="0"/>
        <w:jc w:val="both"/>
        <w:rPr>
          <w:rFonts w:ascii="Calibri" w:hAnsi="Calibri" w:cs="Calibri"/>
        </w:rPr>
      </w:pPr>
      <w:r w:rsidRPr="003147B3">
        <w:rPr>
          <w:rFonts w:ascii="Calibri" w:hAnsi="Calibri" w:cs="Calibri"/>
        </w:rPr>
        <w:t xml:space="preserve"> </w:t>
      </w:r>
    </w:p>
    <w:p w14:paraId="169EB4DD" w14:textId="618D4B57" w:rsidR="004403DE" w:rsidRDefault="004403DE" w:rsidP="005658EE">
      <w:pPr>
        <w:spacing w:after="19" w:line="276" w:lineRule="auto"/>
        <w:ind w:left="0" w:firstLine="0"/>
        <w:jc w:val="both"/>
        <w:rPr>
          <w:rFonts w:ascii="Calibri" w:hAnsi="Calibri" w:cs="Calibri"/>
        </w:rPr>
      </w:pPr>
    </w:p>
    <w:p w14:paraId="04902645" w14:textId="6C10F22A" w:rsidR="004403DE" w:rsidRDefault="004403DE" w:rsidP="005658EE">
      <w:pPr>
        <w:spacing w:after="19" w:line="276" w:lineRule="auto"/>
        <w:ind w:left="0" w:firstLine="0"/>
        <w:jc w:val="both"/>
        <w:rPr>
          <w:rFonts w:ascii="Calibri" w:hAnsi="Calibri" w:cs="Calibri"/>
        </w:rPr>
      </w:pPr>
    </w:p>
    <w:p w14:paraId="61273396" w14:textId="0010759F" w:rsidR="004403DE" w:rsidRDefault="004403DE" w:rsidP="005658EE">
      <w:pPr>
        <w:spacing w:after="19" w:line="276" w:lineRule="auto"/>
        <w:ind w:left="0" w:firstLine="0"/>
        <w:jc w:val="both"/>
        <w:rPr>
          <w:rFonts w:ascii="Calibri" w:hAnsi="Calibri" w:cs="Calibri"/>
        </w:rPr>
      </w:pPr>
    </w:p>
    <w:p w14:paraId="127D064B" w14:textId="33A0C7EF" w:rsidR="004403DE" w:rsidRDefault="004403DE" w:rsidP="005658EE">
      <w:pPr>
        <w:spacing w:after="19" w:line="276" w:lineRule="auto"/>
        <w:ind w:left="0" w:firstLine="0"/>
        <w:jc w:val="both"/>
        <w:rPr>
          <w:rFonts w:ascii="Calibri" w:hAnsi="Calibri" w:cs="Calibri"/>
        </w:rPr>
      </w:pPr>
    </w:p>
    <w:p w14:paraId="3A22DE83" w14:textId="40CA0944" w:rsidR="004403DE" w:rsidRDefault="004403DE" w:rsidP="005658EE">
      <w:pPr>
        <w:spacing w:after="19" w:line="276" w:lineRule="auto"/>
        <w:ind w:left="0" w:firstLine="0"/>
        <w:jc w:val="both"/>
        <w:rPr>
          <w:rFonts w:ascii="Calibri" w:hAnsi="Calibri" w:cs="Calibri"/>
        </w:rPr>
      </w:pPr>
    </w:p>
    <w:p w14:paraId="21D24F78" w14:textId="77777777" w:rsidR="004403DE" w:rsidRPr="003147B3" w:rsidRDefault="004403DE" w:rsidP="005658EE">
      <w:pPr>
        <w:spacing w:after="19" w:line="276" w:lineRule="auto"/>
        <w:ind w:left="0" w:firstLine="0"/>
        <w:jc w:val="both"/>
        <w:rPr>
          <w:rFonts w:ascii="Calibri" w:hAnsi="Calibri" w:cs="Calibri"/>
        </w:rPr>
      </w:pPr>
    </w:p>
    <w:p w14:paraId="0695D3F8" w14:textId="77777777" w:rsidR="005658EE" w:rsidRPr="003147B3" w:rsidRDefault="005658EE" w:rsidP="004564D3">
      <w:pPr>
        <w:pStyle w:val="Heading2"/>
        <w:numPr>
          <w:ilvl w:val="1"/>
          <w:numId w:val="19"/>
        </w:numPr>
      </w:pPr>
      <w:bookmarkStart w:id="20" w:name="_Toc69979177"/>
      <w:bookmarkStart w:id="21" w:name="_Toc71100117"/>
      <w:bookmarkStart w:id="22" w:name="_Toc72746225"/>
      <w:r w:rsidRPr="003147B3">
        <w:lastRenderedPageBreak/>
        <w:t>Types of test</w:t>
      </w:r>
      <w:bookmarkEnd w:id="20"/>
      <w:bookmarkEnd w:id="21"/>
      <w:bookmarkEnd w:id="22"/>
    </w:p>
    <w:p w14:paraId="3CF1883E" w14:textId="77777777" w:rsidR="005658EE" w:rsidRPr="003147B3" w:rsidRDefault="005658EE" w:rsidP="005658EE">
      <w:pPr>
        <w:pStyle w:val="NoSpacing"/>
        <w:spacing w:line="276" w:lineRule="auto"/>
        <w:ind w:left="10"/>
        <w:jc w:val="both"/>
        <w:rPr>
          <w:rFonts w:ascii="Calibri" w:hAnsi="Calibri" w:cs="Calibri"/>
        </w:rPr>
      </w:pPr>
      <w:r w:rsidRPr="003147B3">
        <w:rPr>
          <w:rFonts w:ascii="Calibri" w:hAnsi="Calibri" w:cs="Calibri"/>
        </w:rPr>
        <w:t>Two different types of COVID-19 tests are now available:</w:t>
      </w:r>
    </w:p>
    <w:p w14:paraId="19048060" w14:textId="77777777" w:rsidR="005658EE" w:rsidRPr="004F3E3F" w:rsidRDefault="005658EE" w:rsidP="004564D3">
      <w:pPr>
        <w:pStyle w:val="NoSpacing"/>
        <w:numPr>
          <w:ilvl w:val="0"/>
          <w:numId w:val="17"/>
        </w:numPr>
        <w:spacing w:line="276" w:lineRule="auto"/>
        <w:jc w:val="both"/>
        <w:rPr>
          <w:rFonts w:ascii="Calibri" w:hAnsi="Calibri" w:cs="Calibri"/>
        </w:rPr>
      </w:pPr>
      <w:r w:rsidRPr="004F3E3F">
        <w:rPr>
          <w:rFonts w:ascii="Calibri" w:hAnsi="Calibri" w:cs="Calibri"/>
        </w:rPr>
        <w:t>Lateral Flow Device (LFD) tests are processed immediately in a plastic test kit and give results in 30 minutes. They are used to detect cases in people without symptoms. A positive LFD test should be followed up with a full PCR test within 2 days. Rapid testing is now available for primary school staff members, as well as parents, carers, and households of primary school-aged children. Primary pupils</w:t>
      </w:r>
      <w:r>
        <w:rPr>
          <w:rFonts w:ascii="Calibri" w:hAnsi="Calibri" w:cs="Calibri"/>
        </w:rPr>
        <w:t xml:space="preserve"> </w:t>
      </w:r>
      <w:r w:rsidRPr="004F3E3F">
        <w:rPr>
          <w:rFonts w:ascii="Calibri" w:hAnsi="Calibri" w:cs="Calibri"/>
        </w:rPr>
        <w:t xml:space="preserve">not being asked to be tested as </w:t>
      </w:r>
      <w:r>
        <w:rPr>
          <w:rFonts w:ascii="Calibri" w:hAnsi="Calibri" w:cs="Calibri"/>
        </w:rPr>
        <w:t>they are unlikely to get seriously unwell from COVID-19.</w:t>
      </w:r>
    </w:p>
    <w:p w14:paraId="5CBDB226" w14:textId="77777777" w:rsidR="005658EE" w:rsidRDefault="005658EE" w:rsidP="005658EE">
      <w:pPr>
        <w:pStyle w:val="NoSpacing"/>
        <w:spacing w:line="276" w:lineRule="auto"/>
        <w:ind w:left="10" w:firstLine="0"/>
        <w:jc w:val="both"/>
        <w:rPr>
          <w:rFonts w:ascii="Calibri" w:hAnsi="Calibri" w:cs="Calibri"/>
        </w:rPr>
      </w:pPr>
    </w:p>
    <w:p w14:paraId="74683C62" w14:textId="77777777" w:rsidR="005658EE" w:rsidRPr="003147B3" w:rsidRDefault="005658EE" w:rsidP="004564D3">
      <w:pPr>
        <w:pStyle w:val="NoSpacing"/>
        <w:numPr>
          <w:ilvl w:val="0"/>
          <w:numId w:val="17"/>
        </w:numPr>
        <w:spacing w:line="276" w:lineRule="auto"/>
        <w:jc w:val="both"/>
        <w:rPr>
          <w:rFonts w:ascii="Calibri" w:hAnsi="Calibri" w:cs="Calibri"/>
        </w:rPr>
      </w:pPr>
      <w:r w:rsidRPr="003147B3">
        <w:rPr>
          <w:rFonts w:ascii="Calibri" w:hAnsi="Calibri" w:cs="Calibri"/>
        </w:rPr>
        <w:t xml:space="preserve">Polymerase Chain Reaction (PCR) tests are processed in a laboratory, and give results within 48 hours. They are used to confirm suspected cases of COVID-19, for example in </w:t>
      </w:r>
      <w:r>
        <w:rPr>
          <w:rFonts w:ascii="Calibri" w:hAnsi="Calibri" w:cs="Calibri"/>
        </w:rPr>
        <w:t>staff or pupils w</w:t>
      </w:r>
      <w:r w:rsidRPr="003147B3">
        <w:rPr>
          <w:rFonts w:ascii="Calibri" w:hAnsi="Calibri" w:cs="Calibri"/>
        </w:rPr>
        <w:t>ith symptoms</w:t>
      </w:r>
      <w:r>
        <w:rPr>
          <w:rFonts w:ascii="Calibri" w:hAnsi="Calibri" w:cs="Calibri"/>
        </w:rPr>
        <w:t>, or asymptomatic staff who have had a positive LFD test.</w:t>
      </w:r>
    </w:p>
    <w:p w14:paraId="5DE180F9" w14:textId="77777777" w:rsidR="005658EE" w:rsidRPr="00FB6615" w:rsidRDefault="005658EE" w:rsidP="005658EE">
      <w:pPr>
        <w:keepNext/>
        <w:keepLines/>
        <w:spacing w:after="52" w:line="250" w:lineRule="auto"/>
        <w:ind w:left="0" w:firstLine="0"/>
        <w:jc w:val="both"/>
        <w:outlineLvl w:val="1"/>
        <w:rPr>
          <w:rFonts w:asciiTheme="minorHAnsi" w:hAnsiTheme="minorHAnsi" w:cstheme="minorHAnsi"/>
          <w:color w:val="2E74B5" w:themeColor="accent1" w:themeShade="BF"/>
          <w:szCs w:val="24"/>
        </w:rPr>
      </w:pPr>
    </w:p>
    <w:p w14:paraId="2F1DB696" w14:textId="0C086C98" w:rsidR="005658EE" w:rsidRPr="00B64D43" w:rsidRDefault="00B64D43" w:rsidP="001A7131">
      <w:pPr>
        <w:pStyle w:val="Heading2"/>
      </w:pPr>
      <w:bookmarkStart w:id="23" w:name="_Toc71100118"/>
      <w:bookmarkStart w:id="24" w:name="_Toc72746226"/>
      <w:r>
        <w:t>2.7.</w:t>
      </w:r>
      <w:r>
        <w:tab/>
      </w:r>
      <w:r w:rsidR="005658EE" w:rsidRPr="00B64D43">
        <w:t>Self-Isolation timings</w:t>
      </w:r>
      <w:bookmarkEnd w:id="4"/>
      <w:r w:rsidR="005658EE" w:rsidRPr="00B64D43">
        <w:t xml:space="preserve"> for positive cases</w:t>
      </w:r>
      <w:bookmarkEnd w:id="23"/>
      <w:bookmarkEnd w:id="24"/>
    </w:p>
    <w:p w14:paraId="21F26213" w14:textId="77777777" w:rsidR="005658EE" w:rsidRPr="00FB6615" w:rsidRDefault="005658EE" w:rsidP="005658EE">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Pr>
          <w:rFonts w:asciiTheme="minorHAnsi" w:eastAsia="Times New Roman" w:hAnsiTheme="minorHAnsi" w:cstheme="minorHAnsi"/>
          <w:noProof/>
          <w:color w:val="auto"/>
          <w:szCs w:val="24"/>
          <w:lang w:val="x-none" w:eastAsia="en-US"/>
        </w:rPr>
        <w:t xml:space="preserve">If </w:t>
      </w:r>
      <w:r>
        <w:rPr>
          <w:rFonts w:asciiTheme="minorHAnsi" w:eastAsia="Times New Roman" w:hAnsiTheme="minorHAnsi" w:cstheme="minorHAnsi"/>
          <w:noProof/>
          <w:color w:val="auto"/>
          <w:szCs w:val="24"/>
          <w:lang w:eastAsia="en-US"/>
        </w:rPr>
        <w:t xml:space="preserve">a child or </w:t>
      </w:r>
      <w:r w:rsidRPr="00FB6615">
        <w:rPr>
          <w:rFonts w:asciiTheme="minorHAnsi" w:eastAsia="Times New Roman" w:hAnsiTheme="minorHAnsi" w:cstheme="minorHAnsi"/>
          <w:noProof/>
          <w:color w:val="auto"/>
          <w:szCs w:val="24"/>
          <w:lang w:val="x-none" w:eastAsia="en-US"/>
        </w:rPr>
        <w:t>staff member</w:t>
      </w:r>
      <w:r>
        <w:rPr>
          <w:rFonts w:asciiTheme="minorHAnsi" w:eastAsia="Times New Roman" w:hAnsiTheme="minorHAnsi" w:cstheme="minorHAnsi"/>
          <w:noProof/>
          <w:color w:val="auto"/>
          <w:szCs w:val="24"/>
          <w:lang w:eastAsia="en-US"/>
        </w:rPr>
        <w:t xml:space="preserve"> tests positive for COVID-19 via PCR test</w:t>
      </w:r>
      <w:r w:rsidRPr="00FB6615">
        <w:rPr>
          <w:rFonts w:asciiTheme="minorHAnsi" w:eastAsia="Times New Roman" w:hAnsiTheme="minorHAnsi" w:cstheme="minorHAnsi"/>
          <w:noProof/>
          <w:color w:val="auto"/>
          <w:szCs w:val="24"/>
          <w:lang w:eastAsia="en-US"/>
        </w:rPr>
        <w:t xml:space="preserve">, they must </w:t>
      </w:r>
      <w:r w:rsidRPr="00FB6615">
        <w:rPr>
          <w:rFonts w:asciiTheme="minorHAnsi" w:eastAsia="Times New Roman" w:hAnsiTheme="minorHAnsi" w:cstheme="minorHAnsi"/>
          <w:noProof/>
          <w:color w:val="auto"/>
          <w:szCs w:val="24"/>
          <w:lang w:val="x-none" w:eastAsia="en-US"/>
        </w:rPr>
        <w:t xml:space="preserve">not leave home for </w:t>
      </w:r>
      <w:r w:rsidRPr="00FB6615">
        <w:rPr>
          <w:rFonts w:asciiTheme="minorHAnsi" w:eastAsia="Times New Roman" w:hAnsiTheme="minorHAnsi" w:cstheme="minorHAnsi"/>
          <w:b/>
          <w:noProof/>
          <w:color w:val="auto"/>
          <w:szCs w:val="24"/>
          <w:lang w:val="x-none" w:eastAsia="en-US"/>
        </w:rPr>
        <w:t xml:space="preserve">10 </w:t>
      </w:r>
      <w:r w:rsidRPr="00FB6615">
        <w:rPr>
          <w:rFonts w:asciiTheme="minorHAnsi" w:eastAsia="Times New Roman" w:hAnsiTheme="minorHAnsi" w:cstheme="minorHAnsi"/>
          <w:b/>
          <w:noProof/>
          <w:color w:val="auto"/>
          <w:szCs w:val="24"/>
          <w:lang w:eastAsia="en-US"/>
        </w:rPr>
        <w:t xml:space="preserve">full </w:t>
      </w:r>
      <w:r w:rsidRPr="00FB6615">
        <w:rPr>
          <w:rFonts w:asciiTheme="minorHAnsi" w:eastAsia="Times New Roman" w:hAnsiTheme="minorHAnsi" w:cstheme="minorHAnsi"/>
          <w:b/>
          <w:noProof/>
          <w:color w:val="auto"/>
          <w:szCs w:val="24"/>
          <w:lang w:val="x-none" w:eastAsia="en-US"/>
        </w:rPr>
        <w:t>days</w:t>
      </w:r>
      <w:r w:rsidRPr="00FB6615">
        <w:rPr>
          <w:rFonts w:asciiTheme="minorHAnsi" w:eastAsia="Times New Roman" w:hAnsiTheme="minorHAnsi" w:cstheme="minorHAnsi"/>
          <w:noProof/>
          <w:color w:val="auto"/>
          <w:szCs w:val="24"/>
          <w:lang w:val="x-none" w:eastAsia="en-US"/>
        </w:rPr>
        <w:t xml:space="preserve"> from the onset of symptoms</w:t>
      </w:r>
      <w:r w:rsidRPr="00FB6615">
        <w:rPr>
          <w:rFonts w:asciiTheme="minorHAnsi" w:eastAsia="Times New Roman" w:hAnsiTheme="minorHAnsi" w:cstheme="minorHAnsi"/>
          <w:noProof/>
          <w:color w:val="auto"/>
          <w:szCs w:val="24"/>
          <w:lang w:eastAsia="en-US"/>
        </w:rPr>
        <w:t xml:space="preserve">. </w:t>
      </w:r>
      <w:r w:rsidRPr="00FB6615">
        <w:rPr>
          <w:rFonts w:asciiTheme="minorHAnsi" w:eastAsia="Times New Roman" w:hAnsiTheme="minorHAnsi" w:cstheme="minorHAnsi"/>
          <w:noProof/>
          <w:color w:val="auto"/>
          <w:szCs w:val="24"/>
          <w:lang w:val="x-none" w:eastAsia="en-US"/>
        </w:rPr>
        <w:t>If the person is asymptomatic, use the date that the test was taken to calculate the isolation period. The isolation period</w:t>
      </w:r>
      <w:r w:rsidRPr="00FB6615">
        <w:rPr>
          <w:rFonts w:asciiTheme="minorHAnsi" w:eastAsia="Times New Roman" w:hAnsiTheme="minorHAnsi" w:cstheme="minorHAnsi"/>
          <w:noProof/>
          <w:color w:val="auto"/>
          <w:szCs w:val="24"/>
          <w:lang w:eastAsia="en-US"/>
        </w:rPr>
        <w:t xml:space="preserve"> </w:t>
      </w:r>
      <w:r w:rsidRPr="00FB6615">
        <w:rPr>
          <w:rFonts w:asciiTheme="minorHAnsi" w:eastAsia="Times New Roman" w:hAnsiTheme="minorHAnsi" w:cstheme="minorHAnsi"/>
          <w:noProof/>
          <w:color w:val="auto"/>
          <w:szCs w:val="24"/>
          <w:lang w:val="x-none" w:eastAsia="en-US"/>
        </w:rPr>
        <w:t>includes the day</w:t>
      </w:r>
      <w:r w:rsidRPr="00FB6615">
        <w:rPr>
          <w:rFonts w:asciiTheme="minorHAnsi" w:eastAsia="Times New Roman" w:hAnsiTheme="minorHAnsi" w:cstheme="minorHAnsi"/>
          <w:noProof/>
          <w:color w:val="auto"/>
          <w:szCs w:val="24"/>
          <w:lang w:eastAsia="en-US"/>
        </w:rPr>
        <w:t xml:space="preserve"> a person’s</w:t>
      </w:r>
      <w:r w:rsidRPr="00FB6615">
        <w:rPr>
          <w:rFonts w:asciiTheme="minorHAnsi" w:eastAsia="Times New Roman" w:hAnsiTheme="minorHAnsi" w:cstheme="minorHAnsi"/>
          <w:noProof/>
          <w:color w:val="auto"/>
          <w:szCs w:val="24"/>
          <w:lang w:val="x-none" w:eastAsia="en-US"/>
        </w:rPr>
        <w:t xml:space="preserve"> symptoms started </w:t>
      </w:r>
      <w:r w:rsidRPr="00FB6615">
        <w:rPr>
          <w:rFonts w:asciiTheme="minorHAnsi" w:eastAsia="Times New Roman" w:hAnsiTheme="minorHAnsi" w:cstheme="minorHAnsi"/>
          <w:noProof/>
          <w:color w:val="auto"/>
          <w:szCs w:val="24"/>
          <w:lang w:eastAsia="en-US"/>
        </w:rPr>
        <w:t xml:space="preserve">(or the date of the test if asymptomatic) </w:t>
      </w:r>
      <w:r w:rsidRPr="00FB6615">
        <w:rPr>
          <w:rFonts w:asciiTheme="minorHAnsi" w:eastAsia="Times New Roman" w:hAnsiTheme="minorHAnsi" w:cstheme="minorHAnsi"/>
          <w:noProof/>
          <w:color w:val="auto"/>
          <w:szCs w:val="24"/>
          <w:lang w:val="x-none" w:eastAsia="en-US"/>
        </w:rPr>
        <w:t>and the next 10 full days.</w:t>
      </w:r>
    </w:p>
    <w:p w14:paraId="6AA9349D" w14:textId="77777777" w:rsidR="005658EE" w:rsidRPr="00FB6615" w:rsidRDefault="005658EE" w:rsidP="005658EE">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sidRPr="00FB6615">
        <w:rPr>
          <w:rFonts w:asciiTheme="minorHAnsi" w:eastAsia="Times New Roman" w:hAnsiTheme="minorHAnsi" w:cstheme="minorHAnsi"/>
          <w:noProof/>
          <w:color w:val="auto"/>
          <w:szCs w:val="24"/>
        </w:rPr>
        <w:drawing>
          <wp:anchor distT="0" distB="0" distL="114300" distR="114300" simplePos="0" relativeHeight="251671552" behindDoc="1" locked="0" layoutInCell="1" allowOverlap="1" wp14:anchorId="6A10DA15" wp14:editId="238B4B78">
            <wp:simplePos x="0" y="0"/>
            <wp:positionH relativeFrom="margin">
              <wp:posOffset>121920</wp:posOffset>
            </wp:positionH>
            <wp:positionV relativeFrom="paragraph">
              <wp:posOffset>716280</wp:posOffset>
            </wp:positionV>
            <wp:extent cx="5561965" cy="2160270"/>
            <wp:effectExtent l="0" t="0" r="635" b="0"/>
            <wp:wrapTight wrapText="bothSides">
              <wp:wrapPolygon edited="0">
                <wp:start x="0" y="0"/>
                <wp:lineTo x="0" y="21333"/>
                <wp:lineTo x="21528" y="21333"/>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0964" b="19950"/>
                    <a:stretch/>
                  </pic:blipFill>
                  <pic:spPr bwMode="auto">
                    <a:xfrm>
                      <a:off x="0" y="0"/>
                      <a:ext cx="5561965" cy="216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6615">
        <w:rPr>
          <w:rFonts w:asciiTheme="minorHAnsi" w:eastAsia="Times New Roman" w:hAnsiTheme="minorHAnsi" w:cstheme="minorHAnsi"/>
          <w:noProof/>
          <w:color w:val="auto"/>
          <w:szCs w:val="24"/>
          <w:lang w:eastAsia="en-US"/>
        </w:rPr>
        <w:t>For example, if</w:t>
      </w:r>
      <w:r w:rsidRPr="00FB6615">
        <w:rPr>
          <w:rFonts w:asciiTheme="minorHAnsi" w:eastAsia="Times New Roman" w:hAnsiTheme="minorHAnsi" w:cstheme="minorHAnsi"/>
          <w:noProof/>
          <w:color w:val="auto"/>
          <w:szCs w:val="24"/>
          <w:lang w:val="x-none" w:eastAsia="en-US"/>
        </w:rPr>
        <w:t xml:space="preserve"> symptoms started at any time on the </w:t>
      </w:r>
      <w:r w:rsidRPr="00FB6615">
        <w:rPr>
          <w:rFonts w:asciiTheme="minorHAnsi" w:eastAsia="Times New Roman" w:hAnsiTheme="minorHAnsi" w:cstheme="minorHAnsi"/>
          <w:noProof/>
          <w:color w:val="auto"/>
          <w:szCs w:val="24"/>
          <w:lang w:eastAsia="en-US"/>
        </w:rPr>
        <w:t xml:space="preserve">3rd </w:t>
      </w:r>
      <w:r w:rsidRPr="00FB6615">
        <w:rPr>
          <w:rFonts w:asciiTheme="minorHAnsi" w:eastAsia="Times New Roman" w:hAnsiTheme="minorHAnsi" w:cstheme="minorHAnsi"/>
          <w:noProof/>
          <w:color w:val="auto"/>
          <w:szCs w:val="24"/>
          <w:lang w:val="x-none" w:eastAsia="en-US"/>
        </w:rPr>
        <w:t xml:space="preserve">of the month, the isolation period </w:t>
      </w:r>
      <w:r w:rsidRPr="00FB6615">
        <w:rPr>
          <w:rFonts w:asciiTheme="minorHAnsi" w:eastAsia="Times New Roman" w:hAnsiTheme="minorHAnsi" w:cstheme="minorHAnsi"/>
          <w:noProof/>
          <w:color w:val="auto"/>
          <w:szCs w:val="24"/>
          <w:lang w:eastAsia="en-US"/>
        </w:rPr>
        <w:t xml:space="preserve">would </w:t>
      </w:r>
      <w:r w:rsidRPr="00FB6615">
        <w:rPr>
          <w:rFonts w:asciiTheme="minorHAnsi" w:eastAsia="Times New Roman" w:hAnsiTheme="minorHAnsi" w:cstheme="minorHAnsi"/>
          <w:noProof/>
          <w:color w:val="auto"/>
          <w:szCs w:val="24"/>
          <w:lang w:val="x-none" w:eastAsia="en-US"/>
        </w:rPr>
        <w:t xml:space="preserve">end at 23:59 hrs on the </w:t>
      </w:r>
      <w:r w:rsidRPr="00FB6615">
        <w:rPr>
          <w:rFonts w:asciiTheme="minorHAnsi" w:eastAsia="Times New Roman" w:hAnsiTheme="minorHAnsi" w:cstheme="minorHAnsi"/>
          <w:noProof/>
          <w:color w:val="auto"/>
          <w:szCs w:val="24"/>
          <w:lang w:eastAsia="en-US"/>
        </w:rPr>
        <w:t>13</w:t>
      </w:r>
      <w:r w:rsidRPr="00FB6615">
        <w:rPr>
          <w:rFonts w:asciiTheme="minorHAnsi" w:eastAsia="Times New Roman" w:hAnsiTheme="minorHAnsi" w:cstheme="minorHAnsi"/>
          <w:noProof/>
          <w:color w:val="auto"/>
          <w:szCs w:val="24"/>
          <w:vertAlign w:val="superscript"/>
          <w:lang w:eastAsia="en-US"/>
        </w:rPr>
        <w:t>th</w:t>
      </w:r>
      <w:r w:rsidRPr="00FB6615">
        <w:rPr>
          <w:rFonts w:asciiTheme="minorHAnsi" w:eastAsia="Times New Roman" w:hAnsiTheme="minorHAnsi" w:cstheme="minorHAnsi"/>
          <w:noProof/>
          <w:color w:val="auto"/>
          <w:szCs w:val="24"/>
          <w:lang w:val="x-none" w:eastAsia="en-US"/>
        </w:rPr>
        <w:t>.</w:t>
      </w:r>
    </w:p>
    <w:p w14:paraId="78545056" w14:textId="7055F450" w:rsidR="005658EE" w:rsidRDefault="005658EE" w:rsidP="005658EE">
      <w:pPr>
        <w:spacing w:before="300" w:after="300" w:line="276" w:lineRule="auto"/>
        <w:ind w:left="0" w:firstLine="0"/>
        <w:jc w:val="both"/>
        <w:textAlignment w:val="baseline"/>
        <w:rPr>
          <w:rFonts w:asciiTheme="minorHAnsi" w:hAnsiTheme="minorHAnsi" w:cstheme="minorHAnsi"/>
          <w:szCs w:val="24"/>
        </w:rPr>
      </w:pPr>
      <w:r w:rsidRPr="00B72347">
        <w:rPr>
          <w:rFonts w:asciiTheme="minorHAnsi" w:hAnsiTheme="minorHAnsi" w:cstheme="minorHAnsi"/>
          <w:szCs w:val="24"/>
        </w:rPr>
        <w:t xml:space="preserve">If a staff member has a positive LFD test result, they also need to stay at home for 10 full days from the date of the test, unless they have a negative follow-up PCR test carried out in the </w:t>
      </w:r>
      <w:r w:rsidRPr="00B72347">
        <w:rPr>
          <w:rFonts w:asciiTheme="minorHAnsi" w:hAnsiTheme="minorHAnsi" w:cstheme="minorHAnsi"/>
          <w:b/>
          <w:bCs/>
          <w:iCs/>
          <w:szCs w:val="24"/>
        </w:rPr>
        <w:t>2 days</w:t>
      </w:r>
      <w:r w:rsidRPr="00B72347">
        <w:rPr>
          <w:rFonts w:asciiTheme="minorHAnsi" w:hAnsiTheme="minorHAnsi" w:cstheme="minorHAnsi"/>
          <w:szCs w:val="24"/>
        </w:rPr>
        <w:t xml:space="preserve"> following the positive LFD.</w:t>
      </w:r>
    </w:p>
    <w:p w14:paraId="2C8A93B4" w14:textId="77777777" w:rsidR="004403DE" w:rsidRPr="00B72347" w:rsidRDefault="004403DE" w:rsidP="005658EE">
      <w:pPr>
        <w:spacing w:before="300" w:after="300" w:line="276" w:lineRule="auto"/>
        <w:ind w:left="0" w:firstLine="0"/>
        <w:jc w:val="both"/>
        <w:textAlignment w:val="baseline"/>
        <w:rPr>
          <w:rFonts w:asciiTheme="minorHAnsi" w:hAnsiTheme="minorHAnsi" w:cstheme="minorHAnsi"/>
          <w:szCs w:val="24"/>
        </w:rPr>
      </w:pPr>
    </w:p>
    <w:p w14:paraId="559AE342" w14:textId="0ECD7B4F" w:rsidR="005658EE" w:rsidRPr="00B64D43" w:rsidRDefault="00B64D43" w:rsidP="00B64D43">
      <w:pPr>
        <w:pStyle w:val="Heading2"/>
      </w:pPr>
      <w:bookmarkStart w:id="25" w:name="_Toc71100119"/>
      <w:bookmarkStart w:id="26" w:name="_Toc72746227"/>
      <w:r>
        <w:lastRenderedPageBreak/>
        <w:t>2.8.</w:t>
      </w:r>
      <w:r>
        <w:tab/>
      </w:r>
      <w:r w:rsidR="005658EE" w:rsidRPr="00B64D43">
        <w:t>Self-Isolation timings for close contacts</w:t>
      </w:r>
      <w:bookmarkEnd w:id="25"/>
      <w:bookmarkEnd w:id="26"/>
    </w:p>
    <w:p w14:paraId="320D4A19" w14:textId="77777777" w:rsidR="005658EE" w:rsidRPr="00B72347" w:rsidRDefault="005658EE" w:rsidP="005658EE">
      <w:pPr>
        <w:spacing w:after="0" w:line="276" w:lineRule="auto"/>
        <w:ind w:left="10"/>
        <w:jc w:val="both"/>
        <w:rPr>
          <w:rFonts w:asciiTheme="minorHAnsi" w:hAnsiTheme="minorHAnsi" w:cstheme="minorHAnsi"/>
          <w:szCs w:val="24"/>
        </w:rPr>
      </w:pPr>
      <w:r w:rsidRPr="00B72347">
        <w:rPr>
          <w:rFonts w:asciiTheme="minorHAnsi" w:hAnsiTheme="minorHAnsi" w:cstheme="minorHAnsi"/>
          <w:szCs w:val="24"/>
        </w:rPr>
        <w:t xml:space="preserve">If </w:t>
      </w:r>
      <w:r>
        <w:rPr>
          <w:rFonts w:asciiTheme="minorHAnsi" w:hAnsiTheme="minorHAnsi" w:cstheme="minorHAnsi"/>
          <w:szCs w:val="24"/>
        </w:rPr>
        <w:t>an individual</w:t>
      </w:r>
      <w:r w:rsidRPr="00B72347">
        <w:rPr>
          <w:rFonts w:asciiTheme="minorHAnsi" w:hAnsiTheme="minorHAnsi" w:cstheme="minorHAnsi"/>
          <w:szCs w:val="24"/>
        </w:rPr>
        <w:t xml:space="preserve"> is identified as a close contact of a positive case, they must not leave home for </w:t>
      </w:r>
      <w:r w:rsidRPr="00B72347">
        <w:rPr>
          <w:rFonts w:asciiTheme="minorHAnsi" w:hAnsiTheme="minorHAnsi" w:cstheme="minorHAnsi"/>
          <w:b/>
          <w:szCs w:val="24"/>
        </w:rPr>
        <w:t>10</w:t>
      </w:r>
      <w:r w:rsidRPr="00B72347">
        <w:rPr>
          <w:rFonts w:asciiTheme="minorHAnsi" w:hAnsiTheme="minorHAnsi" w:cstheme="minorHAnsi"/>
          <w:szCs w:val="24"/>
        </w:rPr>
        <w:t xml:space="preserve"> </w:t>
      </w:r>
      <w:r w:rsidRPr="00B72347">
        <w:rPr>
          <w:rFonts w:asciiTheme="minorHAnsi" w:hAnsiTheme="minorHAnsi" w:cstheme="minorHAnsi"/>
          <w:b/>
          <w:szCs w:val="24"/>
        </w:rPr>
        <w:t xml:space="preserve">full days </w:t>
      </w:r>
      <w:r w:rsidRPr="00B72347">
        <w:rPr>
          <w:rFonts w:asciiTheme="minorHAnsi" w:hAnsiTheme="minorHAnsi" w:cstheme="minorHAnsi"/>
          <w:szCs w:val="24"/>
        </w:rPr>
        <w:t>from the date they last had contact with the case. P</w:t>
      </w:r>
      <w:r>
        <w:rPr>
          <w:rFonts w:asciiTheme="minorHAnsi" w:hAnsiTheme="minorHAnsi" w:cstheme="minorHAnsi"/>
          <w:szCs w:val="24"/>
        </w:rPr>
        <w:t>ositive cases include any individual</w:t>
      </w:r>
      <w:r w:rsidRPr="00B72347">
        <w:rPr>
          <w:rFonts w:asciiTheme="minorHAnsi" w:hAnsiTheme="minorHAnsi" w:cstheme="minorHAnsi"/>
          <w:szCs w:val="24"/>
        </w:rPr>
        <w:t xml:space="preserve"> with:</w:t>
      </w:r>
    </w:p>
    <w:p w14:paraId="42E062DF" w14:textId="77777777" w:rsidR="005658EE" w:rsidRPr="00B72347" w:rsidRDefault="005658EE" w:rsidP="004564D3">
      <w:pPr>
        <w:numPr>
          <w:ilvl w:val="0"/>
          <w:numId w:val="18"/>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PCR test</w:t>
      </w:r>
    </w:p>
    <w:p w14:paraId="353DCAEC" w14:textId="77777777" w:rsidR="005658EE" w:rsidRPr="00B72347" w:rsidRDefault="005658EE" w:rsidP="004564D3">
      <w:pPr>
        <w:numPr>
          <w:ilvl w:val="0"/>
          <w:numId w:val="16"/>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awaiting a PCR test result</w:t>
      </w:r>
    </w:p>
    <w:p w14:paraId="1E9E8545" w14:textId="77777777" w:rsidR="005658EE" w:rsidRPr="00B72347" w:rsidRDefault="005658EE" w:rsidP="004564D3">
      <w:pPr>
        <w:numPr>
          <w:ilvl w:val="0"/>
          <w:numId w:val="16"/>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without a negative follow-up PCR test taken within 2 days of the positive LFD test</w:t>
      </w:r>
    </w:p>
    <w:p w14:paraId="426B711F" w14:textId="77777777" w:rsidR="005658EE" w:rsidRPr="006D03F4" w:rsidRDefault="005658EE" w:rsidP="005658EE">
      <w:pPr>
        <w:spacing w:after="0" w:line="240" w:lineRule="auto"/>
        <w:ind w:left="720" w:firstLine="0"/>
        <w:contextualSpacing/>
        <w:rPr>
          <w:rFonts w:asciiTheme="minorHAnsi" w:eastAsia="Times New Roman" w:hAnsiTheme="minorHAnsi" w:cstheme="minorHAnsi"/>
          <w:color w:val="auto"/>
          <w:szCs w:val="24"/>
          <w:highlight w:val="yellow"/>
          <w:lang w:eastAsia="en-US"/>
        </w:rPr>
      </w:pPr>
    </w:p>
    <w:p w14:paraId="2EDF8FEC" w14:textId="77777777" w:rsidR="005658EE" w:rsidRPr="006D03F4" w:rsidRDefault="005658EE" w:rsidP="005658EE">
      <w:pPr>
        <w:tabs>
          <w:tab w:val="left" w:pos="480"/>
          <w:tab w:val="right" w:leader="dot" w:pos="10082"/>
        </w:tabs>
        <w:spacing w:after="120" w:line="320" w:lineRule="exact"/>
        <w:ind w:left="0" w:firstLine="0"/>
        <w:jc w:val="both"/>
        <w:rPr>
          <w:rFonts w:asciiTheme="minorHAnsi" w:eastAsia="Times New Roman" w:hAnsiTheme="minorHAnsi" w:cstheme="minorHAnsi"/>
          <w:noProof/>
          <w:color w:val="auto"/>
          <w:szCs w:val="24"/>
          <w:highlight w:val="yellow"/>
          <w:lang w:val="x-none" w:eastAsia="en-US"/>
        </w:rPr>
      </w:pPr>
    </w:p>
    <w:p w14:paraId="51A12C85" w14:textId="77777777" w:rsidR="005658EE" w:rsidRPr="006D03F4" w:rsidRDefault="005658EE" w:rsidP="005658EE">
      <w:pPr>
        <w:tabs>
          <w:tab w:val="left" w:pos="480"/>
          <w:tab w:val="right" w:leader="dot" w:pos="10082"/>
        </w:tabs>
        <w:spacing w:after="120" w:line="320" w:lineRule="exact"/>
        <w:ind w:left="0" w:firstLine="0"/>
        <w:jc w:val="both"/>
        <w:rPr>
          <w:rFonts w:asciiTheme="minorHAnsi" w:eastAsia="Times New Roman" w:hAnsiTheme="minorHAnsi" w:cstheme="minorHAnsi"/>
          <w:noProof/>
          <w:color w:val="auto"/>
          <w:szCs w:val="24"/>
          <w:highlight w:val="yellow"/>
          <w:lang w:val="x-none" w:eastAsia="en-US"/>
        </w:rPr>
      </w:pPr>
      <w:r w:rsidRPr="00F45D58">
        <w:rPr>
          <w:rFonts w:asciiTheme="minorHAnsi" w:eastAsia="Times New Roman" w:hAnsiTheme="minorHAnsi" w:cstheme="minorHAnsi"/>
          <w:noProof/>
          <w:color w:val="auto"/>
          <w:szCs w:val="24"/>
        </w:rPr>
        <w:drawing>
          <wp:anchor distT="0" distB="0" distL="114300" distR="114300" simplePos="0" relativeHeight="251672576" behindDoc="1" locked="0" layoutInCell="1" allowOverlap="1" wp14:anchorId="31DB0D64" wp14:editId="3B9D8427">
            <wp:simplePos x="0" y="0"/>
            <wp:positionH relativeFrom="margin">
              <wp:align>left</wp:align>
            </wp:positionH>
            <wp:positionV relativeFrom="paragraph">
              <wp:posOffset>635000</wp:posOffset>
            </wp:positionV>
            <wp:extent cx="5894070" cy="2209800"/>
            <wp:effectExtent l="0" t="0" r="0" b="0"/>
            <wp:wrapTight wrapText="bothSides">
              <wp:wrapPolygon edited="0">
                <wp:start x="0" y="0"/>
                <wp:lineTo x="0" y="21414"/>
                <wp:lineTo x="21502" y="21414"/>
                <wp:lineTo x="215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801" b="19023"/>
                    <a:stretch/>
                  </pic:blipFill>
                  <pic:spPr bwMode="auto">
                    <a:xfrm>
                      <a:off x="0" y="0"/>
                      <a:ext cx="589407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D58">
        <w:rPr>
          <w:rFonts w:asciiTheme="minorHAnsi" w:eastAsia="Times New Roman" w:hAnsiTheme="minorHAnsi" w:cstheme="minorHAnsi"/>
          <w:noProof/>
          <w:color w:val="auto"/>
          <w:szCs w:val="24"/>
          <w:lang w:eastAsia="en-US"/>
        </w:rPr>
        <w:t>F</w:t>
      </w:r>
      <w:r w:rsidRPr="00F45D58">
        <w:rPr>
          <w:rFonts w:asciiTheme="minorHAnsi" w:eastAsia="Times New Roman" w:hAnsiTheme="minorHAnsi" w:cstheme="minorHAnsi"/>
          <w:noProof/>
          <w:color w:val="auto"/>
          <w:szCs w:val="24"/>
          <w:lang w:val="x-none" w:eastAsia="en-US"/>
        </w:rPr>
        <w:t xml:space="preserve">or example, </w:t>
      </w:r>
      <w:r w:rsidRPr="00F45D58">
        <w:rPr>
          <w:rFonts w:asciiTheme="minorHAnsi" w:eastAsia="Times New Roman" w:hAnsiTheme="minorHAnsi" w:cstheme="minorHAnsi"/>
          <w:noProof/>
          <w:color w:val="auto"/>
          <w:szCs w:val="24"/>
          <w:lang w:eastAsia="en-US"/>
        </w:rPr>
        <w:t xml:space="preserve">if </w:t>
      </w:r>
      <w:r w:rsidRPr="00F45D58">
        <w:rPr>
          <w:rFonts w:asciiTheme="minorHAnsi" w:eastAsia="Times New Roman" w:hAnsiTheme="minorHAnsi" w:cstheme="minorHAnsi"/>
          <w:noProof/>
          <w:color w:val="auto"/>
          <w:szCs w:val="24"/>
          <w:lang w:val="x-none" w:eastAsia="en-US"/>
        </w:rPr>
        <w:t xml:space="preserve">the </w:t>
      </w:r>
      <w:r w:rsidRPr="00F45D58">
        <w:rPr>
          <w:rFonts w:asciiTheme="minorHAnsi" w:eastAsia="Times New Roman" w:hAnsiTheme="minorHAnsi" w:cstheme="minorHAnsi"/>
          <w:noProof/>
          <w:color w:val="auto"/>
          <w:szCs w:val="24"/>
          <w:lang w:eastAsia="en-US"/>
        </w:rPr>
        <w:t xml:space="preserve">date of last close contact with the case was any time </w:t>
      </w:r>
      <w:r w:rsidRPr="00F45D58">
        <w:rPr>
          <w:rFonts w:asciiTheme="minorHAnsi" w:eastAsia="Times New Roman" w:hAnsiTheme="minorHAnsi" w:cstheme="minorHAnsi"/>
          <w:noProof/>
          <w:color w:val="auto"/>
          <w:szCs w:val="24"/>
          <w:lang w:val="x-none" w:eastAsia="en-US"/>
        </w:rPr>
        <w:t xml:space="preserve">on the </w:t>
      </w:r>
      <w:r w:rsidRPr="00F45D58">
        <w:rPr>
          <w:rFonts w:asciiTheme="minorHAnsi" w:eastAsia="Times New Roman" w:hAnsiTheme="minorHAnsi" w:cstheme="minorHAnsi"/>
          <w:noProof/>
          <w:color w:val="auto"/>
          <w:szCs w:val="24"/>
          <w:lang w:eastAsia="en-US"/>
        </w:rPr>
        <w:t xml:space="preserve">3rd </w:t>
      </w:r>
      <w:r w:rsidRPr="00F45D58">
        <w:rPr>
          <w:rFonts w:asciiTheme="minorHAnsi" w:eastAsia="Times New Roman" w:hAnsiTheme="minorHAnsi" w:cstheme="minorHAnsi"/>
          <w:noProof/>
          <w:color w:val="auto"/>
          <w:szCs w:val="24"/>
          <w:lang w:val="x-none" w:eastAsia="en-US"/>
        </w:rPr>
        <w:t>of the</w:t>
      </w:r>
      <w:r w:rsidRPr="00F45D58">
        <w:rPr>
          <w:rFonts w:asciiTheme="minorHAnsi" w:eastAsia="Times New Roman" w:hAnsiTheme="minorHAnsi" w:cstheme="minorHAnsi"/>
          <w:noProof/>
          <w:color w:val="auto"/>
          <w:szCs w:val="24"/>
          <w:lang w:eastAsia="en-US"/>
        </w:rPr>
        <w:t xml:space="preserve"> month</w:t>
      </w:r>
      <w:r w:rsidRPr="00F45D58">
        <w:rPr>
          <w:rFonts w:asciiTheme="minorHAnsi" w:eastAsia="Times New Roman" w:hAnsiTheme="minorHAnsi" w:cstheme="minorHAnsi"/>
          <w:noProof/>
          <w:color w:val="auto"/>
          <w:szCs w:val="24"/>
          <w:lang w:val="x-none" w:eastAsia="en-US"/>
        </w:rPr>
        <w:t xml:space="preserve">, the isolation period </w:t>
      </w:r>
      <w:r w:rsidRPr="00F45D58">
        <w:rPr>
          <w:rFonts w:asciiTheme="minorHAnsi" w:eastAsia="Times New Roman" w:hAnsiTheme="minorHAnsi" w:cstheme="minorHAnsi"/>
          <w:noProof/>
          <w:color w:val="auto"/>
          <w:szCs w:val="24"/>
          <w:lang w:eastAsia="en-US"/>
        </w:rPr>
        <w:t xml:space="preserve">would </w:t>
      </w:r>
      <w:r w:rsidRPr="00F45D58">
        <w:rPr>
          <w:rFonts w:asciiTheme="minorHAnsi" w:eastAsia="Times New Roman" w:hAnsiTheme="minorHAnsi" w:cstheme="minorHAnsi"/>
          <w:noProof/>
          <w:color w:val="auto"/>
          <w:szCs w:val="24"/>
          <w:lang w:val="x-none" w:eastAsia="en-US"/>
        </w:rPr>
        <w:t xml:space="preserve">end at 23:59 hrs on the </w:t>
      </w:r>
      <w:r w:rsidRPr="00F45D58">
        <w:rPr>
          <w:rFonts w:asciiTheme="minorHAnsi" w:eastAsia="Times New Roman" w:hAnsiTheme="minorHAnsi" w:cstheme="minorHAnsi"/>
          <w:noProof/>
          <w:color w:val="auto"/>
          <w:szCs w:val="24"/>
          <w:lang w:eastAsia="en-US"/>
        </w:rPr>
        <w:t>13</w:t>
      </w:r>
      <w:r w:rsidRPr="00F45D58">
        <w:rPr>
          <w:rFonts w:asciiTheme="minorHAnsi" w:eastAsia="Times New Roman" w:hAnsiTheme="minorHAnsi" w:cstheme="minorHAnsi"/>
          <w:noProof/>
          <w:color w:val="auto"/>
          <w:szCs w:val="24"/>
          <w:vertAlign w:val="superscript"/>
          <w:lang w:eastAsia="en-US"/>
        </w:rPr>
        <w:t>th</w:t>
      </w:r>
      <w:r w:rsidRPr="00F45D58">
        <w:rPr>
          <w:rFonts w:asciiTheme="minorHAnsi" w:eastAsia="Times New Roman" w:hAnsiTheme="minorHAnsi" w:cstheme="minorHAnsi"/>
          <w:noProof/>
          <w:color w:val="auto"/>
          <w:szCs w:val="24"/>
          <w:lang w:val="x-none" w:eastAsia="en-US"/>
        </w:rPr>
        <w:t>.</w:t>
      </w:r>
    </w:p>
    <w:p w14:paraId="2F35D7B7" w14:textId="77777777" w:rsidR="005658EE" w:rsidRDefault="005658EE" w:rsidP="005658EE">
      <w:pPr>
        <w:spacing w:line="276" w:lineRule="auto"/>
        <w:ind w:left="0" w:firstLine="0"/>
        <w:jc w:val="both"/>
        <w:rPr>
          <w:rFonts w:asciiTheme="minorHAnsi" w:hAnsiTheme="minorHAnsi" w:cstheme="minorHAnsi"/>
          <w:szCs w:val="24"/>
          <w:highlight w:val="yellow"/>
        </w:rPr>
      </w:pPr>
    </w:p>
    <w:p w14:paraId="3FA14273" w14:textId="45C4ADD5" w:rsidR="005658EE" w:rsidRPr="006A346D" w:rsidRDefault="005658EE" w:rsidP="005658EE">
      <w:pPr>
        <w:spacing w:line="276" w:lineRule="auto"/>
        <w:ind w:left="20"/>
        <w:jc w:val="both"/>
        <w:rPr>
          <w:rFonts w:asciiTheme="minorHAnsi" w:hAnsiTheme="minorHAnsi" w:cstheme="minorHAnsi"/>
          <w:szCs w:val="24"/>
        </w:rPr>
      </w:pPr>
      <w:r w:rsidRPr="00F45D58">
        <w:rPr>
          <w:rFonts w:asciiTheme="minorHAnsi" w:hAnsiTheme="minorHAnsi" w:cstheme="minorHAnsi"/>
          <w:szCs w:val="24"/>
        </w:rPr>
        <w:t>If a</w:t>
      </w:r>
      <w:r>
        <w:rPr>
          <w:rFonts w:asciiTheme="minorHAnsi" w:hAnsiTheme="minorHAnsi" w:cstheme="minorHAnsi"/>
          <w:szCs w:val="24"/>
        </w:rPr>
        <w:t xml:space="preserve">n asymptomatic case </w:t>
      </w:r>
      <w:r w:rsidRPr="00F45D58">
        <w:rPr>
          <w:rFonts w:asciiTheme="minorHAnsi" w:hAnsiTheme="minorHAnsi" w:cstheme="minorHAnsi"/>
          <w:szCs w:val="24"/>
        </w:rPr>
        <w:t>goes on to develop symptoms within their 10</w:t>
      </w:r>
      <w:r w:rsidR="004403DE">
        <w:rPr>
          <w:rFonts w:asciiTheme="minorHAnsi" w:hAnsiTheme="minorHAnsi" w:cstheme="minorHAnsi"/>
          <w:szCs w:val="24"/>
        </w:rPr>
        <w:t>-</w:t>
      </w:r>
      <w:r w:rsidRPr="00F45D58">
        <w:rPr>
          <w:rFonts w:asciiTheme="minorHAnsi" w:hAnsiTheme="minorHAnsi" w:cstheme="minorHAnsi"/>
          <w:szCs w:val="24"/>
        </w:rPr>
        <w:t>day isolation period, they and their household need to restart t</w:t>
      </w:r>
      <w:r>
        <w:rPr>
          <w:rFonts w:asciiTheme="minorHAnsi" w:hAnsiTheme="minorHAnsi" w:cstheme="minorHAnsi"/>
          <w:szCs w:val="24"/>
        </w:rPr>
        <w:t xml:space="preserve">heir isolation period for </w:t>
      </w:r>
      <w:r w:rsidRPr="00F45D58">
        <w:rPr>
          <w:rFonts w:asciiTheme="minorHAnsi" w:hAnsiTheme="minorHAnsi" w:cstheme="minorHAnsi"/>
          <w:szCs w:val="24"/>
        </w:rPr>
        <w:t>10</w:t>
      </w:r>
      <w:r>
        <w:rPr>
          <w:rFonts w:asciiTheme="minorHAnsi" w:hAnsiTheme="minorHAnsi" w:cstheme="minorHAnsi"/>
          <w:szCs w:val="24"/>
        </w:rPr>
        <w:t xml:space="preserve"> full days from symptom onset. </w:t>
      </w:r>
      <w:r w:rsidRPr="00F45D58">
        <w:rPr>
          <w:rFonts w:asciiTheme="minorHAnsi" w:hAnsiTheme="minorHAnsi" w:cstheme="minorHAnsi"/>
          <w:szCs w:val="24"/>
        </w:rPr>
        <w:t>Non-household close contacts do not need to restart</w:t>
      </w:r>
      <w:r>
        <w:rPr>
          <w:rFonts w:asciiTheme="minorHAnsi" w:hAnsiTheme="minorHAnsi" w:cstheme="minorHAnsi"/>
          <w:szCs w:val="24"/>
        </w:rPr>
        <w:t xml:space="preserve"> their 10-day isolation period </w:t>
      </w:r>
      <w:r w:rsidRPr="00F45D58">
        <w:rPr>
          <w:rFonts w:asciiTheme="minorHAnsi" w:hAnsiTheme="minorHAnsi" w:cstheme="minorHAnsi"/>
          <w:szCs w:val="24"/>
        </w:rPr>
        <w:t>as long and the last date of contact with the positive case has not change</w:t>
      </w:r>
      <w:r>
        <w:rPr>
          <w:rFonts w:asciiTheme="minorHAnsi" w:hAnsiTheme="minorHAnsi" w:cstheme="minorHAnsi"/>
          <w:szCs w:val="24"/>
        </w:rPr>
        <w:t>d.</w:t>
      </w:r>
    </w:p>
    <w:p w14:paraId="287F0DBF" w14:textId="6BAEEF24" w:rsidR="005658EE" w:rsidRDefault="005658EE" w:rsidP="005658EE">
      <w:pPr>
        <w:spacing w:line="276" w:lineRule="auto"/>
        <w:ind w:left="20"/>
        <w:jc w:val="both"/>
        <w:rPr>
          <w:rFonts w:asciiTheme="minorHAnsi" w:hAnsiTheme="minorHAnsi" w:cstheme="minorHAnsi"/>
          <w:szCs w:val="24"/>
          <w:highlight w:val="yellow"/>
        </w:rPr>
      </w:pPr>
    </w:p>
    <w:p w14:paraId="31193343" w14:textId="615B113A" w:rsidR="00B64D43" w:rsidRDefault="00B64D43" w:rsidP="005658EE">
      <w:pPr>
        <w:spacing w:line="276" w:lineRule="auto"/>
        <w:ind w:left="20"/>
        <w:jc w:val="both"/>
        <w:rPr>
          <w:rFonts w:asciiTheme="minorHAnsi" w:hAnsiTheme="minorHAnsi" w:cstheme="minorHAnsi"/>
          <w:szCs w:val="24"/>
          <w:highlight w:val="yellow"/>
        </w:rPr>
      </w:pPr>
    </w:p>
    <w:p w14:paraId="7DB0C817" w14:textId="3ECBD65F" w:rsidR="00B64D43" w:rsidRDefault="00B64D43" w:rsidP="005658EE">
      <w:pPr>
        <w:spacing w:line="276" w:lineRule="auto"/>
        <w:ind w:left="20"/>
        <w:jc w:val="both"/>
        <w:rPr>
          <w:rFonts w:asciiTheme="minorHAnsi" w:hAnsiTheme="minorHAnsi" w:cstheme="minorHAnsi"/>
          <w:szCs w:val="24"/>
          <w:highlight w:val="yellow"/>
        </w:rPr>
      </w:pPr>
    </w:p>
    <w:p w14:paraId="2CEBBD33" w14:textId="486AA5B8" w:rsidR="00B64D43" w:rsidRDefault="00B64D43" w:rsidP="005658EE">
      <w:pPr>
        <w:spacing w:line="276" w:lineRule="auto"/>
        <w:ind w:left="20"/>
        <w:jc w:val="both"/>
        <w:rPr>
          <w:rFonts w:asciiTheme="minorHAnsi" w:hAnsiTheme="minorHAnsi" w:cstheme="minorHAnsi"/>
          <w:szCs w:val="24"/>
          <w:highlight w:val="yellow"/>
        </w:rPr>
      </w:pPr>
    </w:p>
    <w:p w14:paraId="3E6462EE" w14:textId="4B9EE467" w:rsidR="00B64D43" w:rsidRDefault="00B64D43" w:rsidP="005658EE">
      <w:pPr>
        <w:spacing w:line="276" w:lineRule="auto"/>
        <w:ind w:left="20"/>
        <w:jc w:val="both"/>
        <w:rPr>
          <w:rFonts w:asciiTheme="minorHAnsi" w:hAnsiTheme="minorHAnsi" w:cstheme="minorHAnsi"/>
          <w:szCs w:val="24"/>
          <w:highlight w:val="yellow"/>
        </w:rPr>
      </w:pPr>
    </w:p>
    <w:p w14:paraId="29AD2B0C" w14:textId="776A8587" w:rsidR="00B64D43" w:rsidRDefault="00B64D43" w:rsidP="005658EE">
      <w:pPr>
        <w:spacing w:line="276" w:lineRule="auto"/>
        <w:ind w:left="20"/>
        <w:jc w:val="both"/>
        <w:rPr>
          <w:rFonts w:asciiTheme="minorHAnsi" w:hAnsiTheme="minorHAnsi" w:cstheme="minorHAnsi"/>
          <w:szCs w:val="24"/>
          <w:highlight w:val="yellow"/>
        </w:rPr>
      </w:pPr>
    </w:p>
    <w:p w14:paraId="4C9196F6" w14:textId="637DF51C" w:rsidR="00B64D43" w:rsidRDefault="00B64D43" w:rsidP="005658EE">
      <w:pPr>
        <w:spacing w:line="276" w:lineRule="auto"/>
        <w:ind w:left="20"/>
        <w:jc w:val="both"/>
        <w:rPr>
          <w:rFonts w:asciiTheme="minorHAnsi" w:hAnsiTheme="minorHAnsi" w:cstheme="minorHAnsi"/>
          <w:szCs w:val="24"/>
          <w:highlight w:val="yellow"/>
        </w:rPr>
      </w:pPr>
    </w:p>
    <w:p w14:paraId="72311613" w14:textId="3866337B" w:rsidR="00B64D43" w:rsidRDefault="00B64D43" w:rsidP="005658EE">
      <w:pPr>
        <w:spacing w:line="276" w:lineRule="auto"/>
        <w:ind w:left="20"/>
        <w:jc w:val="both"/>
        <w:rPr>
          <w:rFonts w:asciiTheme="minorHAnsi" w:hAnsiTheme="minorHAnsi" w:cstheme="minorHAnsi"/>
          <w:szCs w:val="24"/>
          <w:highlight w:val="yellow"/>
        </w:rPr>
      </w:pPr>
    </w:p>
    <w:p w14:paraId="673AE4FE" w14:textId="244DCA9A" w:rsidR="00B64D43" w:rsidRDefault="00B64D43" w:rsidP="005658EE">
      <w:pPr>
        <w:spacing w:line="276" w:lineRule="auto"/>
        <w:ind w:left="20"/>
        <w:jc w:val="both"/>
        <w:rPr>
          <w:rFonts w:asciiTheme="minorHAnsi" w:hAnsiTheme="minorHAnsi" w:cstheme="minorHAnsi"/>
          <w:szCs w:val="24"/>
          <w:highlight w:val="yellow"/>
        </w:rPr>
      </w:pPr>
    </w:p>
    <w:p w14:paraId="57622A9E" w14:textId="77777777" w:rsidR="00B64D43" w:rsidRPr="006D03F4" w:rsidRDefault="00B64D43" w:rsidP="005658EE">
      <w:pPr>
        <w:spacing w:line="276" w:lineRule="auto"/>
        <w:ind w:left="20"/>
        <w:jc w:val="both"/>
        <w:rPr>
          <w:rFonts w:asciiTheme="minorHAnsi" w:hAnsiTheme="minorHAnsi" w:cstheme="minorHAnsi"/>
          <w:szCs w:val="24"/>
          <w:highlight w:val="yellow"/>
        </w:rPr>
      </w:pPr>
    </w:p>
    <w:p w14:paraId="2D3F154E" w14:textId="41282AF6" w:rsidR="005658EE" w:rsidRPr="004403DE" w:rsidRDefault="00B64D43" w:rsidP="00B64D43">
      <w:pPr>
        <w:pStyle w:val="Heading2"/>
      </w:pPr>
      <w:bookmarkStart w:id="27" w:name="_Toc68803345"/>
      <w:bookmarkStart w:id="28" w:name="_Toc71100120"/>
      <w:bookmarkStart w:id="29" w:name="_Toc72746228"/>
      <w:r>
        <w:lastRenderedPageBreak/>
        <w:t>2.9.</w:t>
      </w:r>
      <w:r>
        <w:tab/>
      </w:r>
      <w:r w:rsidR="005658EE" w:rsidRPr="004403DE">
        <w:t>Definition of a close contac</w:t>
      </w:r>
      <w:bookmarkEnd w:id="27"/>
      <w:r w:rsidR="005658EE" w:rsidRPr="004403DE">
        <w:t>t</w:t>
      </w:r>
      <w:bookmarkEnd w:id="28"/>
      <w:bookmarkEnd w:id="29"/>
    </w:p>
    <w:p w14:paraId="68211EA9" w14:textId="77777777" w:rsidR="005658EE" w:rsidRPr="00F45D58" w:rsidRDefault="005658EE" w:rsidP="005658EE">
      <w:pPr>
        <w:spacing w:line="320" w:lineRule="exact"/>
        <w:ind w:left="10" w:firstLine="0"/>
        <w:jc w:val="both"/>
        <w:rPr>
          <w:rFonts w:asciiTheme="minorHAnsi" w:hAnsiTheme="minorHAnsi" w:cstheme="minorHAnsi"/>
          <w:szCs w:val="24"/>
        </w:rPr>
      </w:pPr>
      <w:r w:rsidRPr="00F45D58">
        <w:rPr>
          <w:rFonts w:asciiTheme="minorHAnsi" w:hAnsiTheme="minorHAnsi" w:cstheme="minorHAnsi"/>
          <w:szCs w:val="24"/>
        </w:rPr>
        <w:t>People with COVID-19 are considered to be infectious from 2 days before the onset of symptoms (or date of testing if asymptomatic) and for 10 days afterwards. Close contact is therefore defined as any one of the followin</w:t>
      </w:r>
      <w:r>
        <w:rPr>
          <w:rFonts w:asciiTheme="minorHAnsi" w:hAnsiTheme="minorHAnsi" w:cstheme="minorHAnsi"/>
          <w:szCs w:val="24"/>
        </w:rPr>
        <w:t>g interactions occurring during the infectious period of the positive case.</w:t>
      </w:r>
    </w:p>
    <w:p w14:paraId="59A2249E" w14:textId="77777777" w:rsidR="005658EE" w:rsidRPr="00F45D58" w:rsidRDefault="005658EE" w:rsidP="005658EE">
      <w:pPr>
        <w:spacing w:line="320" w:lineRule="exact"/>
        <w:ind w:left="10" w:firstLine="0"/>
        <w:jc w:val="both"/>
        <w:rPr>
          <w:rFonts w:asciiTheme="minorHAnsi" w:hAnsiTheme="minorHAnsi" w:cstheme="minorHAnsi"/>
          <w:szCs w:val="24"/>
        </w:rPr>
      </w:pPr>
    </w:p>
    <w:p w14:paraId="3C639877" w14:textId="77777777" w:rsidR="005658EE" w:rsidRPr="00F45D58" w:rsidRDefault="005658EE" w:rsidP="004564D3">
      <w:pPr>
        <w:numPr>
          <w:ilvl w:val="0"/>
          <w:numId w:val="20"/>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Having had face-to-face contact (within 1 metre) with a positive case, including: </w:t>
      </w:r>
    </w:p>
    <w:p w14:paraId="53DCE99E" w14:textId="77777777" w:rsidR="005658EE" w:rsidRPr="00F45D58" w:rsidRDefault="005658EE" w:rsidP="004564D3">
      <w:pPr>
        <w:numPr>
          <w:ilvl w:val="0"/>
          <w:numId w:val="21"/>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coughed on</w:t>
      </w:r>
    </w:p>
    <w:p w14:paraId="5CFB2AD0" w14:textId="77777777" w:rsidR="005658EE" w:rsidRPr="00F45D58" w:rsidRDefault="005658EE" w:rsidP="004564D3">
      <w:pPr>
        <w:numPr>
          <w:ilvl w:val="0"/>
          <w:numId w:val="21"/>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a face-to-face conversation</w:t>
      </w:r>
    </w:p>
    <w:p w14:paraId="2AA6544A" w14:textId="77777777" w:rsidR="005658EE" w:rsidRPr="00F45D58" w:rsidRDefault="005658EE" w:rsidP="004564D3">
      <w:pPr>
        <w:numPr>
          <w:ilvl w:val="0"/>
          <w:numId w:val="21"/>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skin-to-skin physical contact</w:t>
      </w:r>
    </w:p>
    <w:p w14:paraId="49FC75D8" w14:textId="77777777" w:rsidR="005658EE" w:rsidRPr="00F45D58" w:rsidRDefault="005658EE" w:rsidP="005658EE">
      <w:pPr>
        <w:spacing w:line="320" w:lineRule="exact"/>
        <w:ind w:left="10" w:firstLine="0"/>
        <w:jc w:val="both"/>
        <w:rPr>
          <w:rFonts w:asciiTheme="minorHAnsi" w:hAnsiTheme="minorHAnsi" w:cstheme="minorHAnsi"/>
          <w:szCs w:val="24"/>
        </w:rPr>
      </w:pPr>
    </w:p>
    <w:p w14:paraId="7541CCF0" w14:textId="77777777" w:rsidR="005658EE" w:rsidRPr="00F45D58" w:rsidRDefault="005658EE" w:rsidP="004564D3">
      <w:pPr>
        <w:numPr>
          <w:ilvl w:val="0"/>
          <w:numId w:val="20"/>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1 metre of a positive case for 1 minute or longer without face-to-face contact</w:t>
      </w:r>
    </w:p>
    <w:p w14:paraId="785FFB7C" w14:textId="77777777" w:rsidR="005658EE" w:rsidRPr="00F45D58" w:rsidRDefault="005658EE" w:rsidP="005658EE">
      <w:pPr>
        <w:spacing w:line="320" w:lineRule="exact"/>
        <w:ind w:left="10" w:firstLine="0"/>
        <w:jc w:val="both"/>
        <w:rPr>
          <w:rFonts w:asciiTheme="minorHAnsi" w:hAnsiTheme="minorHAnsi" w:cstheme="minorHAnsi"/>
          <w:szCs w:val="24"/>
        </w:rPr>
      </w:pPr>
    </w:p>
    <w:p w14:paraId="153FBE42" w14:textId="77777777" w:rsidR="005658EE" w:rsidRPr="00F45D58" w:rsidRDefault="005658EE" w:rsidP="004564D3">
      <w:pPr>
        <w:numPr>
          <w:ilvl w:val="0"/>
          <w:numId w:val="20"/>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2 metres of a positive case for more than 15 minutes, either all at once or cumulatively over 1 day</w:t>
      </w:r>
    </w:p>
    <w:p w14:paraId="4972A758" w14:textId="77777777" w:rsidR="005658EE" w:rsidRPr="00F45D58" w:rsidRDefault="005658EE" w:rsidP="005658EE">
      <w:pPr>
        <w:spacing w:line="320" w:lineRule="exact"/>
        <w:ind w:left="10" w:firstLine="0"/>
        <w:jc w:val="both"/>
        <w:rPr>
          <w:rFonts w:asciiTheme="minorHAnsi" w:hAnsiTheme="minorHAnsi" w:cstheme="minorHAnsi"/>
          <w:szCs w:val="24"/>
        </w:rPr>
      </w:pPr>
    </w:p>
    <w:p w14:paraId="4E8AABBE" w14:textId="77777777" w:rsidR="005658EE" w:rsidRPr="00F45D58" w:rsidRDefault="005658EE" w:rsidP="004564D3">
      <w:pPr>
        <w:numPr>
          <w:ilvl w:val="0"/>
          <w:numId w:val="20"/>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Travelling in a vehicle with a positive case. </w:t>
      </w:r>
      <w:r>
        <w:rPr>
          <w:rFonts w:asciiTheme="minorHAnsi" w:eastAsia="Times New Roman" w:hAnsiTheme="minorHAnsi" w:cstheme="minorHAnsi"/>
          <w:color w:val="auto"/>
          <w:szCs w:val="24"/>
          <w:lang w:eastAsia="en-US"/>
        </w:rPr>
        <w:t>See below for guidance on how to risk assess</w:t>
      </w:r>
      <w:r w:rsidRPr="00F45D58">
        <w:rPr>
          <w:rFonts w:asciiTheme="minorHAnsi" w:eastAsia="Times New Roman" w:hAnsiTheme="minorHAnsi" w:cstheme="minorHAnsi"/>
          <w:color w:val="auto"/>
          <w:szCs w:val="24"/>
          <w:lang w:eastAsia="en-US"/>
        </w:rPr>
        <w:t xml:space="preserve"> contacts who have shared a veh</w:t>
      </w:r>
      <w:r>
        <w:rPr>
          <w:rFonts w:asciiTheme="minorHAnsi" w:eastAsia="Times New Roman" w:hAnsiTheme="minorHAnsi" w:cstheme="minorHAnsi"/>
          <w:color w:val="auto"/>
          <w:szCs w:val="24"/>
          <w:lang w:eastAsia="en-US"/>
        </w:rPr>
        <w:t>icle with a positive case. Please c</w:t>
      </w:r>
      <w:r w:rsidRPr="00F45D58">
        <w:rPr>
          <w:rFonts w:asciiTheme="minorHAnsi" w:eastAsia="Times New Roman" w:hAnsiTheme="minorHAnsi" w:cstheme="minorHAnsi"/>
          <w:color w:val="auto"/>
          <w:szCs w:val="24"/>
          <w:lang w:eastAsia="en-US"/>
        </w:rPr>
        <w:t xml:space="preserve">ontact Public Health via </w:t>
      </w:r>
      <w:hyperlink r:id="rId14" w:history="1">
        <w:r w:rsidRPr="00F45D58">
          <w:rPr>
            <w:rFonts w:asciiTheme="minorHAnsi" w:eastAsia="Times New Roman" w:hAnsiTheme="minorHAnsi" w:cstheme="minorHAnsi"/>
            <w:color w:val="98002E"/>
            <w:szCs w:val="24"/>
            <w:lang w:eastAsia="en-US"/>
          </w:rPr>
          <w:t>EducationIPC@cumbria.gov.uk</w:t>
        </w:r>
      </w:hyperlink>
      <w:r w:rsidRPr="00F45D58">
        <w:rPr>
          <w:rFonts w:asciiTheme="minorHAnsi" w:eastAsia="Times New Roman" w:hAnsiTheme="minorHAnsi" w:cstheme="minorHAnsi"/>
          <w:color w:val="auto"/>
          <w:szCs w:val="24"/>
          <w:lang w:eastAsia="en-US"/>
        </w:rPr>
        <w:t xml:space="preserve"> </w:t>
      </w:r>
      <w:r>
        <w:rPr>
          <w:rFonts w:asciiTheme="minorHAnsi" w:eastAsia="Times New Roman" w:hAnsiTheme="minorHAnsi" w:cstheme="minorHAnsi"/>
          <w:color w:val="auto"/>
          <w:szCs w:val="24"/>
          <w:lang w:eastAsia="en-US"/>
        </w:rPr>
        <w:t>if further support or advice is required.</w:t>
      </w:r>
    </w:p>
    <w:p w14:paraId="38EB6A85" w14:textId="77777777" w:rsidR="005658EE" w:rsidRPr="00F45D58" w:rsidRDefault="005658EE" w:rsidP="005658EE">
      <w:pPr>
        <w:spacing w:after="0" w:line="240" w:lineRule="auto"/>
        <w:ind w:left="720" w:firstLine="0"/>
        <w:contextualSpacing/>
        <w:rPr>
          <w:rFonts w:asciiTheme="minorHAnsi" w:eastAsia="Times New Roman" w:hAnsiTheme="minorHAnsi" w:cstheme="minorHAnsi"/>
          <w:color w:val="auto"/>
          <w:szCs w:val="24"/>
          <w:lang w:eastAsia="en-US"/>
        </w:rPr>
      </w:pPr>
    </w:p>
    <w:p w14:paraId="3A6249A2" w14:textId="77777777" w:rsidR="005658EE" w:rsidRDefault="005658EE" w:rsidP="004564D3">
      <w:pPr>
        <w:numPr>
          <w:ilvl w:val="0"/>
          <w:numId w:val="20"/>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Spending a significant amount of time in the same household as a positive case</w:t>
      </w:r>
    </w:p>
    <w:p w14:paraId="67AF931B" w14:textId="77777777" w:rsidR="005658EE" w:rsidRDefault="005658EE" w:rsidP="005658EE">
      <w:pPr>
        <w:pStyle w:val="ListParagraph"/>
        <w:rPr>
          <w:rFonts w:asciiTheme="minorHAnsi" w:hAnsiTheme="minorHAnsi" w:cstheme="minorHAnsi"/>
          <w:szCs w:val="24"/>
        </w:rPr>
      </w:pPr>
    </w:p>
    <w:p w14:paraId="4314E600" w14:textId="77777777" w:rsidR="00B64D43" w:rsidRPr="00B64D43" w:rsidRDefault="00B64D43" w:rsidP="00B64D43">
      <w:pPr>
        <w:pStyle w:val="ListParagraph"/>
        <w:keepNext/>
        <w:keepLines/>
        <w:numPr>
          <w:ilvl w:val="0"/>
          <w:numId w:val="26"/>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30" w:name="_Toc72746181"/>
      <w:bookmarkStart w:id="31" w:name="_Toc72746229"/>
      <w:bookmarkStart w:id="32" w:name="_Toc71100122"/>
      <w:bookmarkEnd w:id="30"/>
      <w:bookmarkEnd w:id="31"/>
    </w:p>
    <w:p w14:paraId="0BE26228" w14:textId="77777777" w:rsidR="00B64D43" w:rsidRPr="00B64D43" w:rsidRDefault="00B64D43" w:rsidP="00B64D43">
      <w:pPr>
        <w:pStyle w:val="ListParagraph"/>
        <w:keepNext/>
        <w:keepLines/>
        <w:numPr>
          <w:ilvl w:val="1"/>
          <w:numId w:val="26"/>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33" w:name="_Toc72746182"/>
      <w:bookmarkStart w:id="34" w:name="_Toc72746230"/>
      <w:bookmarkEnd w:id="33"/>
      <w:bookmarkEnd w:id="34"/>
    </w:p>
    <w:p w14:paraId="55AB690B" w14:textId="13C872A2" w:rsidR="005658EE" w:rsidRDefault="005658EE" w:rsidP="00B64D43">
      <w:pPr>
        <w:pStyle w:val="Heading2"/>
        <w:numPr>
          <w:ilvl w:val="1"/>
          <w:numId w:val="26"/>
        </w:numPr>
      </w:pPr>
      <w:bookmarkStart w:id="35" w:name="_Toc72746231"/>
      <w:r>
        <w:t>Meaning of self-isolation</w:t>
      </w:r>
      <w:bookmarkEnd w:id="35"/>
    </w:p>
    <w:p w14:paraId="2BE9BCF7" w14:textId="77777777" w:rsidR="005658EE" w:rsidRPr="00B42756" w:rsidRDefault="005658EE" w:rsidP="00B42756">
      <w:pPr>
        <w:pStyle w:val="NoSpacing"/>
        <w:ind w:left="10"/>
        <w:rPr>
          <w:rFonts w:asciiTheme="minorHAnsi" w:hAnsiTheme="minorHAnsi" w:cstheme="minorHAnsi"/>
          <w:color w:val="2E74B5" w:themeColor="accent1" w:themeShade="BF"/>
        </w:rPr>
      </w:pPr>
      <w:r w:rsidRPr="00B42756">
        <w:rPr>
          <w:rFonts w:asciiTheme="minorHAnsi" w:hAnsiTheme="minorHAnsi" w:cstheme="minorHAnsi"/>
          <w:noProof/>
          <w:lang w:eastAsia="en-US"/>
        </w:rPr>
        <w:t>Self-isolation means the child or staff member should:</w:t>
      </w:r>
      <w:bookmarkEnd w:id="32"/>
    </w:p>
    <w:p w14:paraId="41030DC5"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go to school, work or public places</w:t>
      </w:r>
    </w:p>
    <w:p w14:paraId="2D3427B1"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attend any other out of school activities or go around to a friends house</w:t>
      </w:r>
    </w:p>
    <w:p w14:paraId="44E38512"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use public transport or taxis</w:t>
      </w:r>
    </w:p>
    <w:p w14:paraId="6774E039"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go out to the shops – order it online or ask a friend to bring it to your home</w:t>
      </w:r>
    </w:p>
    <w:p w14:paraId="09CADF00"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have visitors in your home except for people providing essential care</w:t>
      </w:r>
    </w:p>
    <w:p w14:paraId="46D9B2E1"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Not go out to exercise – exercise at home or in your garden, if you have one</w:t>
      </w:r>
    </w:p>
    <w:p w14:paraId="28B03E34" w14:textId="77777777" w:rsidR="005658EE" w:rsidRDefault="005658EE" w:rsidP="004564D3">
      <w:pPr>
        <w:pStyle w:val="NoSpacing"/>
        <w:numPr>
          <w:ilvl w:val="0"/>
          <w:numId w:val="25"/>
        </w:numPr>
        <w:rPr>
          <w:rFonts w:asciiTheme="minorHAnsi" w:hAnsiTheme="minorHAnsi" w:cstheme="minorHAnsi"/>
          <w:noProof/>
          <w:lang w:eastAsia="en-US"/>
        </w:rPr>
      </w:pPr>
      <w:r w:rsidRPr="00C0434E">
        <w:rPr>
          <w:rFonts w:asciiTheme="minorHAnsi" w:hAnsiTheme="minorHAnsi" w:cstheme="minorHAnsi"/>
          <w:noProof/>
          <w:lang w:eastAsia="en-US"/>
        </w:rPr>
        <w:t>Inform GP practice or hospital or other healthcare setting that they are self-isolating if they must attend in person</w:t>
      </w:r>
    </w:p>
    <w:p w14:paraId="0C4F09EA" w14:textId="77777777" w:rsidR="005658EE" w:rsidRPr="001358DB" w:rsidRDefault="005658EE" w:rsidP="005658EE">
      <w:pPr>
        <w:spacing w:after="0" w:line="320" w:lineRule="exact"/>
        <w:ind w:left="0" w:firstLine="0"/>
        <w:contextualSpacing/>
        <w:jc w:val="both"/>
        <w:rPr>
          <w:rFonts w:asciiTheme="minorHAnsi" w:eastAsia="Times New Roman" w:hAnsiTheme="minorHAnsi" w:cstheme="minorHAnsi"/>
          <w:color w:val="auto"/>
          <w:szCs w:val="24"/>
          <w:lang w:eastAsia="en-US"/>
        </w:rPr>
      </w:pPr>
    </w:p>
    <w:p w14:paraId="4F3C1240" w14:textId="254D91A2" w:rsidR="005658EE" w:rsidRDefault="005658EE" w:rsidP="005658EE">
      <w:pPr>
        <w:pStyle w:val="Heading1"/>
        <w:spacing w:line="276" w:lineRule="auto"/>
        <w:ind w:left="0" w:firstLine="0"/>
        <w:rPr>
          <w:rFonts w:cstheme="majorHAnsi"/>
        </w:rPr>
      </w:pPr>
    </w:p>
    <w:p w14:paraId="2BD8B1BE" w14:textId="3327A136" w:rsidR="004403DE" w:rsidRDefault="004403DE" w:rsidP="004403DE"/>
    <w:p w14:paraId="126070A2" w14:textId="6E6EE1C3" w:rsidR="004403DE" w:rsidRDefault="004403DE" w:rsidP="004403DE"/>
    <w:p w14:paraId="2ED7F4EB" w14:textId="1635EEC7" w:rsidR="004403DE" w:rsidRDefault="004403DE" w:rsidP="004403DE"/>
    <w:p w14:paraId="2E15FC25" w14:textId="39299F76" w:rsidR="004403DE" w:rsidRDefault="004403DE" w:rsidP="004403DE"/>
    <w:p w14:paraId="0CD75261" w14:textId="513E002E" w:rsidR="004403DE" w:rsidRDefault="004403DE" w:rsidP="004403DE"/>
    <w:p w14:paraId="5F32E8AB" w14:textId="62AA252D" w:rsidR="004403DE" w:rsidRDefault="004403DE" w:rsidP="004403DE"/>
    <w:p w14:paraId="3461140D" w14:textId="77777777" w:rsidR="00B64D43" w:rsidRDefault="00B64D43" w:rsidP="004403DE"/>
    <w:p w14:paraId="620D5781" w14:textId="77777777" w:rsidR="004403DE" w:rsidRPr="004403DE" w:rsidRDefault="004403DE" w:rsidP="004403DE"/>
    <w:p w14:paraId="4E94FC96" w14:textId="77777777" w:rsidR="005658EE" w:rsidRDefault="005658EE" w:rsidP="005658EE">
      <w:pPr>
        <w:pStyle w:val="Heading1"/>
        <w:spacing w:line="276" w:lineRule="auto"/>
        <w:ind w:left="0" w:firstLine="0"/>
        <w:rPr>
          <w:rFonts w:cstheme="majorHAnsi"/>
        </w:rPr>
      </w:pPr>
      <w:bookmarkStart w:id="36" w:name="_Toc71128865"/>
      <w:bookmarkStart w:id="37" w:name="_Toc72746232"/>
      <w:r>
        <w:rPr>
          <w:rFonts w:cstheme="majorHAnsi"/>
        </w:rPr>
        <w:lastRenderedPageBreak/>
        <w:t>Section 3: Establishing a COVID-secure childcare setting</w:t>
      </w:r>
      <w:bookmarkEnd w:id="36"/>
      <w:bookmarkEnd w:id="37"/>
    </w:p>
    <w:p w14:paraId="44AAF071" w14:textId="77777777" w:rsidR="005658EE" w:rsidRDefault="005658EE" w:rsidP="005658EE">
      <w:pPr>
        <w:pStyle w:val="NoSpacing"/>
      </w:pPr>
    </w:p>
    <w:p w14:paraId="54C8EC01" w14:textId="77777777" w:rsidR="004B21C6" w:rsidRPr="004B21C6" w:rsidRDefault="004B21C6" w:rsidP="004564D3">
      <w:pPr>
        <w:pStyle w:val="ListParagraph"/>
        <w:keepNext/>
        <w:keepLines/>
        <w:numPr>
          <w:ilvl w:val="0"/>
          <w:numId w:val="19"/>
        </w:numPr>
        <w:spacing w:after="52" w:line="250" w:lineRule="auto"/>
        <w:contextualSpacing w:val="0"/>
        <w:jc w:val="both"/>
        <w:outlineLvl w:val="1"/>
        <w:rPr>
          <w:rStyle w:val="Heading2Char"/>
          <w:vanish/>
          <w:szCs w:val="22"/>
        </w:rPr>
      </w:pPr>
      <w:bookmarkStart w:id="38" w:name="_Toc71128751"/>
      <w:bookmarkStart w:id="39" w:name="_Toc71128823"/>
      <w:bookmarkStart w:id="40" w:name="_Toc71128866"/>
      <w:bookmarkStart w:id="41" w:name="_Toc71182499"/>
      <w:bookmarkStart w:id="42" w:name="_Toc71640572"/>
      <w:bookmarkStart w:id="43" w:name="_Toc71640615"/>
      <w:bookmarkStart w:id="44" w:name="_Toc72491139"/>
      <w:bookmarkStart w:id="45" w:name="_Toc72746032"/>
      <w:bookmarkStart w:id="46" w:name="_Toc72746084"/>
      <w:bookmarkStart w:id="47" w:name="_Toc72746185"/>
      <w:bookmarkStart w:id="48" w:name="_Toc72746233"/>
      <w:bookmarkStart w:id="49" w:name="_Toc68803349"/>
      <w:bookmarkStart w:id="50" w:name="_Toc71128867"/>
      <w:bookmarkEnd w:id="38"/>
      <w:bookmarkEnd w:id="39"/>
      <w:bookmarkEnd w:id="40"/>
      <w:bookmarkEnd w:id="41"/>
      <w:bookmarkEnd w:id="42"/>
      <w:bookmarkEnd w:id="43"/>
      <w:bookmarkEnd w:id="44"/>
      <w:bookmarkEnd w:id="45"/>
      <w:bookmarkEnd w:id="46"/>
      <w:bookmarkEnd w:id="47"/>
      <w:bookmarkEnd w:id="48"/>
    </w:p>
    <w:p w14:paraId="08CD7BD9" w14:textId="7D44239D" w:rsidR="00CB1B1F" w:rsidRPr="004B21C6" w:rsidRDefault="005658EE" w:rsidP="004564D3">
      <w:pPr>
        <w:pStyle w:val="Heading2"/>
        <w:numPr>
          <w:ilvl w:val="1"/>
          <w:numId w:val="19"/>
        </w:numPr>
        <w:ind w:left="0" w:firstLine="0"/>
      </w:pPr>
      <w:bookmarkStart w:id="51" w:name="_Toc72746234"/>
      <w:r w:rsidRPr="00F70921">
        <w:rPr>
          <w:rStyle w:val="Heading2Char"/>
        </w:rPr>
        <w:t>Public health advice</w:t>
      </w:r>
      <w:bookmarkEnd w:id="49"/>
      <w:bookmarkEnd w:id="50"/>
      <w:bookmarkEnd w:id="51"/>
    </w:p>
    <w:p w14:paraId="2E4C876E" w14:textId="77777777" w:rsidR="005658EE" w:rsidRPr="00C16CF4" w:rsidRDefault="003D6ABA" w:rsidP="005658EE">
      <w:pPr>
        <w:ind w:left="0" w:firstLine="0"/>
        <w:jc w:val="both"/>
        <w:rPr>
          <w:rFonts w:asciiTheme="minorHAnsi" w:hAnsiTheme="minorHAnsi" w:cstheme="minorHAnsi"/>
        </w:rPr>
      </w:pPr>
      <w:hyperlink r:id="rId15" w:history="1">
        <w:r w:rsidR="005658EE" w:rsidRPr="00C16CF4">
          <w:rPr>
            <w:rFonts w:asciiTheme="minorHAnsi" w:hAnsiTheme="minorHAnsi" w:cstheme="minorHAnsi"/>
            <w:color w:val="98002E"/>
          </w:rPr>
          <w:t>Government guidance</w:t>
        </w:r>
      </w:hyperlink>
      <w:r w:rsidR="005658EE" w:rsidRPr="00C16CF4">
        <w:rPr>
          <w:rFonts w:asciiTheme="minorHAnsi" w:hAnsiTheme="minorHAnsi" w:cstheme="minorHAnsi"/>
        </w:rPr>
        <w:t xml:space="preserve"> is available detailing the public health advice that educational</w:t>
      </w:r>
      <w:r w:rsidR="005658EE">
        <w:rPr>
          <w:rFonts w:asciiTheme="minorHAnsi" w:hAnsiTheme="minorHAnsi" w:cstheme="minorHAnsi"/>
        </w:rPr>
        <w:t xml:space="preserve"> and childcare</w:t>
      </w:r>
      <w:r w:rsidR="005658EE" w:rsidRPr="00C16CF4">
        <w:rPr>
          <w:rFonts w:asciiTheme="minorHAnsi" w:hAnsiTheme="minorHAnsi" w:cstheme="minorHAnsi"/>
        </w:rPr>
        <w:t xml:space="preserve"> setting</w:t>
      </w:r>
      <w:r w:rsidR="005658EE">
        <w:rPr>
          <w:rFonts w:asciiTheme="minorHAnsi" w:hAnsiTheme="minorHAnsi" w:cstheme="minorHAnsi"/>
        </w:rPr>
        <w:t>s</w:t>
      </w:r>
      <w:r w:rsidR="005658EE" w:rsidRPr="00C16CF4">
        <w:rPr>
          <w:rFonts w:asciiTheme="minorHAnsi" w:hAnsiTheme="minorHAnsi" w:cstheme="minorHAnsi"/>
        </w:rPr>
        <w:t xml:space="preserve"> must follow to minimise the </w:t>
      </w:r>
      <w:r w:rsidR="005658EE">
        <w:rPr>
          <w:rFonts w:asciiTheme="minorHAnsi" w:hAnsiTheme="minorHAnsi" w:cstheme="minorHAnsi"/>
        </w:rPr>
        <w:t xml:space="preserve">risks of COVID-19 transmission. </w:t>
      </w:r>
      <w:r w:rsidR="005658EE" w:rsidRPr="00C16CF4">
        <w:rPr>
          <w:rFonts w:asciiTheme="minorHAnsi" w:hAnsiTheme="minorHAnsi" w:cstheme="minorHAnsi"/>
        </w:rPr>
        <w:t>The following prevention and response measures should be put in place.</w:t>
      </w:r>
    </w:p>
    <w:p w14:paraId="48F44095" w14:textId="77777777" w:rsidR="005658EE" w:rsidRPr="00C16CF4" w:rsidRDefault="005658EE" w:rsidP="005658EE">
      <w:pPr>
        <w:spacing w:line="320" w:lineRule="exact"/>
        <w:ind w:left="0" w:firstLine="0"/>
        <w:rPr>
          <w:rFonts w:asciiTheme="minorHAnsi" w:hAnsiTheme="minorHAnsi" w:cstheme="minorHAnsi"/>
        </w:rPr>
      </w:pPr>
    </w:p>
    <w:p w14:paraId="5D5E61C1" w14:textId="77777777" w:rsidR="005658EE" w:rsidRPr="00C16CF4" w:rsidRDefault="005658EE" w:rsidP="004564D3">
      <w:pPr>
        <w:numPr>
          <w:ilvl w:val="0"/>
          <w:numId w:val="22"/>
        </w:numPr>
        <w:spacing w:after="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Minimise contact with suspected cases by ensuring that people do not come to the setting if they or anyone in their household has COVID-19 symptoms</w:t>
      </w:r>
    </w:p>
    <w:p w14:paraId="08D909D9"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Encourage PCR testing for suspected staff member cases, and use the results to inform isolation requirements for close contacts</w:t>
      </w:r>
    </w:p>
    <w:p w14:paraId="095B906B"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Use face coverings inside the setting where recommended</w:t>
      </w:r>
    </w:p>
    <w:p w14:paraId="18C01065"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Clean hands thoroughly and more often than usual</w:t>
      </w:r>
    </w:p>
    <w:p w14:paraId="1B41BD06"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Ensure good respiratory hygiene by promoting ‘catch it, bin it, kill it’</w:t>
      </w:r>
    </w:p>
    <w:p w14:paraId="43FD49D9"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Introduce enhanced cleaning with standard products such as detergents and bleach, paying special attention to frequently touched surfaces</w:t>
      </w:r>
    </w:p>
    <w:p w14:paraId="6706EC49"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Minimise contact between people by maintaining social distancing of 2 metres whenever possible</w:t>
      </w:r>
    </w:p>
    <w:p w14:paraId="0FA3A049"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Keep occupied indoor spaces well ventilated</w:t>
      </w:r>
    </w:p>
    <w:p w14:paraId="1348DC5A"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eastAsia="Times New Roman" w:hAnsiTheme="minorHAnsi" w:cstheme="minorHAnsi"/>
          <w:color w:val="auto"/>
          <w:szCs w:val="20"/>
          <w:lang w:eastAsia="en-US"/>
        </w:rPr>
        <w:t>Wear appropriate personal protective equipment (PPE) where necessary</w:t>
      </w:r>
    </w:p>
    <w:p w14:paraId="6D3A1546" w14:textId="77777777" w:rsidR="005658EE" w:rsidRPr="00C16CF4" w:rsidRDefault="005658EE" w:rsidP="004564D3">
      <w:pPr>
        <w:numPr>
          <w:ilvl w:val="0"/>
          <w:numId w:val="22"/>
        </w:numPr>
        <w:spacing w:after="240" w:line="320" w:lineRule="exact"/>
        <w:contextualSpacing/>
        <w:rPr>
          <w:rFonts w:asciiTheme="minorHAnsi" w:eastAsia="Times New Roman" w:hAnsiTheme="minorHAnsi" w:cstheme="minorHAnsi"/>
          <w:color w:val="auto"/>
          <w:szCs w:val="20"/>
          <w:lang w:eastAsia="en-US"/>
        </w:rPr>
      </w:pPr>
      <w:r w:rsidRPr="00C16CF4">
        <w:rPr>
          <w:rFonts w:asciiTheme="minorHAnsi" w:hAnsiTheme="minorHAnsi" w:cstheme="minorHAnsi"/>
        </w:rPr>
        <w:t>Promote and engage in asymptomatic testing where available for staff</w:t>
      </w:r>
    </w:p>
    <w:p w14:paraId="4D7699B3" w14:textId="1B5CD0EB" w:rsidR="004403DE" w:rsidRDefault="004564D3" w:rsidP="004564D3">
      <w:pPr>
        <w:pStyle w:val="Heading2"/>
        <w:ind w:left="0" w:firstLine="0"/>
        <w:rPr>
          <w:lang w:eastAsia="en-US"/>
        </w:rPr>
      </w:pPr>
      <w:bookmarkStart w:id="52" w:name="_Toc72746235"/>
      <w:bookmarkStart w:id="53" w:name="_Toc54359323"/>
      <w:bookmarkStart w:id="54" w:name="_Toc71128868"/>
      <w:r>
        <w:rPr>
          <w:lang w:eastAsia="en-US"/>
        </w:rPr>
        <w:t>3.2.</w:t>
      </w:r>
      <w:r>
        <w:rPr>
          <w:lang w:eastAsia="en-US"/>
        </w:rPr>
        <w:tab/>
      </w:r>
      <w:r w:rsidR="004403DE" w:rsidRPr="00E023A2">
        <w:rPr>
          <w:lang w:eastAsia="en-US"/>
        </w:rPr>
        <w:t>Adult Use of Face Coverings</w:t>
      </w:r>
      <w:bookmarkEnd w:id="52"/>
    </w:p>
    <w:p w14:paraId="59F34443" w14:textId="77777777" w:rsidR="004403DE" w:rsidRPr="00E023A2" w:rsidRDefault="004403DE" w:rsidP="004403DE">
      <w:pPr>
        <w:ind w:left="0" w:firstLine="0"/>
        <w:rPr>
          <w:rFonts w:asciiTheme="minorHAnsi" w:hAnsiTheme="minorHAnsi" w:cstheme="minorHAnsi"/>
        </w:rPr>
      </w:pPr>
      <w:r w:rsidRPr="00E023A2">
        <w:rPr>
          <w:rFonts w:asciiTheme="minorHAnsi" w:hAnsiTheme="minorHAnsi" w:cstheme="minorHAnsi"/>
        </w:rPr>
        <w:t>In Early Years Settings the system of controls provides some mitigating measure.  However, we recommend that face coverings should be worn by staff and adults (including visitors) in situations where social distancing between adults is not possible (for example, when moving around in corridors and communal areas). It is advisable that parents and carers continue to wear face coverings when picking up and dropping off children at the school, and on public transport if used.</w:t>
      </w:r>
    </w:p>
    <w:p w14:paraId="648EAF2E" w14:textId="77777777" w:rsidR="004403DE" w:rsidRPr="00E023A2" w:rsidRDefault="004403DE" w:rsidP="004403DE">
      <w:pPr>
        <w:ind w:left="10"/>
        <w:rPr>
          <w:rFonts w:asciiTheme="minorHAnsi" w:hAnsiTheme="minorHAnsi" w:cstheme="minorHAnsi"/>
        </w:rPr>
      </w:pPr>
      <w:bookmarkStart w:id="55" w:name="_Hlk72334998"/>
      <w:r w:rsidRPr="00E023A2">
        <w:rPr>
          <w:rFonts w:asciiTheme="minorHAnsi" w:hAnsiTheme="minorHAnsi" w:cstheme="minorHAnsi"/>
        </w:rPr>
        <w:t xml:space="preserve">Safe wearing of face coverings includes: </w:t>
      </w:r>
    </w:p>
    <w:p w14:paraId="50E366AE" w14:textId="77777777" w:rsidR="004403DE" w:rsidRPr="00E023A2" w:rsidRDefault="004403DE" w:rsidP="004564D3">
      <w:pPr>
        <w:numPr>
          <w:ilvl w:val="0"/>
          <w:numId w:val="43"/>
        </w:numPr>
        <w:spacing w:after="160" w:line="259" w:lineRule="auto"/>
        <w:contextualSpacing/>
        <w:rPr>
          <w:rFonts w:asciiTheme="minorHAnsi" w:eastAsia="Times New Roman" w:hAnsiTheme="minorHAnsi" w:cstheme="minorHAnsi"/>
          <w:color w:val="auto"/>
          <w:szCs w:val="20"/>
          <w:lang w:eastAsia="en-US"/>
        </w:rPr>
      </w:pPr>
      <w:r w:rsidRPr="00E023A2">
        <w:rPr>
          <w:rFonts w:asciiTheme="minorHAnsi" w:eastAsia="Times New Roman" w:hAnsiTheme="minorHAnsi" w:cstheme="minorHAnsi"/>
          <w:color w:val="auto"/>
          <w:szCs w:val="20"/>
          <w:lang w:eastAsia="en-US"/>
        </w:rPr>
        <w:t xml:space="preserve">face coverings (whether transparent or cloth) should fit securely around the face to cover the nose and mouth and be made with a breathable material capable of filtering airborne particles </w:t>
      </w:r>
    </w:p>
    <w:p w14:paraId="3EE6FB6D" w14:textId="77777777" w:rsidR="004403DE" w:rsidRPr="00E023A2" w:rsidRDefault="004403DE" w:rsidP="004564D3">
      <w:pPr>
        <w:numPr>
          <w:ilvl w:val="0"/>
          <w:numId w:val="43"/>
        </w:numPr>
        <w:spacing w:after="160" w:line="259" w:lineRule="auto"/>
        <w:contextualSpacing/>
        <w:rPr>
          <w:rFonts w:asciiTheme="minorHAnsi" w:eastAsia="Times New Roman" w:hAnsiTheme="minorHAnsi" w:cstheme="minorHAnsi"/>
          <w:color w:val="auto"/>
          <w:szCs w:val="20"/>
          <w:lang w:eastAsia="en-US"/>
        </w:rPr>
      </w:pPr>
      <w:r w:rsidRPr="00E023A2">
        <w:rPr>
          <w:rFonts w:asciiTheme="minorHAnsi" w:eastAsia="Times New Roman" w:hAnsiTheme="minorHAnsi" w:cstheme="minorHAnsi"/>
          <w:color w:val="auto"/>
          <w:szCs w:val="20"/>
          <w:lang w:eastAsia="en-US"/>
        </w:rPr>
        <w:t xml:space="preserve">cleaning hands before and after touching face coverings – including to remove or put them on  </w:t>
      </w:r>
    </w:p>
    <w:p w14:paraId="3E4852C0" w14:textId="77777777" w:rsidR="004403DE" w:rsidRPr="00E023A2" w:rsidRDefault="004403DE" w:rsidP="004564D3">
      <w:pPr>
        <w:numPr>
          <w:ilvl w:val="0"/>
          <w:numId w:val="43"/>
        </w:numPr>
        <w:spacing w:after="160" w:line="259" w:lineRule="auto"/>
        <w:contextualSpacing/>
        <w:rPr>
          <w:rFonts w:asciiTheme="minorHAnsi" w:eastAsia="Times New Roman" w:hAnsiTheme="minorHAnsi" w:cstheme="minorHAnsi"/>
          <w:color w:val="auto"/>
          <w:szCs w:val="20"/>
          <w:lang w:eastAsia="en-US"/>
        </w:rPr>
      </w:pPr>
      <w:r w:rsidRPr="00E023A2">
        <w:rPr>
          <w:rFonts w:asciiTheme="minorHAnsi" w:eastAsia="Times New Roman" w:hAnsiTheme="minorHAnsi" w:cstheme="minorHAnsi"/>
          <w:color w:val="auto"/>
          <w:szCs w:val="20"/>
          <w:lang w:eastAsia="en-US"/>
        </w:rPr>
        <w:t xml:space="preserve">store face coverings in individual, sealable plastic bags between use </w:t>
      </w:r>
    </w:p>
    <w:p w14:paraId="779B5488" w14:textId="77777777" w:rsidR="004403DE" w:rsidRPr="00E023A2" w:rsidRDefault="004403DE" w:rsidP="004564D3">
      <w:pPr>
        <w:numPr>
          <w:ilvl w:val="0"/>
          <w:numId w:val="43"/>
        </w:numPr>
        <w:spacing w:after="160" w:line="259" w:lineRule="auto"/>
        <w:contextualSpacing/>
        <w:rPr>
          <w:rFonts w:asciiTheme="minorHAnsi" w:eastAsia="Times New Roman" w:hAnsiTheme="minorHAnsi" w:cstheme="minorHAnsi"/>
          <w:color w:val="auto"/>
          <w:szCs w:val="20"/>
          <w:lang w:eastAsia="en-US"/>
        </w:rPr>
      </w:pPr>
      <w:r w:rsidRPr="00E023A2">
        <w:rPr>
          <w:rFonts w:asciiTheme="minorHAnsi" w:eastAsia="Times New Roman" w:hAnsiTheme="minorHAnsi" w:cstheme="minorHAnsi"/>
          <w:color w:val="auto"/>
          <w:szCs w:val="20"/>
          <w:lang w:eastAsia="en-US"/>
        </w:rPr>
        <w:t xml:space="preserve">not touching the front of face coverings during use or removal </w:t>
      </w:r>
    </w:p>
    <w:p w14:paraId="331C35DD" w14:textId="2FCB1DD4" w:rsidR="004403DE" w:rsidRDefault="004403DE" w:rsidP="004403DE">
      <w:pPr>
        <w:ind w:left="0" w:firstLine="0"/>
        <w:rPr>
          <w:rFonts w:asciiTheme="minorHAnsi" w:hAnsiTheme="minorHAnsi" w:cstheme="minorHAnsi"/>
        </w:rPr>
      </w:pPr>
      <w:r w:rsidRPr="00E023A2">
        <w:rPr>
          <w:rFonts w:asciiTheme="minorHAnsi" w:hAnsiTheme="minorHAnsi" w:cstheme="minorHAnsi"/>
        </w:rPr>
        <w:t xml:space="preserve">Children in early years settings should not wear face coverings. </w:t>
      </w:r>
      <w:bookmarkEnd w:id="55"/>
    </w:p>
    <w:p w14:paraId="1E441AF8" w14:textId="5CBC2BF8" w:rsidR="004564D3" w:rsidRDefault="004564D3" w:rsidP="004403DE">
      <w:pPr>
        <w:ind w:left="0" w:firstLine="0"/>
        <w:rPr>
          <w:rFonts w:asciiTheme="minorHAnsi" w:hAnsiTheme="minorHAnsi" w:cstheme="minorHAnsi"/>
        </w:rPr>
      </w:pPr>
    </w:p>
    <w:p w14:paraId="39EFBB36" w14:textId="77777777" w:rsidR="004564D3" w:rsidRDefault="004564D3" w:rsidP="004403DE">
      <w:pPr>
        <w:ind w:left="0" w:firstLine="0"/>
        <w:rPr>
          <w:rFonts w:asciiTheme="minorHAnsi" w:hAnsiTheme="minorHAnsi" w:cstheme="minorHAnsi"/>
        </w:rPr>
      </w:pPr>
    </w:p>
    <w:p w14:paraId="0426C167" w14:textId="77777777" w:rsidR="004564D3" w:rsidRPr="004403DE" w:rsidRDefault="004564D3" w:rsidP="004403DE">
      <w:pPr>
        <w:ind w:left="0" w:firstLine="0"/>
        <w:rPr>
          <w:rFonts w:asciiTheme="minorHAnsi" w:hAnsiTheme="minorHAnsi" w:cstheme="minorHAnsi"/>
        </w:rPr>
      </w:pPr>
    </w:p>
    <w:p w14:paraId="0EEE6FDE" w14:textId="77777777" w:rsidR="004564D3" w:rsidRPr="004564D3" w:rsidRDefault="004564D3" w:rsidP="004564D3">
      <w:pPr>
        <w:pStyle w:val="ListParagraph"/>
        <w:keepNext/>
        <w:keepLines/>
        <w:numPr>
          <w:ilvl w:val="1"/>
          <w:numId w:val="19"/>
        </w:numPr>
        <w:spacing w:after="52" w:line="276" w:lineRule="auto"/>
        <w:contextualSpacing w:val="0"/>
        <w:jc w:val="both"/>
        <w:outlineLvl w:val="1"/>
        <w:rPr>
          <w:rFonts w:asciiTheme="majorHAnsi" w:eastAsia="Arial" w:hAnsiTheme="majorHAnsi"/>
          <w:vanish/>
          <w:color w:val="2E74B5" w:themeColor="accent1" w:themeShade="BF"/>
          <w:sz w:val="26"/>
          <w:szCs w:val="22"/>
          <w:lang w:eastAsia="en-GB"/>
        </w:rPr>
      </w:pPr>
      <w:bookmarkStart w:id="56" w:name="_Toc72746035"/>
      <w:bookmarkStart w:id="57" w:name="_Toc72746087"/>
      <w:bookmarkStart w:id="58" w:name="_Toc72746188"/>
      <w:bookmarkStart w:id="59" w:name="_Toc72746236"/>
      <w:bookmarkEnd w:id="56"/>
      <w:bookmarkEnd w:id="57"/>
      <w:bookmarkEnd w:id="58"/>
      <w:bookmarkEnd w:id="59"/>
    </w:p>
    <w:p w14:paraId="1443E11F" w14:textId="49C0FD42" w:rsidR="004564D3" w:rsidRPr="004564D3" w:rsidRDefault="005658EE" w:rsidP="004564D3">
      <w:pPr>
        <w:pStyle w:val="Heading2"/>
        <w:numPr>
          <w:ilvl w:val="1"/>
          <w:numId w:val="19"/>
        </w:numPr>
        <w:spacing w:line="276" w:lineRule="auto"/>
      </w:pPr>
      <w:bookmarkStart w:id="60" w:name="_Toc72746237"/>
      <w:r>
        <w:t xml:space="preserve">Music in childcare </w:t>
      </w:r>
      <w:r w:rsidRPr="001D3CC8">
        <w:t>settings</w:t>
      </w:r>
      <w:bookmarkEnd w:id="53"/>
      <w:bookmarkEnd w:id="54"/>
      <w:bookmarkEnd w:id="60"/>
    </w:p>
    <w:p w14:paraId="645A7074" w14:textId="0594A2B5" w:rsidR="005658EE" w:rsidRPr="001D3CC8" w:rsidRDefault="005658EE" w:rsidP="005658EE">
      <w:pPr>
        <w:pStyle w:val="NoSpacing"/>
        <w:spacing w:line="276" w:lineRule="auto"/>
        <w:ind w:left="10"/>
        <w:jc w:val="both"/>
        <w:rPr>
          <w:rFonts w:asciiTheme="minorHAnsi" w:hAnsiTheme="minorHAnsi" w:cstheme="minorHAnsi"/>
        </w:rPr>
      </w:pPr>
      <w:r w:rsidRPr="001D3CC8">
        <w:rPr>
          <w:rFonts w:asciiTheme="minorHAnsi" w:hAnsiTheme="minorHAnsi" w:cstheme="minorHAnsi"/>
        </w:rPr>
        <w:t>This guidance relates to organised group activity, not to spontaneous singing, dance</w:t>
      </w:r>
      <w:r w:rsidR="004403DE">
        <w:rPr>
          <w:rFonts w:asciiTheme="minorHAnsi" w:hAnsiTheme="minorHAnsi" w:cstheme="minorHAnsi"/>
        </w:rPr>
        <w:t>,</w:t>
      </w:r>
      <w:r w:rsidRPr="001D3CC8">
        <w:rPr>
          <w:rFonts w:asciiTheme="minorHAnsi" w:hAnsiTheme="minorHAnsi" w:cstheme="minorHAnsi"/>
        </w:rPr>
        <w:t xml:space="preserve"> and role-play that young children may naturally do, and should be encouraged to do</w:t>
      </w:r>
      <w:r>
        <w:rPr>
          <w:rFonts w:asciiTheme="minorHAnsi" w:hAnsiTheme="minorHAnsi" w:cstheme="minorHAnsi"/>
        </w:rPr>
        <w:t xml:space="preserve">, by their </w:t>
      </w:r>
      <w:proofErr w:type="spellStart"/>
      <w:r>
        <w:rPr>
          <w:rFonts w:asciiTheme="minorHAnsi" w:hAnsiTheme="minorHAnsi" w:cstheme="minorHAnsi"/>
        </w:rPr>
        <w:t>carers</w:t>
      </w:r>
      <w:proofErr w:type="spellEnd"/>
      <w:r>
        <w:rPr>
          <w:rFonts w:asciiTheme="minorHAnsi" w:hAnsiTheme="minorHAnsi" w:cstheme="minorHAnsi"/>
        </w:rPr>
        <w:t>.</w:t>
      </w:r>
    </w:p>
    <w:p w14:paraId="7C98EED3" w14:textId="77777777" w:rsidR="005658EE" w:rsidRPr="001D3CC8" w:rsidRDefault="005658EE" w:rsidP="005658EE">
      <w:pPr>
        <w:pStyle w:val="NoSpacing"/>
        <w:spacing w:line="276" w:lineRule="auto"/>
        <w:ind w:left="10"/>
        <w:jc w:val="both"/>
        <w:rPr>
          <w:rFonts w:asciiTheme="minorHAnsi" w:hAnsiTheme="minorHAnsi" w:cstheme="minorHAnsi"/>
        </w:rPr>
      </w:pPr>
    </w:p>
    <w:p w14:paraId="120F08F2" w14:textId="77777777" w:rsidR="005658EE" w:rsidRPr="001D3CC8" w:rsidRDefault="005658EE" w:rsidP="005658EE">
      <w:pPr>
        <w:pStyle w:val="NoSpacing"/>
        <w:spacing w:line="276" w:lineRule="auto"/>
        <w:ind w:left="10"/>
        <w:jc w:val="both"/>
        <w:rPr>
          <w:rFonts w:asciiTheme="minorHAnsi" w:hAnsiTheme="minorHAnsi" w:cstheme="minorHAnsi"/>
        </w:rPr>
      </w:pPr>
      <w:r w:rsidRPr="001D3CC8">
        <w:rPr>
          <w:rFonts w:asciiTheme="minorHAnsi" w:hAnsiTheme="minorHAnsi" w:cstheme="minorHAnsi"/>
        </w:rPr>
        <w:t>Music, dance and drama build confidence, help children live happier, more enriched lives, and discover ways to express themselves. There may, however, be a cumulative risk of infection in environments where organised singing, chanting, playing wind instruments, dance and drama takes place.</w:t>
      </w:r>
    </w:p>
    <w:p w14:paraId="65D6DBCB" w14:textId="77777777" w:rsidR="005658EE" w:rsidRPr="001D3CC8" w:rsidRDefault="005658EE" w:rsidP="005658EE">
      <w:pPr>
        <w:pStyle w:val="NoSpacing"/>
        <w:spacing w:line="276" w:lineRule="auto"/>
        <w:ind w:left="10"/>
        <w:jc w:val="both"/>
        <w:rPr>
          <w:rFonts w:asciiTheme="minorHAnsi" w:hAnsiTheme="minorHAnsi" w:cstheme="minorHAnsi"/>
        </w:rPr>
      </w:pPr>
    </w:p>
    <w:p w14:paraId="7EBAD734" w14:textId="77777777" w:rsidR="005658EE" w:rsidRDefault="005658EE" w:rsidP="005658EE">
      <w:pPr>
        <w:pStyle w:val="NoSpacing"/>
        <w:spacing w:line="276" w:lineRule="auto"/>
        <w:ind w:left="10"/>
        <w:jc w:val="both"/>
        <w:rPr>
          <w:rFonts w:asciiTheme="minorHAnsi" w:hAnsiTheme="minorHAnsi" w:cstheme="minorHAnsi"/>
        </w:rPr>
      </w:pPr>
      <w:r w:rsidRPr="001D3CC8">
        <w:rPr>
          <w:rFonts w:asciiTheme="minorHAnsi" w:hAnsiTheme="minorHAnsi" w:cstheme="minorHAnsi"/>
        </w:rPr>
        <w:t xml:space="preserve">Organised singing and wind instrument playing can be undertaken in line with </w:t>
      </w:r>
      <w:r>
        <w:rPr>
          <w:rFonts w:asciiTheme="minorHAnsi" w:hAnsiTheme="minorHAnsi" w:cstheme="minorHAnsi"/>
        </w:rPr>
        <w:t>g</w:t>
      </w:r>
      <w:r w:rsidRPr="001D3CC8">
        <w:rPr>
          <w:rFonts w:asciiTheme="minorHAnsi" w:hAnsiTheme="minorHAnsi" w:cstheme="minorHAnsi"/>
        </w:rPr>
        <w:t>uidance provided by the Department for Culture, Media and</w:t>
      </w:r>
      <w:r>
        <w:rPr>
          <w:rFonts w:asciiTheme="minorHAnsi" w:hAnsiTheme="minorHAnsi" w:cstheme="minorHAnsi"/>
        </w:rPr>
        <w:t xml:space="preserve"> Sport (DCMS):</w:t>
      </w:r>
    </w:p>
    <w:p w14:paraId="60DEEBA3" w14:textId="77777777" w:rsidR="005658EE" w:rsidRDefault="005658EE" w:rsidP="004564D3">
      <w:pPr>
        <w:pStyle w:val="NoSpacing"/>
        <w:numPr>
          <w:ilvl w:val="0"/>
          <w:numId w:val="15"/>
        </w:numPr>
        <w:spacing w:line="276" w:lineRule="auto"/>
        <w:jc w:val="both"/>
        <w:rPr>
          <w:rFonts w:asciiTheme="minorHAnsi" w:hAnsiTheme="minorHAnsi" w:cstheme="minorHAnsi"/>
        </w:rPr>
      </w:pPr>
      <w:r w:rsidRPr="001D3CC8">
        <w:rPr>
          <w:rFonts w:asciiTheme="minorHAnsi" w:hAnsiTheme="minorHAnsi" w:cstheme="minorHAnsi"/>
        </w:rPr>
        <w:t>Singers and players should be 2 metres apart</w:t>
      </w:r>
      <w:r>
        <w:rPr>
          <w:rFonts w:asciiTheme="minorHAnsi" w:hAnsiTheme="minorHAnsi" w:cstheme="minorHAnsi"/>
        </w:rPr>
        <w:t xml:space="preserve">, and </w:t>
      </w:r>
      <w:r w:rsidRPr="001D3CC8">
        <w:rPr>
          <w:rFonts w:asciiTheme="minorHAnsi" w:hAnsiTheme="minorHAnsi" w:cstheme="minorHAnsi"/>
        </w:rPr>
        <w:t>ventila</w:t>
      </w:r>
      <w:r>
        <w:rPr>
          <w:rFonts w:asciiTheme="minorHAnsi" w:hAnsiTheme="minorHAnsi" w:cstheme="minorHAnsi"/>
        </w:rPr>
        <w:t xml:space="preserve">tion should be encouraged </w:t>
      </w:r>
    </w:p>
    <w:p w14:paraId="6302AEE5" w14:textId="77777777" w:rsidR="005658EE" w:rsidRDefault="005658EE" w:rsidP="004564D3">
      <w:pPr>
        <w:pStyle w:val="NoSpacing"/>
        <w:numPr>
          <w:ilvl w:val="0"/>
          <w:numId w:val="15"/>
        </w:numPr>
        <w:spacing w:line="276" w:lineRule="auto"/>
        <w:jc w:val="both"/>
        <w:rPr>
          <w:rFonts w:asciiTheme="minorHAnsi" w:hAnsiTheme="minorHAnsi" w:cstheme="minorHAnsi"/>
        </w:rPr>
      </w:pPr>
      <w:r>
        <w:rPr>
          <w:rFonts w:asciiTheme="minorHAnsi" w:hAnsiTheme="minorHAnsi" w:cstheme="minorHAnsi"/>
        </w:rPr>
        <w:t>C</w:t>
      </w:r>
      <w:r w:rsidRPr="00427FB2">
        <w:rPr>
          <w:rFonts w:asciiTheme="minorHAnsi" w:hAnsiTheme="minorHAnsi" w:cstheme="minorHAnsi"/>
        </w:rPr>
        <w:t xml:space="preserve">hildren </w:t>
      </w:r>
      <w:r>
        <w:rPr>
          <w:rFonts w:asciiTheme="minorHAnsi" w:hAnsiTheme="minorHAnsi" w:cstheme="minorHAnsi"/>
        </w:rPr>
        <w:t>should remain in their usual groups during dance and music sessions</w:t>
      </w:r>
    </w:p>
    <w:p w14:paraId="78FC697F" w14:textId="77777777" w:rsidR="005658EE" w:rsidRDefault="005658EE" w:rsidP="004564D3">
      <w:pPr>
        <w:pStyle w:val="NoSpacing"/>
        <w:numPr>
          <w:ilvl w:val="0"/>
          <w:numId w:val="15"/>
        </w:numPr>
        <w:spacing w:line="276" w:lineRule="auto"/>
        <w:jc w:val="both"/>
        <w:rPr>
          <w:rFonts w:asciiTheme="minorHAnsi" w:hAnsiTheme="minorHAnsi" w:cstheme="minorHAnsi"/>
        </w:rPr>
      </w:pPr>
      <w:r>
        <w:rPr>
          <w:rFonts w:asciiTheme="minorHAnsi" w:hAnsiTheme="minorHAnsi" w:cstheme="minorHAnsi"/>
        </w:rPr>
        <w:t>K</w:t>
      </w:r>
      <w:r w:rsidRPr="00427FB2">
        <w:rPr>
          <w:rFonts w:asciiTheme="minorHAnsi" w:hAnsiTheme="minorHAnsi" w:cstheme="minorHAnsi"/>
        </w:rPr>
        <w:t>eep any background</w:t>
      </w:r>
      <w:r>
        <w:rPr>
          <w:rFonts w:asciiTheme="minorHAnsi" w:hAnsiTheme="minorHAnsi" w:cstheme="minorHAnsi"/>
        </w:rPr>
        <w:t xml:space="preserve"> or accompanying music low to avoid encouraging</w:t>
      </w:r>
      <w:r w:rsidRPr="00427FB2">
        <w:rPr>
          <w:rFonts w:asciiTheme="minorHAnsi" w:hAnsiTheme="minorHAnsi" w:cstheme="minorHAnsi"/>
        </w:rPr>
        <w:t xml:space="preserve"> participant</w:t>
      </w:r>
      <w:r>
        <w:rPr>
          <w:rFonts w:asciiTheme="minorHAnsi" w:hAnsiTheme="minorHAnsi" w:cstheme="minorHAnsi"/>
        </w:rPr>
        <w:t>s to raise their voices unduly.</w:t>
      </w:r>
      <w:r w:rsidRPr="00427FB2">
        <w:rPr>
          <w:rFonts w:asciiTheme="minorHAnsi" w:hAnsiTheme="minorHAnsi" w:cstheme="minorHAnsi"/>
        </w:rPr>
        <w:t xml:space="preserve"> If possible, use microphones to reduce the need for shouting or prolonged periods of loud speaking or singing.</w:t>
      </w:r>
    </w:p>
    <w:p w14:paraId="066812F8" w14:textId="77777777" w:rsidR="005658EE" w:rsidRPr="001358DB" w:rsidRDefault="005658EE" w:rsidP="004564D3">
      <w:pPr>
        <w:pStyle w:val="NoSpacing"/>
        <w:numPr>
          <w:ilvl w:val="0"/>
          <w:numId w:val="15"/>
        </w:numPr>
        <w:spacing w:line="276" w:lineRule="auto"/>
        <w:jc w:val="both"/>
        <w:rPr>
          <w:rFonts w:asciiTheme="minorHAnsi" w:hAnsiTheme="minorHAnsi" w:cstheme="minorHAnsi"/>
        </w:rPr>
      </w:pPr>
      <w:r>
        <w:rPr>
          <w:rFonts w:asciiTheme="minorHAnsi" w:hAnsiTheme="minorHAnsi" w:cstheme="minorHAnsi"/>
        </w:rPr>
        <w:t>Avoid sharing equipment where possible. Where sharing is necessary,</w:t>
      </w:r>
      <w:r w:rsidRPr="00427FB2">
        <w:rPr>
          <w:rFonts w:asciiTheme="minorHAnsi" w:hAnsiTheme="minorHAnsi" w:cstheme="minorHAnsi"/>
        </w:rPr>
        <w:t xml:space="preserve"> follow the guidance on handling equipment.</w:t>
      </w:r>
    </w:p>
    <w:p w14:paraId="61AC61E0" w14:textId="3232B459" w:rsidR="005658EE" w:rsidRDefault="005658EE" w:rsidP="005658EE">
      <w:pPr>
        <w:pStyle w:val="NoSpacing"/>
        <w:spacing w:line="276" w:lineRule="auto"/>
        <w:ind w:left="0" w:firstLine="0"/>
        <w:jc w:val="both"/>
        <w:rPr>
          <w:rFonts w:asciiTheme="minorHAnsi" w:hAnsiTheme="minorHAnsi" w:cstheme="minorHAnsi"/>
        </w:rPr>
      </w:pPr>
    </w:p>
    <w:p w14:paraId="5E3D95D1" w14:textId="7BA96ACF" w:rsidR="004403DE" w:rsidRDefault="004403DE" w:rsidP="005658EE">
      <w:pPr>
        <w:pStyle w:val="NoSpacing"/>
        <w:spacing w:line="276" w:lineRule="auto"/>
        <w:ind w:left="0" w:firstLine="0"/>
        <w:jc w:val="both"/>
        <w:rPr>
          <w:rFonts w:asciiTheme="minorHAnsi" w:hAnsiTheme="minorHAnsi" w:cstheme="minorHAnsi"/>
        </w:rPr>
      </w:pPr>
    </w:p>
    <w:p w14:paraId="2D737904" w14:textId="41F664FF" w:rsidR="004403DE" w:rsidRDefault="004403DE" w:rsidP="005658EE">
      <w:pPr>
        <w:pStyle w:val="NoSpacing"/>
        <w:spacing w:line="276" w:lineRule="auto"/>
        <w:ind w:left="0" w:firstLine="0"/>
        <w:jc w:val="both"/>
        <w:rPr>
          <w:rFonts w:asciiTheme="minorHAnsi" w:hAnsiTheme="minorHAnsi" w:cstheme="minorHAnsi"/>
        </w:rPr>
      </w:pPr>
    </w:p>
    <w:p w14:paraId="248D5C9C" w14:textId="5E269B92" w:rsidR="004403DE" w:rsidRDefault="004403DE" w:rsidP="005658EE">
      <w:pPr>
        <w:pStyle w:val="NoSpacing"/>
        <w:spacing w:line="276" w:lineRule="auto"/>
        <w:ind w:left="0" w:firstLine="0"/>
        <w:jc w:val="both"/>
        <w:rPr>
          <w:rFonts w:asciiTheme="minorHAnsi" w:hAnsiTheme="minorHAnsi" w:cstheme="minorHAnsi"/>
        </w:rPr>
      </w:pPr>
    </w:p>
    <w:p w14:paraId="0A2B1426" w14:textId="31B09CB2" w:rsidR="004403DE" w:rsidRDefault="004403DE" w:rsidP="005658EE">
      <w:pPr>
        <w:pStyle w:val="NoSpacing"/>
        <w:spacing w:line="276" w:lineRule="auto"/>
        <w:ind w:left="0" w:firstLine="0"/>
        <w:jc w:val="both"/>
        <w:rPr>
          <w:rFonts w:asciiTheme="minorHAnsi" w:hAnsiTheme="minorHAnsi" w:cstheme="minorHAnsi"/>
        </w:rPr>
      </w:pPr>
    </w:p>
    <w:p w14:paraId="5F78168E" w14:textId="1D0620C7" w:rsidR="004403DE" w:rsidRDefault="004403DE" w:rsidP="005658EE">
      <w:pPr>
        <w:pStyle w:val="NoSpacing"/>
        <w:spacing w:line="276" w:lineRule="auto"/>
        <w:ind w:left="0" w:firstLine="0"/>
        <w:jc w:val="both"/>
        <w:rPr>
          <w:rFonts w:asciiTheme="minorHAnsi" w:hAnsiTheme="minorHAnsi" w:cstheme="minorHAnsi"/>
        </w:rPr>
      </w:pPr>
    </w:p>
    <w:p w14:paraId="0F2427F2" w14:textId="791D247C" w:rsidR="004403DE" w:rsidRDefault="004403DE" w:rsidP="005658EE">
      <w:pPr>
        <w:pStyle w:val="NoSpacing"/>
        <w:spacing w:line="276" w:lineRule="auto"/>
        <w:ind w:left="0" w:firstLine="0"/>
        <w:jc w:val="both"/>
        <w:rPr>
          <w:rFonts w:asciiTheme="minorHAnsi" w:hAnsiTheme="minorHAnsi" w:cstheme="minorHAnsi"/>
        </w:rPr>
      </w:pPr>
    </w:p>
    <w:p w14:paraId="6E0DA460" w14:textId="1C67F67B" w:rsidR="004403DE" w:rsidRDefault="004403DE" w:rsidP="005658EE">
      <w:pPr>
        <w:pStyle w:val="NoSpacing"/>
        <w:spacing w:line="276" w:lineRule="auto"/>
        <w:ind w:left="0" w:firstLine="0"/>
        <w:jc w:val="both"/>
        <w:rPr>
          <w:rFonts w:asciiTheme="minorHAnsi" w:hAnsiTheme="minorHAnsi" w:cstheme="minorHAnsi"/>
        </w:rPr>
      </w:pPr>
    </w:p>
    <w:p w14:paraId="5B678D0C" w14:textId="2E9AE053" w:rsidR="004403DE" w:rsidRDefault="004403DE" w:rsidP="005658EE">
      <w:pPr>
        <w:pStyle w:val="NoSpacing"/>
        <w:spacing w:line="276" w:lineRule="auto"/>
        <w:ind w:left="0" w:firstLine="0"/>
        <w:jc w:val="both"/>
        <w:rPr>
          <w:rFonts w:asciiTheme="minorHAnsi" w:hAnsiTheme="minorHAnsi" w:cstheme="minorHAnsi"/>
        </w:rPr>
      </w:pPr>
    </w:p>
    <w:p w14:paraId="069C9743" w14:textId="4063A747" w:rsidR="004403DE" w:rsidRDefault="004403DE" w:rsidP="005658EE">
      <w:pPr>
        <w:pStyle w:val="NoSpacing"/>
        <w:spacing w:line="276" w:lineRule="auto"/>
        <w:ind w:left="0" w:firstLine="0"/>
        <w:jc w:val="both"/>
        <w:rPr>
          <w:rFonts w:asciiTheme="minorHAnsi" w:hAnsiTheme="minorHAnsi" w:cstheme="minorHAnsi"/>
        </w:rPr>
      </w:pPr>
    </w:p>
    <w:p w14:paraId="4A1522A3" w14:textId="27DEAADF" w:rsidR="004403DE" w:rsidRDefault="004403DE" w:rsidP="005658EE">
      <w:pPr>
        <w:pStyle w:val="NoSpacing"/>
        <w:spacing w:line="276" w:lineRule="auto"/>
        <w:ind w:left="0" w:firstLine="0"/>
        <w:jc w:val="both"/>
        <w:rPr>
          <w:rFonts w:asciiTheme="minorHAnsi" w:hAnsiTheme="minorHAnsi" w:cstheme="minorHAnsi"/>
        </w:rPr>
      </w:pPr>
    </w:p>
    <w:p w14:paraId="244DF6D1" w14:textId="5E02868B" w:rsidR="004403DE" w:rsidRDefault="004403DE" w:rsidP="005658EE">
      <w:pPr>
        <w:pStyle w:val="NoSpacing"/>
        <w:spacing w:line="276" w:lineRule="auto"/>
        <w:ind w:left="0" w:firstLine="0"/>
        <w:jc w:val="both"/>
        <w:rPr>
          <w:rFonts w:asciiTheme="minorHAnsi" w:hAnsiTheme="minorHAnsi" w:cstheme="minorHAnsi"/>
        </w:rPr>
      </w:pPr>
    </w:p>
    <w:p w14:paraId="21F05B70" w14:textId="1CF0A278" w:rsidR="004403DE" w:rsidRDefault="004403DE" w:rsidP="005658EE">
      <w:pPr>
        <w:pStyle w:val="NoSpacing"/>
        <w:spacing w:line="276" w:lineRule="auto"/>
        <w:ind w:left="0" w:firstLine="0"/>
        <w:jc w:val="both"/>
        <w:rPr>
          <w:rFonts w:asciiTheme="minorHAnsi" w:hAnsiTheme="minorHAnsi" w:cstheme="minorHAnsi"/>
        </w:rPr>
      </w:pPr>
    </w:p>
    <w:p w14:paraId="569593B5" w14:textId="435076D9" w:rsidR="004403DE" w:rsidRDefault="004403DE" w:rsidP="005658EE">
      <w:pPr>
        <w:pStyle w:val="NoSpacing"/>
        <w:spacing w:line="276" w:lineRule="auto"/>
        <w:ind w:left="0" w:firstLine="0"/>
        <w:jc w:val="both"/>
        <w:rPr>
          <w:rFonts w:asciiTheme="minorHAnsi" w:hAnsiTheme="minorHAnsi" w:cstheme="minorHAnsi"/>
        </w:rPr>
      </w:pPr>
    </w:p>
    <w:p w14:paraId="00EC327C" w14:textId="005975C0" w:rsidR="004403DE" w:rsidRDefault="004403DE" w:rsidP="005658EE">
      <w:pPr>
        <w:pStyle w:val="NoSpacing"/>
        <w:spacing w:line="276" w:lineRule="auto"/>
        <w:ind w:left="0" w:firstLine="0"/>
        <w:jc w:val="both"/>
        <w:rPr>
          <w:rFonts w:asciiTheme="minorHAnsi" w:hAnsiTheme="minorHAnsi" w:cstheme="minorHAnsi"/>
        </w:rPr>
      </w:pPr>
    </w:p>
    <w:p w14:paraId="0306EACC" w14:textId="3B6A3AE2" w:rsidR="004403DE" w:rsidRDefault="004403DE" w:rsidP="005658EE">
      <w:pPr>
        <w:pStyle w:val="NoSpacing"/>
        <w:spacing w:line="276" w:lineRule="auto"/>
        <w:ind w:left="0" w:firstLine="0"/>
        <w:jc w:val="both"/>
        <w:rPr>
          <w:rFonts w:asciiTheme="minorHAnsi" w:hAnsiTheme="minorHAnsi" w:cstheme="minorHAnsi"/>
        </w:rPr>
      </w:pPr>
    </w:p>
    <w:p w14:paraId="7561C8F7" w14:textId="436795E7" w:rsidR="004403DE" w:rsidRDefault="004403DE" w:rsidP="005658EE">
      <w:pPr>
        <w:pStyle w:val="NoSpacing"/>
        <w:spacing w:line="276" w:lineRule="auto"/>
        <w:ind w:left="0" w:firstLine="0"/>
        <w:jc w:val="both"/>
        <w:rPr>
          <w:rFonts w:asciiTheme="minorHAnsi" w:hAnsiTheme="minorHAnsi" w:cstheme="minorHAnsi"/>
        </w:rPr>
      </w:pPr>
    </w:p>
    <w:p w14:paraId="77EEA797" w14:textId="19A0428B" w:rsidR="004403DE" w:rsidRDefault="004403DE" w:rsidP="005658EE">
      <w:pPr>
        <w:pStyle w:val="NoSpacing"/>
        <w:spacing w:line="276" w:lineRule="auto"/>
        <w:ind w:left="0" w:firstLine="0"/>
        <w:jc w:val="both"/>
        <w:rPr>
          <w:rFonts w:asciiTheme="minorHAnsi" w:hAnsiTheme="minorHAnsi" w:cstheme="minorHAnsi"/>
        </w:rPr>
      </w:pPr>
    </w:p>
    <w:p w14:paraId="34259D8C" w14:textId="77777777" w:rsidR="004403DE" w:rsidRDefault="004403DE" w:rsidP="005658EE">
      <w:pPr>
        <w:pStyle w:val="NoSpacing"/>
        <w:spacing w:line="276" w:lineRule="auto"/>
        <w:ind w:left="0" w:firstLine="0"/>
        <w:jc w:val="both"/>
        <w:rPr>
          <w:rFonts w:asciiTheme="minorHAnsi" w:hAnsiTheme="minorHAnsi" w:cstheme="minorHAnsi"/>
        </w:rPr>
      </w:pPr>
    </w:p>
    <w:p w14:paraId="2D33A78B" w14:textId="77777777" w:rsidR="005658EE" w:rsidRDefault="005658EE" w:rsidP="005658EE">
      <w:pPr>
        <w:pStyle w:val="NoSpacing"/>
        <w:spacing w:line="276" w:lineRule="auto"/>
        <w:ind w:left="0" w:firstLine="0"/>
        <w:jc w:val="both"/>
        <w:rPr>
          <w:rFonts w:asciiTheme="minorHAnsi" w:hAnsiTheme="minorHAnsi" w:cstheme="minorHAnsi"/>
        </w:rPr>
      </w:pPr>
    </w:p>
    <w:p w14:paraId="2A23820B" w14:textId="77777777" w:rsidR="005658EE" w:rsidRDefault="005658EE" w:rsidP="005658EE">
      <w:pPr>
        <w:pStyle w:val="Heading1"/>
        <w:spacing w:line="276" w:lineRule="auto"/>
        <w:ind w:left="0" w:firstLine="0"/>
        <w:rPr>
          <w:rFonts w:cstheme="majorHAnsi"/>
        </w:rPr>
      </w:pPr>
      <w:bookmarkStart w:id="61" w:name="_Toc72746238"/>
      <w:r>
        <w:rPr>
          <w:rFonts w:cstheme="majorHAnsi"/>
        </w:rPr>
        <w:lastRenderedPageBreak/>
        <w:t>Section 4: Managing</w:t>
      </w:r>
      <w:r w:rsidRPr="00397AD3">
        <w:rPr>
          <w:rFonts w:cstheme="majorHAnsi"/>
        </w:rPr>
        <w:t xml:space="preserve"> suspected or confirmed case</w:t>
      </w:r>
      <w:r>
        <w:rPr>
          <w:rFonts w:cstheme="majorHAnsi"/>
        </w:rPr>
        <w:t>s</w:t>
      </w:r>
      <w:r w:rsidRPr="00397AD3">
        <w:rPr>
          <w:rFonts w:cstheme="majorHAnsi"/>
        </w:rPr>
        <w:t xml:space="preserve"> </w:t>
      </w:r>
      <w:r>
        <w:rPr>
          <w:rFonts w:cstheme="majorHAnsi"/>
        </w:rPr>
        <w:t>of COVID-19 within early years settings</w:t>
      </w:r>
      <w:bookmarkEnd w:id="61"/>
    </w:p>
    <w:p w14:paraId="2F40AADA" w14:textId="77777777" w:rsidR="005658EE" w:rsidRDefault="005658EE" w:rsidP="005658EE">
      <w:pPr>
        <w:spacing w:line="276" w:lineRule="auto"/>
        <w:ind w:left="0" w:firstLine="0"/>
      </w:pPr>
    </w:p>
    <w:p w14:paraId="6680B9C3" w14:textId="2219CF8A" w:rsidR="005658EE" w:rsidRPr="004403DE" w:rsidRDefault="005658EE" w:rsidP="005658EE">
      <w:pPr>
        <w:spacing w:line="276" w:lineRule="auto"/>
        <w:ind w:left="0" w:firstLine="0"/>
        <w:jc w:val="both"/>
        <w:rPr>
          <w:rFonts w:ascii="Calibri" w:hAnsi="Calibri" w:cs="Calibri"/>
        </w:rPr>
      </w:pPr>
      <w:r w:rsidRPr="001B204C">
        <w:rPr>
          <w:rFonts w:ascii="Calibri" w:hAnsi="Calibri" w:cs="Calibri"/>
        </w:rPr>
        <w:t xml:space="preserve">This section provides local guidance on the management of staff, pupils or students with suspected or confirmed COVID-19 infection. The local procedure is summarised in the flow chart on </w:t>
      </w:r>
      <w:r w:rsidRPr="004539A7">
        <w:rPr>
          <w:rFonts w:ascii="Calibri" w:hAnsi="Calibri" w:cs="Calibri"/>
        </w:rPr>
        <w:t xml:space="preserve">page </w:t>
      </w:r>
      <w:r>
        <w:rPr>
          <w:rFonts w:ascii="Calibri" w:hAnsi="Calibri" w:cs="Calibri"/>
        </w:rPr>
        <w:t>10</w:t>
      </w:r>
      <w:r w:rsidRPr="004539A7">
        <w:rPr>
          <w:rFonts w:ascii="Calibri" w:hAnsi="Calibri" w:cs="Calibri"/>
        </w:rPr>
        <w:t>.</w:t>
      </w:r>
    </w:p>
    <w:p w14:paraId="73636439" w14:textId="77777777" w:rsidR="005658EE" w:rsidRPr="00272F44" w:rsidRDefault="005658EE" w:rsidP="004564D3">
      <w:pPr>
        <w:pStyle w:val="ListParagraph"/>
        <w:keepNext/>
        <w:keepLines/>
        <w:numPr>
          <w:ilvl w:val="0"/>
          <w:numId w:val="27"/>
        </w:numPr>
        <w:spacing w:after="2" w:line="259" w:lineRule="auto"/>
        <w:contextualSpacing w:val="0"/>
        <w:jc w:val="both"/>
        <w:outlineLvl w:val="0"/>
        <w:rPr>
          <w:rFonts w:asciiTheme="majorHAnsi" w:eastAsia="Arial" w:hAnsiTheme="majorHAnsi"/>
          <w:vanish/>
          <w:color w:val="2E74B5" w:themeColor="accent1" w:themeShade="BF"/>
          <w:sz w:val="32"/>
          <w:szCs w:val="22"/>
          <w:lang w:eastAsia="en-GB"/>
        </w:rPr>
      </w:pPr>
      <w:bookmarkStart w:id="62" w:name="_Toc71100084"/>
      <w:bookmarkStart w:id="63" w:name="_Toc71100129"/>
      <w:bookmarkStart w:id="64" w:name="_Toc71182503"/>
      <w:bookmarkStart w:id="65" w:name="_Toc71640576"/>
      <w:bookmarkStart w:id="66" w:name="_Toc71640619"/>
      <w:bookmarkStart w:id="67" w:name="_Toc72491143"/>
      <w:bookmarkStart w:id="68" w:name="_Toc72746038"/>
      <w:bookmarkStart w:id="69" w:name="_Toc72746090"/>
      <w:bookmarkStart w:id="70" w:name="_Toc72746191"/>
      <w:bookmarkStart w:id="71" w:name="_Toc72746239"/>
      <w:bookmarkEnd w:id="62"/>
      <w:bookmarkEnd w:id="63"/>
      <w:bookmarkEnd w:id="64"/>
      <w:bookmarkEnd w:id="65"/>
      <w:bookmarkEnd w:id="66"/>
      <w:bookmarkEnd w:id="67"/>
      <w:bookmarkEnd w:id="68"/>
      <w:bookmarkEnd w:id="69"/>
      <w:bookmarkEnd w:id="70"/>
      <w:bookmarkEnd w:id="71"/>
    </w:p>
    <w:p w14:paraId="4708DE9C" w14:textId="77777777" w:rsidR="005658EE" w:rsidRPr="00272F44" w:rsidRDefault="005658EE" w:rsidP="004564D3">
      <w:pPr>
        <w:pStyle w:val="ListParagraph"/>
        <w:keepNext/>
        <w:keepLines/>
        <w:numPr>
          <w:ilvl w:val="0"/>
          <w:numId w:val="27"/>
        </w:numPr>
        <w:spacing w:after="2" w:line="259" w:lineRule="auto"/>
        <w:contextualSpacing w:val="0"/>
        <w:jc w:val="both"/>
        <w:outlineLvl w:val="0"/>
        <w:rPr>
          <w:rFonts w:asciiTheme="majorHAnsi" w:eastAsia="Arial" w:hAnsiTheme="majorHAnsi"/>
          <w:vanish/>
          <w:color w:val="2E74B5" w:themeColor="accent1" w:themeShade="BF"/>
          <w:sz w:val="32"/>
          <w:szCs w:val="22"/>
          <w:lang w:eastAsia="en-GB"/>
        </w:rPr>
      </w:pPr>
      <w:bookmarkStart w:id="72" w:name="_Toc71100085"/>
      <w:bookmarkStart w:id="73" w:name="_Toc71100130"/>
      <w:bookmarkStart w:id="74" w:name="_Toc71182504"/>
      <w:bookmarkStart w:id="75" w:name="_Toc71640577"/>
      <w:bookmarkStart w:id="76" w:name="_Toc71640620"/>
      <w:bookmarkStart w:id="77" w:name="_Toc72491144"/>
      <w:bookmarkStart w:id="78" w:name="_Toc72746039"/>
      <w:bookmarkStart w:id="79" w:name="_Toc72746091"/>
      <w:bookmarkStart w:id="80" w:name="_Toc72746192"/>
      <w:bookmarkStart w:id="81" w:name="_Toc72746240"/>
      <w:bookmarkEnd w:id="72"/>
      <w:bookmarkEnd w:id="73"/>
      <w:bookmarkEnd w:id="74"/>
      <w:bookmarkEnd w:id="75"/>
      <w:bookmarkEnd w:id="76"/>
      <w:bookmarkEnd w:id="77"/>
      <w:bookmarkEnd w:id="78"/>
      <w:bookmarkEnd w:id="79"/>
      <w:bookmarkEnd w:id="80"/>
      <w:bookmarkEnd w:id="81"/>
    </w:p>
    <w:p w14:paraId="3A50E2E9" w14:textId="77777777" w:rsidR="005658EE" w:rsidRDefault="005658EE" w:rsidP="005658EE">
      <w:pPr>
        <w:spacing w:line="276" w:lineRule="auto"/>
        <w:ind w:left="0" w:firstLine="0"/>
        <w:jc w:val="both"/>
        <w:rPr>
          <w:rFonts w:asciiTheme="majorHAnsi" w:hAnsiTheme="majorHAnsi" w:cstheme="majorHAnsi"/>
          <w:color w:val="2E74B5" w:themeColor="accent1" w:themeShade="BF"/>
          <w:sz w:val="26"/>
        </w:rPr>
      </w:pPr>
    </w:p>
    <w:p w14:paraId="4C1DCF1F" w14:textId="77777777" w:rsidR="005658EE" w:rsidRDefault="005658EE" w:rsidP="004564D3">
      <w:pPr>
        <w:pStyle w:val="Heading2"/>
        <w:numPr>
          <w:ilvl w:val="1"/>
          <w:numId w:val="28"/>
        </w:numPr>
        <w:spacing w:line="276" w:lineRule="auto"/>
      </w:pPr>
      <w:bookmarkStart w:id="82" w:name="_Toc72746241"/>
      <w:r>
        <w:t>Identifying suspected cases of COVID-19</w:t>
      </w:r>
      <w:bookmarkEnd w:id="82"/>
    </w:p>
    <w:p w14:paraId="2E9FC73B" w14:textId="77777777" w:rsidR="005658EE" w:rsidRPr="00806F59"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The case definition of COVID-19 includes having 1 or more of the following symptoms:</w:t>
      </w:r>
    </w:p>
    <w:p w14:paraId="42AAFCA6" w14:textId="77777777" w:rsidR="005658EE" w:rsidRDefault="005658EE" w:rsidP="004564D3">
      <w:pPr>
        <w:pStyle w:val="NoSpacing"/>
        <w:numPr>
          <w:ilvl w:val="0"/>
          <w:numId w:val="12"/>
        </w:numPr>
        <w:spacing w:line="276" w:lineRule="auto"/>
        <w:jc w:val="both"/>
        <w:rPr>
          <w:rFonts w:asciiTheme="minorHAnsi" w:hAnsiTheme="minorHAnsi" w:cstheme="minorHAnsi"/>
        </w:rPr>
      </w:pPr>
      <w:r w:rsidRPr="00883DA1">
        <w:rPr>
          <w:rFonts w:asciiTheme="minorHAnsi" w:hAnsiTheme="minorHAnsi" w:cstheme="minorHAnsi"/>
          <w:b/>
        </w:rPr>
        <w:t>A high temperature of 37.8°C or above.</w:t>
      </w:r>
      <w:r>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Pr>
          <w:rFonts w:asciiTheme="minorHAnsi" w:hAnsiTheme="minorHAnsi" w:cstheme="minorHAnsi"/>
        </w:rPr>
        <w:t>.</w:t>
      </w:r>
    </w:p>
    <w:p w14:paraId="34AB3A75" w14:textId="77777777" w:rsidR="005658EE" w:rsidRDefault="005658EE" w:rsidP="004564D3">
      <w:pPr>
        <w:pStyle w:val="NoSpacing"/>
        <w:numPr>
          <w:ilvl w:val="0"/>
          <w:numId w:val="12"/>
        </w:numPr>
        <w:spacing w:line="276" w:lineRule="auto"/>
        <w:jc w:val="both"/>
        <w:rPr>
          <w:rFonts w:asciiTheme="minorHAnsi" w:hAnsiTheme="minorHAnsi" w:cstheme="minorHAnsi"/>
        </w:rPr>
      </w:pPr>
      <w:r w:rsidRPr="00883DA1">
        <w:rPr>
          <w:rFonts w:asciiTheme="minorHAnsi" w:hAnsiTheme="minorHAnsi" w:cstheme="minorHAnsi"/>
          <w:b/>
        </w:rPr>
        <w:t>A new,*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14:paraId="27EE5F4A" w14:textId="77777777" w:rsidR="005658EE" w:rsidRDefault="005658EE" w:rsidP="004564D3">
      <w:pPr>
        <w:pStyle w:val="NoSpacing"/>
        <w:numPr>
          <w:ilvl w:val="0"/>
          <w:numId w:val="12"/>
        </w:numPr>
        <w:spacing w:line="276" w:lineRule="auto"/>
        <w:jc w:val="both"/>
        <w:rPr>
          <w:rFonts w:asciiTheme="minorHAnsi" w:hAnsiTheme="minorHAnsi" w:cstheme="minorHAnsi"/>
        </w:rPr>
      </w:pPr>
      <w:r w:rsidRPr="00883DA1">
        <w:rPr>
          <w:rFonts w:asciiTheme="minorHAnsi" w:hAnsiTheme="minorHAnsi" w:cstheme="minorHAnsi"/>
          <w:b/>
        </w:rPr>
        <w:t>Loss</w:t>
      </w:r>
      <w:r>
        <w:rPr>
          <w:rFonts w:asciiTheme="minorHAnsi" w:hAnsiTheme="minorHAnsi" w:cstheme="minorHAnsi"/>
          <w:b/>
        </w:rPr>
        <w:t xml:space="preserve"> of,</w:t>
      </w:r>
      <w:r w:rsidRPr="00883DA1">
        <w:rPr>
          <w:rFonts w:asciiTheme="minorHAnsi" w:hAnsiTheme="minorHAnsi" w:cstheme="minorHAnsi"/>
          <w:b/>
        </w:rPr>
        <w:t xml:space="preserve"> or change in</w:t>
      </w:r>
      <w:r>
        <w:rPr>
          <w:rFonts w:asciiTheme="minorHAnsi" w:hAnsiTheme="minorHAnsi" w:cstheme="minorHAnsi"/>
          <w:b/>
        </w:rPr>
        <w:t>,</w:t>
      </w:r>
      <w:r w:rsidRPr="00883DA1">
        <w:rPr>
          <w:rFonts w:asciiTheme="minorHAnsi" w:hAnsiTheme="minorHAnsi" w:cstheme="minorHAnsi"/>
          <w:b/>
        </w:rPr>
        <w:t xml:space="preserve"> sense of smell or taste.</w:t>
      </w:r>
      <w:r w:rsidRPr="00806F59">
        <w:rPr>
          <w:rFonts w:asciiTheme="minorHAnsi" w:hAnsiTheme="minorHAnsi" w:cstheme="minorHAnsi"/>
        </w:rPr>
        <w:t xml:space="preserve"> This means </w:t>
      </w:r>
      <w:r>
        <w:rPr>
          <w:rFonts w:asciiTheme="minorHAnsi" w:hAnsiTheme="minorHAnsi" w:cstheme="minorHAnsi"/>
        </w:rPr>
        <w:t xml:space="preserve">that the person </w:t>
      </w:r>
      <w:r w:rsidRPr="00806F59">
        <w:rPr>
          <w:rFonts w:asciiTheme="minorHAnsi" w:hAnsiTheme="minorHAnsi" w:cstheme="minorHAnsi"/>
        </w:rPr>
        <w:t>cannot smell or taste anything, or th</w:t>
      </w:r>
      <w:r>
        <w:rPr>
          <w:rFonts w:asciiTheme="minorHAnsi" w:hAnsiTheme="minorHAnsi" w:cstheme="minorHAnsi"/>
        </w:rPr>
        <w:t>ings smell or taste different from</w:t>
      </w:r>
      <w:r w:rsidRPr="00806F59">
        <w:rPr>
          <w:rFonts w:asciiTheme="minorHAnsi" w:hAnsiTheme="minorHAnsi" w:cstheme="minorHAnsi"/>
        </w:rPr>
        <w:t xml:space="preserve"> normal</w:t>
      </w:r>
      <w:r>
        <w:rPr>
          <w:rFonts w:asciiTheme="minorHAnsi" w:hAnsiTheme="minorHAnsi" w:cstheme="minorHAnsi"/>
        </w:rPr>
        <w:t>.</w:t>
      </w:r>
    </w:p>
    <w:p w14:paraId="7ECA69FA" w14:textId="77777777" w:rsidR="005658EE" w:rsidRDefault="005658EE" w:rsidP="005658EE">
      <w:pPr>
        <w:pStyle w:val="NoSpacing"/>
        <w:spacing w:line="276" w:lineRule="auto"/>
        <w:ind w:left="10" w:firstLine="0"/>
        <w:jc w:val="both"/>
        <w:rPr>
          <w:rFonts w:asciiTheme="minorHAnsi" w:hAnsiTheme="minorHAnsi" w:cstheme="minorHAnsi"/>
        </w:rPr>
      </w:pPr>
    </w:p>
    <w:p w14:paraId="3650A2B1" w14:textId="77777777" w:rsidR="005658EE" w:rsidRDefault="005658EE" w:rsidP="005658EE">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Pr>
          <w:rFonts w:asciiTheme="minorHAnsi" w:hAnsiTheme="minorHAnsi" w:cstheme="minorHAnsi"/>
        </w:rPr>
        <w:t xml:space="preserve">Some people usually have a cough. In this case, a worsening cough would be considered part of the case definition. </w:t>
      </w:r>
    </w:p>
    <w:p w14:paraId="4E7E3857" w14:textId="77777777" w:rsidR="005658EE" w:rsidRDefault="005658EE" w:rsidP="005658EE">
      <w:pPr>
        <w:pStyle w:val="NoSpacing"/>
        <w:spacing w:line="276" w:lineRule="auto"/>
        <w:ind w:left="10" w:firstLine="0"/>
        <w:jc w:val="both"/>
        <w:rPr>
          <w:rFonts w:asciiTheme="minorHAnsi" w:hAnsiTheme="minorHAnsi" w:cstheme="minorHAnsi"/>
        </w:rPr>
      </w:pPr>
    </w:p>
    <w:p w14:paraId="661ED9C3" w14:textId="533BA624" w:rsidR="005658EE" w:rsidRPr="00806F59" w:rsidRDefault="005658EE" w:rsidP="004403DE">
      <w:pPr>
        <w:spacing w:after="0" w:line="276" w:lineRule="auto"/>
        <w:ind w:left="10"/>
        <w:jc w:val="both"/>
        <w:rPr>
          <w:rFonts w:asciiTheme="minorHAnsi" w:hAnsiTheme="minorHAnsi" w:cstheme="minorHAnsi"/>
        </w:rPr>
      </w:pPr>
      <w:r w:rsidRPr="00DE6F0B">
        <w:rPr>
          <w:rFonts w:asciiTheme="minorHAnsi" w:hAnsiTheme="minorHAnsi" w:cstheme="minorHAnsi"/>
        </w:rPr>
        <w:t>In an outbreak situation</w:t>
      </w:r>
      <w:r>
        <w:rPr>
          <w:rFonts w:asciiTheme="minorHAnsi" w:hAnsiTheme="minorHAnsi" w:cstheme="minorHAnsi"/>
        </w:rPr>
        <w:t>,</w:t>
      </w:r>
      <w:r w:rsidRPr="00DE6F0B">
        <w:rPr>
          <w:rFonts w:asciiTheme="minorHAnsi" w:hAnsiTheme="minorHAnsi" w:cstheme="minorHAnsi"/>
        </w:rPr>
        <w:t xml:space="preserve"> we may consider other s</w:t>
      </w:r>
      <w:r>
        <w:rPr>
          <w:rFonts w:asciiTheme="minorHAnsi" w:hAnsiTheme="minorHAnsi" w:cstheme="minorHAnsi"/>
        </w:rPr>
        <w:t>ymptoms on a case by case basis.</w:t>
      </w:r>
      <w:r w:rsidRPr="00DE6F0B">
        <w:rPr>
          <w:rFonts w:asciiTheme="minorHAnsi" w:hAnsiTheme="minorHAnsi" w:cstheme="minorHAnsi"/>
        </w:rPr>
        <w:t xml:space="preserve"> </w:t>
      </w:r>
      <w:r>
        <w:rPr>
          <w:rFonts w:asciiTheme="minorHAnsi" w:hAnsiTheme="minorHAnsi" w:cstheme="minorHAnsi"/>
        </w:rPr>
        <w:t>F</w:t>
      </w:r>
      <w:r w:rsidRPr="00DE6F0B">
        <w:rPr>
          <w:rFonts w:asciiTheme="minorHAnsi" w:hAnsiTheme="minorHAnsi" w:cstheme="minorHAnsi"/>
        </w:rPr>
        <w:t xml:space="preserve">or further advice if concerned about </w:t>
      </w:r>
      <w:r>
        <w:rPr>
          <w:rFonts w:asciiTheme="minorHAnsi" w:hAnsiTheme="minorHAnsi" w:cstheme="minorHAnsi"/>
        </w:rPr>
        <w:t xml:space="preserve">any other symptoms of illness, </w:t>
      </w:r>
      <w:r w:rsidRPr="00DE6F0B">
        <w:rPr>
          <w:rFonts w:asciiTheme="minorHAnsi" w:hAnsiTheme="minorHAnsi" w:cstheme="minorHAnsi"/>
        </w:rPr>
        <w:t xml:space="preserve">please contact the Cumbria County Council Public Health team by emailing </w:t>
      </w:r>
      <w:hyperlink r:id="rId16" w:history="1">
        <w:r w:rsidRPr="00DE6F0B">
          <w:rPr>
            <w:rFonts w:asciiTheme="minorHAnsi" w:hAnsiTheme="minorHAnsi" w:cstheme="minorHAnsi"/>
            <w:color w:val="98002E"/>
          </w:rPr>
          <w:t>EducationIPC@cumbria.gov.uk</w:t>
        </w:r>
      </w:hyperlink>
      <w:r w:rsidRPr="00DE6F0B">
        <w:rPr>
          <w:rFonts w:asciiTheme="minorHAnsi" w:hAnsiTheme="minorHAnsi" w:cstheme="minorHAnsi"/>
        </w:rPr>
        <w:t xml:space="preserve"> </w:t>
      </w:r>
    </w:p>
    <w:p w14:paraId="4894F970" w14:textId="77777777" w:rsidR="005658EE" w:rsidRPr="00806F59" w:rsidRDefault="005658EE" w:rsidP="005658EE">
      <w:pPr>
        <w:pStyle w:val="NoSpacing"/>
        <w:spacing w:line="276" w:lineRule="auto"/>
        <w:ind w:left="10"/>
        <w:rPr>
          <w:rFonts w:asciiTheme="minorHAnsi" w:hAnsiTheme="minorHAnsi" w:cstheme="minorHAnsi"/>
        </w:rPr>
      </w:pPr>
    </w:p>
    <w:p w14:paraId="1632113C" w14:textId="77777777" w:rsidR="005658EE" w:rsidRDefault="005658EE" w:rsidP="004564D3">
      <w:pPr>
        <w:pStyle w:val="Heading2"/>
        <w:numPr>
          <w:ilvl w:val="1"/>
          <w:numId w:val="28"/>
        </w:numPr>
        <w:spacing w:line="276" w:lineRule="auto"/>
      </w:pPr>
      <w:bookmarkStart w:id="83" w:name="_Toc72746242"/>
      <w:r>
        <w:t>Children with suspected or confirmed COVID-19</w:t>
      </w:r>
      <w:bookmarkEnd w:id="83"/>
    </w:p>
    <w:p w14:paraId="19CBF295" w14:textId="77777777" w:rsidR="005658EE"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child develops 1 or more of the above symptoms, parents or carers should be instructed not to bring their child to any childcare setting. The parent or carer must keep the child at home and arrange </w:t>
      </w:r>
      <w:hyperlink r:id="rId17"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 child tests positive for COVID-19, they must stay at home for 10 full days, with day ‘1’ being counted as the day following the day that symptoms first started. Members of the same household will also have to isolate for 10 full days. If the child tests negative, they can return to the childcare setting provided they are well and have not had a high temperature for at least 48 hours.</w:t>
      </w:r>
    </w:p>
    <w:p w14:paraId="4025F20E" w14:textId="77777777" w:rsidR="005658EE" w:rsidRDefault="005658EE" w:rsidP="005658EE">
      <w:pPr>
        <w:spacing w:line="276" w:lineRule="auto"/>
        <w:ind w:left="0" w:firstLine="0"/>
        <w:rPr>
          <w:rFonts w:asciiTheme="majorHAnsi" w:hAnsiTheme="majorHAnsi"/>
          <w:color w:val="2E74B5" w:themeColor="accent1" w:themeShade="BF"/>
          <w:sz w:val="26"/>
        </w:rPr>
      </w:pPr>
    </w:p>
    <w:p w14:paraId="0AC3D835" w14:textId="77777777" w:rsidR="005658EE" w:rsidRDefault="005658EE" w:rsidP="004564D3">
      <w:pPr>
        <w:pStyle w:val="Heading2"/>
        <w:numPr>
          <w:ilvl w:val="1"/>
          <w:numId w:val="28"/>
        </w:numPr>
        <w:spacing w:line="276" w:lineRule="auto"/>
      </w:pPr>
      <w:bookmarkStart w:id="84" w:name="_Toc72746243"/>
      <w:r>
        <w:t>Staff with suspected or confirmed COVID-19</w:t>
      </w:r>
      <w:bookmarkEnd w:id="84"/>
    </w:p>
    <w:p w14:paraId="164A29EB" w14:textId="77777777" w:rsidR="005658EE"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develops 1 or more of the above symptoms, they must self-isolate and not attend the setting. They must stay at home and should arrange </w:t>
      </w:r>
      <w:hyperlink r:id="rId18" w:history="1">
        <w:r w:rsidRPr="005B5E49">
          <w:rPr>
            <w:rStyle w:val="Hyperlink"/>
            <w:rFonts w:asciiTheme="minorHAnsi" w:hAnsiTheme="minorHAnsi" w:cstheme="minorHAnsi"/>
            <w:color w:val="0070C0"/>
          </w:rPr>
          <w:t>testing online</w:t>
        </w:r>
      </w:hyperlink>
      <w:r>
        <w:rPr>
          <w:rFonts w:asciiTheme="minorHAnsi" w:hAnsiTheme="minorHAnsi" w:cstheme="minorHAnsi"/>
        </w:rPr>
        <w:t xml:space="preserve">, or by calling 119 if they do not have internet access. If the staff member tests positive, they must stay at home for 10 days, with day ‘1’ being counted as the day following the day when symptoms first started. All household members also need to isolate for 10 full days. If the staff member </w:t>
      </w:r>
      <w:r>
        <w:rPr>
          <w:rFonts w:asciiTheme="minorHAnsi" w:hAnsiTheme="minorHAnsi" w:cstheme="minorHAnsi"/>
        </w:rPr>
        <w:lastRenderedPageBreak/>
        <w:t>tests negative, they can return to the setting provided they are well and have not had a high temperature for at least 48 hours.</w:t>
      </w:r>
    </w:p>
    <w:p w14:paraId="3636ECD8" w14:textId="77777777" w:rsidR="005658EE" w:rsidRPr="00DF6C28" w:rsidRDefault="005658EE" w:rsidP="005658EE">
      <w:pPr>
        <w:pStyle w:val="NoSpacing"/>
        <w:spacing w:line="276" w:lineRule="auto"/>
        <w:ind w:left="10"/>
        <w:jc w:val="both"/>
        <w:rPr>
          <w:rFonts w:asciiTheme="minorHAnsi" w:hAnsiTheme="minorHAnsi" w:cstheme="minorHAnsi"/>
        </w:rPr>
      </w:pPr>
    </w:p>
    <w:p w14:paraId="7428F774" w14:textId="77777777" w:rsidR="005658EE" w:rsidRPr="00767D9E" w:rsidRDefault="005658EE" w:rsidP="004564D3">
      <w:pPr>
        <w:pStyle w:val="Heading2"/>
        <w:numPr>
          <w:ilvl w:val="1"/>
          <w:numId w:val="28"/>
        </w:numPr>
      </w:pPr>
      <w:bookmarkStart w:id="85" w:name="_Toc72746244"/>
      <w:r>
        <w:t xml:space="preserve">Identifying close </w:t>
      </w:r>
      <w:r w:rsidRPr="00B22364">
        <w:t>contacts</w:t>
      </w:r>
      <w:r>
        <w:t xml:space="preserve"> of </w:t>
      </w:r>
      <w:r w:rsidRPr="00636E20">
        <w:t>confirmed</w:t>
      </w:r>
      <w:r>
        <w:t xml:space="preserve"> positive cases</w:t>
      </w:r>
      <w:bookmarkEnd w:id="85"/>
    </w:p>
    <w:p w14:paraId="62AA06F0" w14:textId="77777777" w:rsidR="005658EE" w:rsidRDefault="005658EE" w:rsidP="005658EE">
      <w:pPr>
        <w:pStyle w:val="NoSpacing"/>
        <w:spacing w:line="276" w:lineRule="auto"/>
        <w:ind w:left="0" w:firstLine="0"/>
        <w:jc w:val="both"/>
        <w:rPr>
          <w:rFonts w:ascii="Calibri" w:hAnsi="Calibri" w:cs="Calibri"/>
        </w:rPr>
      </w:pPr>
      <w:r w:rsidRPr="005432D9">
        <w:rPr>
          <w:rFonts w:ascii="Calibri" w:hAnsi="Calibri" w:cs="Calibri"/>
        </w:rPr>
        <w:t>People with COVID-19 are considered to be infectious from 2 days</w:t>
      </w:r>
      <w:r>
        <w:rPr>
          <w:rFonts w:ascii="Calibri" w:hAnsi="Calibri" w:cs="Calibri"/>
        </w:rPr>
        <w:t xml:space="preserve"> </w:t>
      </w:r>
      <w:r w:rsidRPr="005432D9">
        <w:rPr>
          <w:rFonts w:ascii="Calibri" w:hAnsi="Calibri" w:cs="Calibri"/>
        </w:rPr>
        <w:t xml:space="preserve">before the onset of symptoms and for 10 </w:t>
      </w:r>
      <w:r>
        <w:rPr>
          <w:rFonts w:ascii="Calibri" w:hAnsi="Calibri" w:cs="Calibri"/>
        </w:rPr>
        <w:t xml:space="preserve">full </w:t>
      </w:r>
      <w:r w:rsidRPr="005432D9">
        <w:rPr>
          <w:rFonts w:ascii="Calibri" w:hAnsi="Calibri" w:cs="Calibri"/>
        </w:rPr>
        <w:t xml:space="preserve">days afterwards. If the person tests positive but does not have symptoms, the infectious period is measured from 2 days before the test was taken until 10 </w:t>
      </w:r>
      <w:r>
        <w:rPr>
          <w:rFonts w:ascii="Calibri" w:hAnsi="Calibri" w:cs="Calibri"/>
        </w:rPr>
        <w:t xml:space="preserve">full </w:t>
      </w:r>
      <w:r w:rsidRPr="005432D9">
        <w:rPr>
          <w:rFonts w:ascii="Calibri" w:hAnsi="Calibri" w:cs="Calibri"/>
        </w:rPr>
        <w:t xml:space="preserve">days afterwards. To prevent ongoing transmission, it is important to identify and isolate anyone who has come into close contact with </w:t>
      </w:r>
      <w:r>
        <w:rPr>
          <w:rFonts w:ascii="Calibri" w:hAnsi="Calibri" w:cs="Calibri"/>
        </w:rPr>
        <w:t xml:space="preserve">a </w:t>
      </w:r>
      <w:r w:rsidRPr="005432D9">
        <w:rPr>
          <w:rFonts w:ascii="Calibri" w:hAnsi="Calibri" w:cs="Calibri"/>
        </w:rPr>
        <w:t>confirmed case within this timeframe.</w:t>
      </w:r>
    </w:p>
    <w:p w14:paraId="2FD9114F" w14:textId="77777777" w:rsidR="005658EE" w:rsidRDefault="005658EE" w:rsidP="005658EE">
      <w:pPr>
        <w:spacing w:line="276" w:lineRule="auto"/>
        <w:ind w:left="0" w:firstLine="0"/>
        <w:rPr>
          <w:rFonts w:ascii="Calibri" w:hAnsi="Calibri" w:cs="Calibri"/>
        </w:rPr>
      </w:pPr>
    </w:p>
    <w:p w14:paraId="3579E1A9" w14:textId="77777777" w:rsidR="005658EE" w:rsidRDefault="005658EE" w:rsidP="005658EE">
      <w:pPr>
        <w:pStyle w:val="NoSpacing"/>
        <w:spacing w:line="276" w:lineRule="auto"/>
        <w:ind w:left="0" w:firstLine="0"/>
        <w:jc w:val="both"/>
        <w:rPr>
          <w:rFonts w:ascii="Calibri" w:hAnsi="Calibri" w:cs="Calibri"/>
        </w:rPr>
      </w:pPr>
      <w:r>
        <w:rPr>
          <w:rFonts w:ascii="Calibri" w:hAnsi="Calibri" w:cs="Calibri"/>
        </w:rPr>
        <w:t xml:space="preserve">People who have been identified as close contacts of a positive case must self-isolate immediately. This means that they must stay at home for 10 days </w:t>
      </w:r>
      <w:r w:rsidRPr="00767D9E">
        <w:rPr>
          <w:rFonts w:ascii="Calibri" w:hAnsi="Calibri" w:cs="Calibri"/>
        </w:rPr>
        <w:t>following th</w:t>
      </w:r>
      <w:r>
        <w:rPr>
          <w:rFonts w:ascii="Calibri" w:hAnsi="Calibri" w:cs="Calibri"/>
        </w:rPr>
        <w:t>eir last contact with the case.</w:t>
      </w:r>
      <w:r w:rsidRPr="00767D9E">
        <w:rPr>
          <w:rFonts w:ascii="Calibri" w:hAnsi="Calibri" w:cs="Calibri"/>
        </w:rPr>
        <w:t xml:space="preserve"> </w:t>
      </w:r>
      <w:r>
        <w:rPr>
          <w:rFonts w:ascii="Calibri" w:hAnsi="Calibri" w:cs="Calibri"/>
        </w:rPr>
        <w:t xml:space="preserve">Close contacts do not need to be tested unless they develop symptoms. </w:t>
      </w:r>
      <w:r w:rsidRPr="00767D9E">
        <w:rPr>
          <w:rFonts w:ascii="Calibri" w:hAnsi="Calibri" w:cs="Calibri"/>
        </w:rPr>
        <w:t xml:space="preserve">Household members of contacts do not need to self-isolate unless the contact develops </w:t>
      </w:r>
      <w:r>
        <w:rPr>
          <w:rFonts w:ascii="Calibri" w:hAnsi="Calibri" w:cs="Calibri"/>
        </w:rPr>
        <w:t>symptoms.</w:t>
      </w:r>
    </w:p>
    <w:p w14:paraId="1FD2E1B2" w14:textId="77777777" w:rsidR="005658EE" w:rsidRPr="00B22364" w:rsidRDefault="005658EE" w:rsidP="005658EE">
      <w:pPr>
        <w:pStyle w:val="NoSpacing"/>
        <w:ind w:left="0" w:firstLine="0"/>
        <w:jc w:val="both"/>
        <w:rPr>
          <w:rFonts w:asciiTheme="minorHAnsi" w:hAnsiTheme="minorHAnsi" w:cstheme="minorHAnsi"/>
        </w:rPr>
      </w:pPr>
    </w:p>
    <w:p w14:paraId="78292035" w14:textId="77777777" w:rsidR="005658EE" w:rsidRPr="00D62A89" w:rsidRDefault="005658EE" w:rsidP="005658EE">
      <w:pPr>
        <w:ind w:left="0" w:firstLine="0"/>
        <w:jc w:val="both"/>
      </w:pPr>
    </w:p>
    <w:p w14:paraId="5CC59A72" w14:textId="77777777" w:rsidR="005658EE" w:rsidRPr="00000EAA" w:rsidRDefault="005658EE" w:rsidP="005658EE">
      <w:pPr>
        <w:pStyle w:val="Heading2"/>
        <w:rPr>
          <w:rFonts w:cstheme="majorHAnsi"/>
          <w:szCs w:val="26"/>
        </w:rPr>
      </w:pPr>
    </w:p>
    <w:p w14:paraId="23C2F7BC" w14:textId="77777777" w:rsidR="005658EE" w:rsidRPr="006B5213" w:rsidRDefault="005658EE" w:rsidP="005658EE">
      <w:pPr>
        <w:ind w:left="0" w:firstLine="0"/>
        <w:sectPr w:rsidR="005658EE" w:rsidRPr="006B5213" w:rsidSect="004B21C6">
          <w:footerReference w:type="even" r:id="rId19"/>
          <w:footerReference w:type="default" r:id="rId20"/>
          <w:footerReference w:type="first" r:id="rId21"/>
          <w:pgSz w:w="11904" w:h="16838"/>
          <w:pgMar w:top="1440" w:right="1440" w:bottom="1440" w:left="1440" w:header="283" w:footer="283" w:gutter="0"/>
          <w:pgNumType w:start="0"/>
          <w:cols w:space="720"/>
          <w:titlePg/>
          <w:docGrid w:linePitch="326"/>
        </w:sectPr>
      </w:pPr>
    </w:p>
    <w:p w14:paraId="09A6A57E" w14:textId="77777777" w:rsidR="005658EE" w:rsidRPr="00000EAA" w:rsidRDefault="005658EE" w:rsidP="004564D3">
      <w:pPr>
        <w:pStyle w:val="Heading2"/>
        <w:numPr>
          <w:ilvl w:val="1"/>
          <w:numId w:val="28"/>
        </w:numPr>
        <w:rPr>
          <w:rFonts w:cstheme="majorHAnsi"/>
          <w:szCs w:val="26"/>
        </w:rPr>
      </w:pPr>
      <w:bookmarkStart w:id="86" w:name="_Toc72746245"/>
      <w:r>
        <w:rPr>
          <w:rFonts w:cstheme="majorHAnsi"/>
          <w:szCs w:val="26"/>
        </w:rPr>
        <w:lastRenderedPageBreak/>
        <w:t>Managing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bookmarkEnd w:id="86"/>
    </w:p>
    <w:p w14:paraId="59277D1B" w14:textId="77777777" w:rsidR="005658EE" w:rsidRDefault="005658EE" w:rsidP="005658EE">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5658EE" w:rsidRPr="0052362A" w14:paraId="602BBE76" w14:textId="77777777" w:rsidTr="004B21C6">
        <w:tc>
          <w:tcPr>
            <w:tcW w:w="10915" w:type="dxa"/>
            <w:gridSpan w:val="2"/>
            <w:tcBorders>
              <w:bottom w:val="single" w:sz="4" w:space="0" w:color="auto"/>
            </w:tcBorders>
            <w:shd w:val="clear" w:color="auto" w:fill="auto"/>
          </w:tcPr>
          <w:p w14:paraId="5AF766B3" w14:textId="77777777" w:rsidR="005658EE" w:rsidRPr="009A4B62" w:rsidRDefault="005658EE" w:rsidP="004B21C6">
            <w:pPr>
              <w:jc w:val="center"/>
              <w:rPr>
                <w:rFonts w:asciiTheme="minorHAnsi" w:hAnsiTheme="minorHAnsi" w:cstheme="minorHAnsi"/>
                <w:sz w:val="20"/>
              </w:rPr>
            </w:pPr>
            <w:r w:rsidRPr="009A4B62">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9A4B62">
              <w:rPr>
                <w:rFonts w:asciiTheme="minorHAnsi" w:hAnsiTheme="minorHAnsi" w:cstheme="minorHAnsi"/>
                <w:i/>
                <w:sz w:val="20"/>
              </w:rPr>
              <w:t>Check wider description of symptoms*</w:t>
            </w:r>
          </w:p>
        </w:tc>
      </w:tr>
      <w:tr w:rsidR="005658EE" w:rsidRPr="0052362A" w14:paraId="0FF605EF" w14:textId="77777777" w:rsidTr="004B21C6">
        <w:tc>
          <w:tcPr>
            <w:tcW w:w="10915" w:type="dxa"/>
            <w:gridSpan w:val="2"/>
            <w:tcBorders>
              <w:left w:val="nil"/>
              <w:right w:val="nil"/>
            </w:tcBorders>
          </w:tcPr>
          <w:p w14:paraId="0936A21E" w14:textId="77777777" w:rsidR="005658EE" w:rsidRPr="009A4B62" w:rsidRDefault="005658EE" w:rsidP="004B21C6">
            <w:pPr>
              <w:jc w:val="center"/>
              <w:rPr>
                <w:rFonts w:asciiTheme="minorHAnsi" w:hAnsiTheme="minorHAnsi" w:cstheme="minorHAnsi"/>
                <w:sz w:val="20"/>
              </w:rPr>
            </w:pPr>
            <w:r w:rsidRPr="009A4B62">
              <w:rPr>
                <w:rFonts w:asciiTheme="minorHAnsi" w:hAnsiTheme="minorHAnsi" w:cstheme="minorHAnsi"/>
                <w:noProof/>
                <w:sz w:val="20"/>
              </w:rPr>
              <mc:AlternateContent>
                <mc:Choice Requires="wps">
                  <w:drawing>
                    <wp:anchor distT="0" distB="0" distL="114300" distR="114300" simplePos="0" relativeHeight="251664384" behindDoc="0" locked="0" layoutInCell="1" allowOverlap="1" wp14:anchorId="24E3A94E" wp14:editId="4CE2E6B5">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B445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5658EE" w:rsidRPr="0052362A" w14:paraId="151F91A8" w14:textId="77777777" w:rsidTr="004B21C6">
        <w:trPr>
          <w:trHeight w:val="267"/>
        </w:trPr>
        <w:tc>
          <w:tcPr>
            <w:tcW w:w="10915" w:type="dxa"/>
            <w:gridSpan w:val="2"/>
            <w:tcBorders>
              <w:bottom w:val="single" w:sz="4" w:space="0" w:color="auto"/>
            </w:tcBorders>
          </w:tcPr>
          <w:p w14:paraId="6C4E5BAB" w14:textId="77777777" w:rsidR="005658EE" w:rsidRPr="009A4B62" w:rsidRDefault="005658EE" w:rsidP="004B21C6">
            <w:pPr>
              <w:jc w:val="center"/>
              <w:rPr>
                <w:rFonts w:asciiTheme="minorHAnsi" w:hAnsiTheme="minorHAnsi" w:cstheme="minorHAnsi"/>
                <w:sz w:val="20"/>
              </w:rPr>
            </w:pPr>
            <w:r w:rsidRPr="009A4B62">
              <w:rPr>
                <w:rFonts w:asciiTheme="minorHAnsi" w:hAnsiTheme="minorHAnsi" w:cstheme="minorHAnsi"/>
                <w:sz w:val="20"/>
              </w:rPr>
              <w:t xml:space="preserve">Has the individual been in the setting whilst a) showing symptoms or b) in the </w:t>
            </w:r>
            <w:r w:rsidRPr="00AD5C57">
              <w:rPr>
                <w:rFonts w:asciiTheme="minorHAnsi" w:hAnsiTheme="minorHAnsi" w:cstheme="minorHAnsi"/>
                <w:b/>
                <w:bCs/>
                <w:sz w:val="20"/>
              </w:rPr>
              <w:t>2 days</w:t>
            </w:r>
            <w:r w:rsidRPr="00AD5C57">
              <w:rPr>
                <w:rFonts w:asciiTheme="minorHAnsi" w:hAnsiTheme="minorHAnsi" w:cstheme="minorHAnsi"/>
                <w:sz w:val="20"/>
              </w:rPr>
              <w:t xml:space="preserve"> before</w:t>
            </w:r>
            <w:r w:rsidRPr="009A4B62">
              <w:rPr>
                <w:rFonts w:asciiTheme="minorHAnsi" w:hAnsiTheme="minorHAnsi" w:cstheme="minorHAnsi"/>
                <w:sz w:val="20"/>
              </w:rPr>
              <w:t xml:space="preserve"> showing symptoms</w:t>
            </w:r>
          </w:p>
        </w:tc>
      </w:tr>
      <w:tr w:rsidR="005658EE" w:rsidRPr="0052362A" w14:paraId="29298F36" w14:textId="77777777" w:rsidTr="004B21C6">
        <w:tc>
          <w:tcPr>
            <w:tcW w:w="10915" w:type="dxa"/>
            <w:gridSpan w:val="2"/>
            <w:tcBorders>
              <w:left w:val="nil"/>
              <w:right w:val="nil"/>
            </w:tcBorders>
          </w:tcPr>
          <w:p w14:paraId="7723881C" w14:textId="77777777" w:rsidR="005658EE" w:rsidRPr="009A4B62" w:rsidRDefault="005658EE" w:rsidP="004B21C6">
            <w:pPr>
              <w:jc w:val="center"/>
              <w:rPr>
                <w:rFonts w:asciiTheme="minorHAnsi" w:hAnsiTheme="minorHAnsi" w:cstheme="minorHAnsi"/>
                <w:sz w:val="20"/>
              </w:rPr>
            </w:pPr>
            <w:r w:rsidRPr="009A4B62">
              <w:rPr>
                <w:rFonts w:asciiTheme="minorHAnsi" w:hAnsiTheme="minorHAnsi" w:cstheme="minorHAnsi"/>
                <w:noProof/>
                <w:sz w:val="20"/>
              </w:rPr>
              <w:drawing>
                <wp:anchor distT="0" distB="0" distL="114300" distR="114300" simplePos="0" relativeHeight="251665408" behindDoc="0" locked="0" layoutInCell="1" allowOverlap="1" wp14:anchorId="37B991A2" wp14:editId="6514D28F">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9A4B62">
              <w:rPr>
                <w:rFonts w:asciiTheme="minorHAnsi" w:hAnsiTheme="minorHAnsi" w:cstheme="minorHAnsi"/>
                <w:noProof/>
                <w:sz w:val="20"/>
              </w:rPr>
              <w:drawing>
                <wp:anchor distT="0" distB="0" distL="114300" distR="114300" simplePos="0" relativeHeight="251666432" behindDoc="0" locked="0" layoutInCell="1" allowOverlap="1" wp14:anchorId="6ADEA890" wp14:editId="7AF59CBD">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5658EE" w:rsidRPr="0052362A" w14:paraId="52DA650B" w14:textId="77777777" w:rsidTr="004B21C6">
        <w:tc>
          <w:tcPr>
            <w:tcW w:w="8364" w:type="dxa"/>
            <w:shd w:val="clear" w:color="auto" w:fill="FF0000"/>
          </w:tcPr>
          <w:p w14:paraId="3A67D9F8" w14:textId="77777777" w:rsidR="005658EE" w:rsidRPr="009A4B62" w:rsidRDefault="005658EE" w:rsidP="004B21C6">
            <w:pPr>
              <w:jc w:val="center"/>
              <w:rPr>
                <w:rFonts w:asciiTheme="minorHAnsi" w:hAnsiTheme="minorHAnsi" w:cstheme="minorHAnsi"/>
                <w:b/>
                <w:sz w:val="20"/>
              </w:rPr>
            </w:pPr>
            <w:r w:rsidRPr="009A4B62">
              <w:rPr>
                <w:rFonts w:asciiTheme="minorHAnsi" w:hAnsiTheme="minorHAnsi" w:cstheme="minorHAnsi"/>
                <w:b/>
                <w:sz w:val="20"/>
              </w:rPr>
              <w:t>Yes</w:t>
            </w:r>
          </w:p>
        </w:tc>
        <w:tc>
          <w:tcPr>
            <w:tcW w:w="2551" w:type="dxa"/>
            <w:shd w:val="clear" w:color="auto" w:fill="FFC000"/>
          </w:tcPr>
          <w:p w14:paraId="3D21C048" w14:textId="77777777" w:rsidR="005658EE" w:rsidRPr="009A4B62" w:rsidRDefault="005658EE" w:rsidP="004B21C6">
            <w:pPr>
              <w:jc w:val="center"/>
              <w:rPr>
                <w:rFonts w:asciiTheme="minorHAnsi" w:hAnsiTheme="minorHAnsi" w:cstheme="minorHAnsi"/>
                <w:b/>
                <w:sz w:val="20"/>
              </w:rPr>
            </w:pPr>
            <w:r w:rsidRPr="009A4B62">
              <w:rPr>
                <w:rFonts w:asciiTheme="minorHAnsi" w:hAnsiTheme="minorHAnsi" w:cstheme="minorHAnsi"/>
                <w:b/>
                <w:sz w:val="20"/>
              </w:rPr>
              <w:t>No</w:t>
            </w:r>
          </w:p>
        </w:tc>
      </w:tr>
      <w:tr w:rsidR="005658EE" w:rsidRPr="0052362A" w14:paraId="0E4AB5AE" w14:textId="77777777" w:rsidTr="004B21C6">
        <w:trPr>
          <w:trHeight w:val="4541"/>
        </w:trPr>
        <w:tc>
          <w:tcPr>
            <w:tcW w:w="8364" w:type="dxa"/>
            <w:tcBorders>
              <w:bottom w:val="single" w:sz="4" w:space="0" w:color="auto"/>
            </w:tcBorders>
          </w:tcPr>
          <w:p w14:paraId="1F633D80"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If the individual is still in the setting, isolate them and arrange for them to go home immediately. It is recommended that staff wear </w:t>
            </w:r>
            <w:hyperlink r:id="rId23" w:tgtFrame="_blank" w:history="1">
              <w:r w:rsidRPr="009A4B62">
                <w:rPr>
                  <w:rStyle w:val="Hyperlink"/>
                  <w:rFonts w:asciiTheme="minorHAnsi" w:hAnsiTheme="minorHAnsi" w:cstheme="minorHAnsi"/>
                  <w:color w:val="0070C0"/>
                  <w:sz w:val="20"/>
                  <w:u w:val="single"/>
                </w:rPr>
                <w:t>Personal Protective Equipment</w:t>
              </w:r>
            </w:hyperlink>
            <w:r w:rsidRPr="009A4B62">
              <w:rPr>
                <w:rFonts w:asciiTheme="minorHAnsi" w:hAnsiTheme="minorHAnsi" w:cstheme="minorHAnsi"/>
                <w:color w:val="0070C0"/>
                <w:sz w:val="20"/>
                <w:u w:val="single"/>
              </w:rPr>
              <w:t> </w:t>
            </w:r>
            <w:r w:rsidRPr="009A4B62">
              <w:rPr>
                <w:rFonts w:asciiTheme="minorHAnsi" w:hAnsiTheme="minorHAnsi" w:cstheme="minorHAnsi"/>
                <w:sz w:val="20"/>
              </w:rPr>
              <w:t xml:space="preserve">(PPE) if supporting a symptomatic child and 2 metres distance cannot be maintained. </w:t>
            </w:r>
          </w:p>
          <w:p w14:paraId="3D3B1D8F"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Send all siblings/other household members home too.</w:t>
            </w:r>
          </w:p>
          <w:p w14:paraId="1FE9CA6C"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Advise that the individual needs to isolate at home along with all other household contacts and follow </w:t>
            </w:r>
            <w:hyperlink r:id="rId24" w:tgtFrame="_blank" w:history="1">
              <w:r w:rsidRPr="009A4B62">
                <w:rPr>
                  <w:rStyle w:val="Hyperlink"/>
                  <w:rFonts w:asciiTheme="minorHAnsi" w:hAnsiTheme="minorHAnsi" w:cstheme="minorHAnsi"/>
                  <w:color w:val="0070C0"/>
                  <w:sz w:val="20"/>
                  <w:u w:val="single"/>
                </w:rPr>
                <w:t>stay at home guidance</w:t>
              </w:r>
            </w:hyperlink>
            <w:r w:rsidRPr="009A4B62">
              <w:rPr>
                <w:rFonts w:asciiTheme="minorHAnsi" w:hAnsiTheme="minorHAnsi" w:cstheme="minorHAnsi"/>
                <w:sz w:val="20"/>
              </w:rPr>
              <w:t>.</w:t>
            </w:r>
            <w:r w:rsidRPr="009A4B62">
              <w:rPr>
                <w:rFonts w:asciiTheme="minorHAnsi" w:hAnsiTheme="minorHAnsi" w:cstheme="minorHAnsi"/>
                <w:sz w:val="20"/>
                <w:lang w:val="en-US"/>
              </w:rPr>
              <w:t> </w:t>
            </w:r>
            <w:r w:rsidRPr="009A4B62">
              <w:rPr>
                <w:rFonts w:asciiTheme="minorHAnsi" w:hAnsiTheme="minorHAnsi" w:cstheme="minorHAnsi"/>
                <w:sz w:val="20"/>
              </w:rPr>
              <w:t xml:space="preserve">Advise the staff member or parent/carer to arrange testing </w:t>
            </w:r>
            <w:hyperlink r:id="rId25" w:history="1">
              <w:r w:rsidRPr="009A4B62">
                <w:rPr>
                  <w:rStyle w:val="Hyperlink"/>
                  <w:rFonts w:asciiTheme="minorHAnsi" w:hAnsiTheme="minorHAnsi" w:cstheme="minorHAnsi"/>
                  <w:sz w:val="20"/>
                </w:rPr>
                <w:t>online</w:t>
              </w:r>
            </w:hyperlink>
            <w:r w:rsidRPr="009A4B62">
              <w:rPr>
                <w:rFonts w:asciiTheme="minorHAnsi" w:hAnsiTheme="minorHAnsi" w:cstheme="minorHAnsi"/>
                <w:sz w:val="20"/>
              </w:rPr>
              <w:t xml:space="preserve">, or by calling 119 if they do not have internet access. </w:t>
            </w:r>
          </w:p>
          <w:p w14:paraId="6707520C" w14:textId="77777777" w:rsidR="005658EE" w:rsidRPr="0052159F" w:rsidRDefault="005658EE" w:rsidP="004B21C6">
            <w:pPr>
              <w:numPr>
                <w:ilvl w:val="0"/>
                <w:numId w:val="1"/>
              </w:numPr>
              <w:tabs>
                <w:tab w:val="num" w:pos="720"/>
              </w:tabs>
              <w:spacing w:after="0" w:line="240" w:lineRule="auto"/>
              <w:rPr>
                <w:sz w:val="20"/>
                <w:lang w:val="en-US"/>
              </w:rPr>
            </w:pPr>
            <w:r w:rsidRPr="0052159F">
              <w:rPr>
                <w:rFonts w:asciiTheme="minorHAnsi" w:hAnsiTheme="minorHAnsi" w:cstheme="minorHAnsi"/>
                <w:sz w:val="20"/>
              </w:rPr>
              <w:t>If the individual is unable to access testing after numerous attempts, settings can contact the Cumbria COVID-19 call centre on 0800 783 1968 to request local testing, which is available for individuals aged 2+Years.</w:t>
            </w:r>
          </w:p>
          <w:p w14:paraId="1EE374C5"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52159F">
              <w:rPr>
                <w:rFonts w:asciiTheme="minorHAnsi" w:hAnsiTheme="minorHAnsi" w:cstheme="minorHAnsi"/>
                <w:sz w:val="20"/>
              </w:rPr>
              <w:t>If the individual does not get</w:t>
            </w:r>
            <w:r w:rsidRPr="009A4B62">
              <w:rPr>
                <w:rFonts w:asciiTheme="minorHAnsi" w:hAnsiTheme="minorHAnsi" w:cstheme="minorHAnsi"/>
                <w:sz w:val="20"/>
              </w:rPr>
              <w:t xml:space="preserve"> tested, they need to isolate for 10 </w:t>
            </w:r>
            <w:r>
              <w:rPr>
                <w:rFonts w:asciiTheme="minorHAnsi" w:hAnsiTheme="minorHAnsi" w:cstheme="minorHAnsi"/>
                <w:sz w:val="20"/>
              </w:rPr>
              <w:t xml:space="preserve">full </w:t>
            </w:r>
            <w:r w:rsidRPr="009A4B62">
              <w:rPr>
                <w:rFonts w:asciiTheme="minorHAnsi" w:hAnsiTheme="minorHAnsi" w:cstheme="minorHAnsi"/>
                <w:sz w:val="20"/>
              </w:rPr>
              <w:t>days following the onset of symptoms. Household members will also need to isolate for 10</w:t>
            </w:r>
            <w:r>
              <w:rPr>
                <w:rFonts w:asciiTheme="minorHAnsi" w:hAnsiTheme="minorHAnsi" w:cstheme="minorHAnsi"/>
                <w:sz w:val="20"/>
              </w:rPr>
              <w:t xml:space="preserve"> full</w:t>
            </w:r>
            <w:r w:rsidRPr="009A4B62">
              <w:rPr>
                <w:rFonts w:asciiTheme="minorHAnsi" w:hAnsiTheme="minorHAnsi" w:cstheme="minorHAnsi"/>
                <w:sz w:val="20"/>
              </w:rPr>
              <w:t xml:space="preserve"> days from the same date.</w:t>
            </w:r>
          </w:p>
          <w:p w14:paraId="17037E50"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Calibri" w:hAnsi="Calibri" w:cs="Calibri"/>
                <w:sz w:val="20"/>
              </w:rPr>
              <w:t>Record absence info.</w:t>
            </w:r>
          </w:p>
          <w:p w14:paraId="7C11873E"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Thoroughly </w:t>
            </w:r>
            <w:hyperlink r:id="rId26" w:tgtFrame="_blank" w:history="1">
              <w:r w:rsidRPr="009A4B62">
                <w:rPr>
                  <w:rStyle w:val="Hyperlink"/>
                  <w:rFonts w:asciiTheme="minorHAnsi" w:hAnsiTheme="minorHAnsi" w:cstheme="minorHAnsi"/>
                  <w:sz w:val="20"/>
                </w:rPr>
                <w:t>clean</w:t>
              </w:r>
            </w:hyperlink>
            <w:r w:rsidRPr="009A4B62">
              <w:rPr>
                <w:rFonts w:asciiTheme="minorHAnsi" w:hAnsiTheme="minorHAnsi" w:cstheme="minorHAnsi"/>
                <w:sz w:val="20"/>
              </w:rPr>
              <w:t> any areas the individual has been in contact with</w:t>
            </w:r>
            <w:r w:rsidRPr="009A4B62">
              <w:rPr>
                <w:rFonts w:asciiTheme="minorHAnsi" w:hAnsiTheme="minorHAnsi" w:cstheme="minorHAnsi"/>
                <w:sz w:val="20"/>
                <w:lang w:val="en-US"/>
              </w:rPr>
              <w:t>.</w:t>
            </w:r>
          </w:p>
          <w:p w14:paraId="477E60F7"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Ask the member of staff or parent/carer to keep you informed of test results.</w:t>
            </w:r>
          </w:p>
          <w:p w14:paraId="565ABEEB" w14:textId="77777777" w:rsidR="005658EE" w:rsidRPr="009A4B62" w:rsidRDefault="005658EE" w:rsidP="004B21C6">
            <w:pPr>
              <w:numPr>
                <w:ilvl w:val="0"/>
                <w:numId w:val="1"/>
              </w:numPr>
              <w:tabs>
                <w:tab w:val="num" w:pos="720"/>
              </w:tabs>
              <w:spacing w:after="0" w:line="240" w:lineRule="auto"/>
              <w:rPr>
                <w:rFonts w:asciiTheme="minorHAnsi" w:hAnsiTheme="minorHAnsi" w:cstheme="minorHAnsi"/>
                <w:sz w:val="20"/>
                <w:lang w:val="en-US"/>
              </w:rPr>
            </w:pPr>
            <w:r w:rsidRPr="009A4B62">
              <w:rPr>
                <w:rFonts w:asciiTheme="minorHAnsi" w:hAnsiTheme="minorHAnsi" w:cstheme="minorHAnsi"/>
                <w:sz w:val="20"/>
              </w:rPr>
              <w:t xml:space="preserve">Determine which people had </w:t>
            </w:r>
            <w:hyperlink r:id="rId27" w:history="1">
              <w:r w:rsidRPr="009A4B62">
                <w:rPr>
                  <w:rStyle w:val="Hyperlink"/>
                  <w:rFonts w:asciiTheme="minorHAnsi" w:hAnsiTheme="minorHAnsi" w:cstheme="minorHAnsi"/>
                  <w:sz w:val="20"/>
                </w:rPr>
                <w:t>close contact</w:t>
              </w:r>
            </w:hyperlink>
            <w:r w:rsidRPr="009A4B62">
              <w:rPr>
                <w:rFonts w:asciiTheme="minorHAnsi" w:hAnsiTheme="minorHAnsi" w:cstheme="minorHAnsi"/>
                <w:sz w:val="20"/>
              </w:rPr>
              <w:t xml:space="preserve"> with the individual whilst they were showing symptoms, or during the </w:t>
            </w:r>
            <w:r>
              <w:rPr>
                <w:rFonts w:asciiTheme="minorHAnsi" w:hAnsiTheme="minorHAnsi" w:cstheme="minorHAnsi"/>
                <w:sz w:val="20"/>
              </w:rPr>
              <w:t>2 days</w:t>
            </w:r>
            <w:r w:rsidRPr="009A4B62">
              <w:rPr>
                <w:rFonts w:asciiTheme="minorHAnsi" w:hAnsiTheme="minorHAnsi" w:cstheme="minorHAnsi"/>
                <w:sz w:val="20"/>
              </w:rPr>
              <w:t xml:space="preserve"> before they developed symptoms/ had their test if asymptomatic. This is your ‘close contact list’ which you will need if a test comes back positive.</w:t>
            </w:r>
          </w:p>
          <w:p w14:paraId="725B1961" w14:textId="77777777" w:rsidR="005658EE" w:rsidRDefault="005658EE" w:rsidP="004B21C6">
            <w:pPr>
              <w:numPr>
                <w:ilvl w:val="0"/>
                <w:numId w:val="1"/>
              </w:numPr>
              <w:spacing w:after="0" w:line="240" w:lineRule="auto"/>
              <w:rPr>
                <w:rFonts w:asciiTheme="minorHAnsi" w:hAnsiTheme="minorHAnsi" w:cstheme="minorHAnsi"/>
                <w:sz w:val="20"/>
                <w:lang w:val="en-US"/>
              </w:rPr>
            </w:pPr>
            <w:r w:rsidRPr="009A4B62">
              <w:rPr>
                <w:rFonts w:asciiTheme="minorHAnsi" w:hAnsiTheme="minorHAnsi" w:cstheme="minorHAnsi"/>
                <w:sz w:val="20"/>
                <w:lang w:val="en-US"/>
              </w:rPr>
              <w:t>You do not need to send any contacts home or shut any bubbles/the setting at this stage. You only need to consider further actions like this if a case is confirmed to be positive.</w:t>
            </w:r>
          </w:p>
          <w:p w14:paraId="2BE9A08A" w14:textId="77777777" w:rsidR="005658EE" w:rsidRPr="009A4B62" w:rsidRDefault="005658EE" w:rsidP="004B21C6">
            <w:pPr>
              <w:numPr>
                <w:ilvl w:val="0"/>
                <w:numId w:val="1"/>
              </w:numPr>
              <w:spacing w:after="0" w:line="240" w:lineRule="auto"/>
              <w:rPr>
                <w:rFonts w:asciiTheme="minorHAnsi" w:hAnsiTheme="minorHAnsi" w:cstheme="minorHAnsi"/>
                <w:sz w:val="20"/>
                <w:lang w:val="en-US"/>
              </w:rPr>
            </w:pPr>
            <w:r w:rsidRPr="009A4B62">
              <w:rPr>
                <w:rFonts w:asciiTheme="minorHAnsi" w:hAnsiTheme="minorHAnsi" w:cstheme="minorHAnsi"/>
                <w:sz w:val="20"/>
                <w:lang w:val="en-US"/>
              </w:rPr>
              <w:t xml:space="preserve">If the </w:t>
            </w:r>
            <w:r>
              <w:rPr>
                <w:rFonts w:asciiTheme="minorHAnsi" w:hAnsiTheme="minorHAnsi" w:cstheme="minorHAnsi"/>
                <w:sz w:val="20"/>
                <w:lang w:val="en-US"/>
              </w:rPr>
              <w:t>staff</w:t>
            </w:r>
            <w:r w:rsidRPr="009A4B62">
              <w:rPr>
                <w:rFonts w:asciiTheme="minorHAnsi" w:hAnsiTheme="minorHAnsi" w:cstheme="minorHAnsi"/>
                <w:sz w:val="20"/>
                <w:lang w:val="en-US"/>
              </w:rPr>
              <w:t xml:space="preserve"> has tested positive via an LFD test, advise close contacts to stay at home immediately (pending PCR result) and follow flow-chart for LFD testing.</w:t>
            </w:r>
          </w:p>
        </w:tc>
        <w:tc>
          <w:tcPr>
            <w:tcW w:w="2551" w:type="dxa"/>
            <w:tcBorders>
              <w:bottom w:val="single" w:sz="4" w:space="0" w:color="auto"/>
            </w:tcBorders>
          </w:tcPr>
          <w:p w14:paraId="3CC0A32D" w14:textId="77777777" w:rsidR="005658EE" w:rsidRPr="0052159F" w:rsidRDefault="005658EE" w:rsidP="004B21C6">
            <w:pPr>
              <w:numPr>
                <w:ilvl w:val="0"/>
                <w:numId w:val="1"/>
              </w:numPr>
              <w:tabs>
                <w:tab w:val="num" w:pos="720"/>
              </w:tabs>
              <w:spacing w:after="0" w:line="240" w:lineRule="auto"/>
              <w:ind w:left="360" w:hanging="360"/>
              <w:rPr>
                <w:rFonts w:asciiTheme="minorHAnsi" w:hAnsiTheme="minorHAnsi" w:cstheme="minorHAnsi"/>
                <w:sz w:val="20"/>
                <w:lang w:val="en-US"/>
              </w:rPr>
            </w:pPr>
            <w:r w:rsidRPr="0052159F">
              <w:rPr>
                <w:rFonts w:asciiTheme="minorHAnsi" w:hAnsiTheme="minorHAnsi" w:cstheme="minorHAnsi"/>
                <w:sz w:val="20"/>
              </w:rPr>
              <w:t xml:space="preserve">Contact </w:t>
            </w:r>
            <w:r>
              <w:rPr>
                <w:rFonts w:asciiTheme="minorHAnsi" w:hAnsiTheme="minorHAnsi" w:cstheme="minorHAnsi"/>
                <w:sz w:val="20"/>
              </w:rPr>
              <w:t xml:space="preserve">individual and </w:t>
            </w:r>
            <w:r w:rsidRPr="0052159F">
              <w:rPr>
                <w:rFonts w:asciiTheme="minorHAnsi" w:hAnsiTheme="minorHAnsi" w:cstheme="minorHAnsi"/>
                <w:sz w:val="20"/>
              </w:rPr>
              <w:t xml:space="preserve"> advise to follow </w:t>
            </w:r>
            <w:hyperlink r:id="rId28" w:tgtFrame="_blank" w:history="1">
              <w:r w:rsidRPr="0052159F">
                <w:rPr>
                  <w:rStyle w:val="Hyperlink"/>
                  <w:rFonts w:asciiTheme="minorHAnsi" w:hAnsiTheme="minorHAnsi" w:cstheme="minorHAnsi"/>
                  <w:sz w:val="20"/>
                </w:rPr>
                <w:t>stay at home guidance</w:t>
              </w:r>
            </w:hyperlink>
            <w:r w:rsidRPr="0052159F">
              <w:rPr>
                <w:rFonts w:asciiTheme="minorHAnsi" w:hAnsiTheme="minorHAnsi" w:cstheme="minorHAnsi"/>
                <w:sz w:val="20"/>
                <w:lang w:val="en-US"/>
              </w:rPr>
              <w:t xml:space="preserve"> and arrange </w:t>
            </w:r>
            <w:r w:rsidRPr="0052159F">
              <w:rPr>
                <w:rFonts w:asciiTheme="minorHAnsi" w:hAnsiTheme="minorHAnsi" w:cstheme="minorHAnsi"/>
                <w:b/>
                <w:bCs/>
                <w:sz w:val="20"/>
                <w:lang w:val="en-US"/>
              </w:rPr>
              <w:t>PCR</w:t>
            </w:r>
            <w:r w:rsidRPr="0052159F">
              <w:rPr>
                <w:rFonts w:asciiTheme="minorHAnsi" w:hAnsiTheme="minorHAnsi" w:cstheme="minorHAnsi"/>
                <w:sz w:val="20"/>
                <w:lang w:val="en-US"/>
              </w:rPr>
              <w:t xml:space="preserve"> testing.  </w:t>
            </w:r>
          </w:p>
          <w:p w14:paraId="4540D568" w14:textId="77777777" w:rsidR="005658EE" w:rsidRPr="0052159F" w:rsidRDefault="005658EE" w:rsidP="004B21C6">
            <w:pPr>
              <w:numPr>
                <w:ilvl w:val="0"/>
                <w:numId w:val="1"/>
              </w:numPr>
              <w:tabs>
                <w:tab w:val="num" w:pos="720"/>
              </w:tabs>
              <w:spacing w:after="0" w:line="240" w:lineRule="auto"/>
              <w:ind w:left="360" w:hanging="360"/>
              <w:rPr>
                <w:rFonts w:asciiTheme="minorHAnsi" w:hAnsiTheme="minorHAnsi" w:cstheme="minorHAnsi"/>
                <w:sz w:val="20"/>
                <w:lang w:val="en-US"/>
              </w:rPr>
            </w:pPr>
            <w:r>
              <w:rPr>
                <w:rFonts w:asciiTheme="minorHAnsi" w:hAnsiTheme="minorHAnsi" w:cstheme="minorHAnsi"/>
                <w:sz w:val="20"/>
              </w:rPr>
              <w:t xml:space="preserve">Ask them </w:t>
            </w:r>
            <w:r w:rsidRPr="0052159F">
              <w:rPr>
                <w:rFonts w:asciiTheme="minorHAnsi" w:hAnsiTheme="minorHAnsi" w:cstheme="minorHAnsi"/>
                <w:sz w:val="20"/>
              </w:rPr>
              <w:t xml:space="preserve">to inform you of test date and results. </w:t>
            </w:r>
          </w:p>
          <w:p w14:paraId="6347CB60" w14:textId="77777777" w:rsidR="005658EE" w:rsidRPr="0052159F" w:rsidRDefault="005658EE" w:rsidP="004B21C6">
            <w:pPr>
              <w:numPr>
                <w:ilvl w:val="0"/>
                <w:numId w:val="1"/>
              </w:numPr>
              <w:tabs>
                <w:tab w:val="num" w:pos="720"/>
              </w:tabs>
              <w:spacing w:after="0" w:line="240" w:lineRule="auto"/>
              <w:ind w:left="360" w:hanging="360"/>
              <w:rPr>
                <w:rFonts w:asciiTheme="minorHAnsi" w:hAnsiTheme="minorHAnsi" w:cstheme="minorHAnsi"/>
                <w:sz w:val="20"/>
              </w:rPr>
            </w:pPr>
            <w:r w:rsidRPr="0052159F">
              <w:rPr>
                <w:rFonts w:asciiTheme="minorHAnsi" w:hAnsiTheme="minorHAnsi" w:cstheme="minorHAnsi"/>
                <w:sz w:val="20"/>
              </w:rPr>
              <w:t xml:space="preserve">Not getting PCR tested? Advise </w:t>
            </w:r>
            <w:r>
              <w:rPr>
                <w:rFonts w:asciiTheme="minorHAnsi" w:hAnsiTheme="minorHAnsi" w:cstheme="minorHAnsi"/>
                <w:sz w:val="20"/>
              </w:rPr>
              <w:t xml:space="preserve">that </w:t>
            </w:r>
            <w:r w:rsidRPr="0052159F">
              <w:rPr>
                <w:rFonts w:asciiTheme="minorHAnsi" w:hAnsiTheme="minorHAnsi" w:cstheme="minorHAnsi"/>
                <w:sz w:val="20"/>
              </w:rPr>
              <w:t>individual and househo</w:t>
            </w:r>
            <w:r>
              <w:rPr>
                <w:rFonts w:asciiTheme="minorHAnsi" w:hAnsiTheme="minorHAnsi" w:cstheme="minorHAnsi"/>
                <w:sz w:val="20"/>
              </w:rPr>
              <w:t>ld to isolate for 10 full days</w:t>
            </w:r>
          </w:p>
          <w:p w14:paraId="5451FE7C" w14:textId="77777777" w:rsidR="005658EE" w:rsidRPr="0052159F" w:rsidRDefault="005658EE" w:rsidP="004B21C6">
            <w:pPr>
              <w:numPr>
                <w:ilvl w:val="0"/>
                <w:numId w:val="1"/>
              </w:numPr>
              <w:tabs>
                <w:tab w:val="num" w:pos="720"/>
              </w:tabs>
              <w:spacing w:after="0" w:line="240" w:lineRule="auto"/>
              <w:ind w:left="360" w:hanging="360"/>
              <w:rPr>
                <w:rFonts w:asciiTheme="minorHAnsi" w:hAnsiTheme="minorHAnsi" w:cstheme="minorHAnsi"/>
                <w:sz w:val="20"/>
              </w:rPr>
            </w:pPr>
            <w:r w:rsidRPr="0052159F">
              <w:rPr>
                <w:rFonts w:asciiTheme="minorHAnsi" w:hAnsiTheme="minorHAnsi" w:cstheme="minorHAnsi"/>
                <w:sz w:val="20"/>
                <w:lang w:val="en-US"/>
              </w:rPr>
              <w:t>Record absence info</w:t>
            </w:r>
          </w:p>
          <w:p w14:paraId="689CC85D" w14:textId="77777777" w:rsidR="005658EE" w:rsidRPr="0052159F" w:rsidRDefault="005658EE" w:rsidP="004B21C6">
            <w:pPr>
              <w:numPr>
                <w:ilvl w:val="0"/>
                <w:numId w:val="1"/>
              </w:numPr>
              <w:tabs>
                <w:tab w:val="num" w:pos="720"/>
              </w:tabs>
              <w:spacing w:after="0" w:line="240" w:lineRule="auto"/>
              <w:ind w:left="360" w:hanging="360"/>
              <w:rPr>
                <w:rFonts w:asciiTheme="minorHAnsi" w:hAnsiTheme="minorHAnsi" w:cstheme="minorHAnsi"/>
                <w:sz w:val="20"/>
              </w:rPr>
            </w:pPr>
            <w:r w:rsidRPr="0052159F">
              <w:rPr>
                <w:rFonts w:asciiTheme="minorHAnsi" w:hAnsiTheme="minorHAnsi" w:cstheme="minorHAnsi"/>
                <w:sz w:val="20"/>
              </w:rPr>
              <w:t>Indivi</w:t>
            </w:r>
            <w:r>
              <w:rPr>
                <w:rFonts w:asciiTheme="minorHAnsi" w:hAnsiTheme="minorHAnsi" w:cstheme="minorHAnsi"/>
                <w:sz w:val="20"/>
              </w:rPr>
              <w:t xml:space="preserve">dual tested positive via LFD? </w:t>
            </w:r>
            <w:r w:rsidRPr="0052159F">
              <w:rPr>
                <w:rFonts w:asciiTheme="minorHAnsi" w:hAnsiTheme="minorHAnsi" w:cstheme="minorHAnsi"/>
                <w:sz w:val="20"/>
              </w:rPr>
              <w:t>close contacts st</w:t>
            </w:r>
            <w:r>
              <w:rPr>
                <w:rFonts w:asciiTheme="minorHAnsi" w:hAnsiTheme="minorHAnsi" w:cstheme="minorHAnsi"/>
                <w:sz w:val="20"/>
              </w:rPr>
              <w:t>ay at home pending PCR result.</w:t>
            </w:r>
          </w:p>
          <w:p w14:paraId="61BF9883" w14:textId="77777777" w:rsidR="005658EE" w:rsidRPr="0052159F" w:rsidRDefault="005658EE" w:rsidP="004B21C6">
            <w:pPr>
              <w:tabs>
                <w:tab w:val="num" w:pos="720"/>
              </w:tabs>
              <w:spacing w:after="0" w:line="240" w:lineRule="auto"/>
              <w:rPr>
                <w:rFonts w:asciiTheme="minorHAnsi" w:hAnsiTheme="minorHAnsi" w:cstheme="minorHAnsi"/>
                <w:sz w:val="20"/>
                <w:lang w:val="en-US"/>
              </w:rPr>
            </w:pPr>
          </w:p>
        </w:tc>
      </w:tr>
      <w:tr w:rsidR="005658EE" w:rsidRPr="0052362A" w14:paraId="686C12D4" w14:textId="77777777" w:rsidTr="004B21C6">
        <w:tc>
          <w:tcPr>
            <w:tcW w:w="10915" w:type="dxa"/>
            <w:gridSpan w:val="2"/>
            <w:tcBorders>
              <w:bottom w:val="single" w:sz="4" w:space="0" w:color="auto"/>
            </w:tcBorders>
          </w:tcPr>
          <w:p w14:paraId="632890C0" w14:textId="77777777" w:rsidR="005658EE" w:rsidRDefault="005658EE" w:rsidP="004B21C6">
            <w:pPr>
              <w:pStyle w:val="ListParagraph"/>
              <w:ind w:left="360"/>
              <w:jc w:val="center"/>
              <w:rPr>
                <w:rFonts w:ascii="Calibri" w:hAnsi="Calibri" w:cs="Calibri"/>
                <w:sz w:val="20"/>
              </w:rPr>
            </w:pPr>
            <w:r w:rsidRPr="009A4B62">
              <w:rPr>
                <w:rFonts w:ascii="Calibri" w:hAnsi="Calibri" w:cs="Calibri"/>
                <w:sz w:val="20"/>
              </w:rPr>
              <w:t xml:space="preserve">If you have a query about a suspected case, please email </w:t>
            </w:r>
            <w:r w:rsidRPr="009A4B62">
              <w:rPr>
                <w:rFonts w:ascii="Calibri" w:hAnsi="Calibri" w:cs="Calibri"/>
                <w:color w:val="FF0000"/>
                <w:sz w:val="20"/>
              </w:rPr>
              <w:t>E</w:t>
            </w:r>
            <w:hyperlink r:id="rId29" w:history="1">
              <w:r w:rsidRPr="009A4B62">
                <w:rPr>
                  <w:rStyle w:val="Hyperlink"/>
                  <w:rFonts w:ascii="Calibri" w:hAnsi="Calibri" w:cs="Calibri"/>
                  <w:color w:val="FF0000"/>
                  <w:sz w:val="20"/>
                </w:rPr>
                <w:t>ducationIPC@cumbria.gov.uk</w:t>
              </w:r>
            </w:hyperlink>
            <w:r w:rsidRPr="009A4B62">
              <w:rPr>
                <w:rFonts w:ascii="Calibri" w:hAnsi="Calibri" w:cs="Calibri"/>
                <w:sz w:val="20"/>
              </w:rPr>
              <w:t xml:space="preserve"> (Mon-Fri 9-5) </w:t>
            </w:r>
          </w:p>
          <w:p w14:paraId="26460CF6" w14:textId="77777777" w:rsidR="005658EE" w:rsidRPr="009A4B62" w:rsidRDefault="005658EE" w:rsidP="004B21C6">
            <w:pPr>
              <w:pStyle w:val="ListParagraph"/>
              <w:ind w:left="360"/>
              <w:jc w:val="center"/>
              <w:rPr>
                <w:rFonts w:ascii="Calibri" w:hAnsi="Calibri" w:cs="Calibri"/>
                <w:sz w:val="20"/>
              </w:rPr>
            </w:pPr>
            <w:r w:rsidRPr="009A4B62">
              <w:rPr>
                <w:rFonts w:ascii="Calibri" w:hAnsi="Calibri" w:cs="Calibri"/>
                <w:sz w:val="20"/>
              </w:rPr>
              <w:t>or call the Department for Education helpline (0800 046 8687)</w:t>
            </w:r>
          </w:p>
        </w:tc>
      </w:tr>
      <w:tr w:rsidR="005658EE" w:rsidRPr="0052362A" w14:paraId="5308B108" w14:textId="77777777" w:rsidTr="004B21C6">
        <w:tc>
          <w:tcPr>
            <w:tcW w:w="10915" w:type="dxa"/>
            <w:gridSpan w:val="2"/>
            <w:tcBorders>
              <w:left w:val="nil"/>
              <w:right w:val="nil"/>
            </w:tcBorders>
          </w:tcPr>
          <w:p w14:paraId="151B4A93" w14:textId="77777777" w:rsidR="005658EE" w:rsidRPr="0052362A" w:rsidRDefault="005658EE" w:rsidP="004B21C6">
            <w:pPr>
              <w:jc w:val="center"/>
              <w:rPr>
                <w:rFonts w:asciiTheme="minorHAnsi" w:hAnsiTheme="minorHAnsi" w:cstheme="minorHAnsi"/>
                <w:szCs w:val="24"/>
                <w:highlight w:val="yellow"/>
              </w:rPr>
            </w:pPr>
            <w:r w:rsidRPr="0052362A">
              <w:rPr>
                <w:rFonts w:asciiTheme="minorHAnsi" w:hAnsiTheme="minorHAnsi" w:cstheme="minorHAnsi"/>
                <w:noProof/>
                <w:szCs w:val="24"/>
                <w:highlight w:val="yellow"/>
              </w:rPr>
              <w:drawing>
                <wp:anchor distT="0" distB="0" distL="114300" distR="114300" simplePos="0" relativeHeight="251668480" behindDoc="0" locked="0" layoutInCell="1" allowOverlap="1" wp14:anchorId="3B8AE563" wp14:editId="5A8EE200">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5658EE" w:rsidRPr="0052362A" w14:paraId="34461B20" w14:textId="77777777" w:rsidTr="004B21C6">
        <w:tc>
          <w:tcPr>
            <w:tcW w:w="10915" w:type="dxa"/>
            <w:gridSpan w:val="2"/>
            <w:tcBorders>
              <w:bottom w:val="single" w:sz="4" w:space="0" w:color="auto"/>
            </w:tcBorders>
          </w:tcPr>
          <w:p w14:paraId="0F7C72A0" w14:textId="77777777" w:rsidR="005658EE" w:rsidRPr="0052362A" w:rsidRDefault="005658EE" w:rsidP="004B21C6">
            <w:pPr>
              <w:pStyle w:val="ListParagraph"/>
              <w:ind w:left="0"/>
              <w:jc w:val="center"/>
              <w:rPr>
                <w:rFonts w:asciiTheme="minorHAnsi" w:hAnsiTheme="minorHAnsi" w:cstheme="minorHAnsi"/>
                <w:sz w:val="20"/>
                <w:highlight w:val="yellow"/>
              </w:rPr>
            </w:pPr>
            <w:r>
              <w:rPr>
                <w:rFonts w:asciiTheme="minorHAnsi" w:hAnsiTheme="minorHAnsi" w:cstheme="minorHAnsi"/>
                <w:sz w:val="20"/>
              </w:rPr>
              <w:t xml:space="preserve">Staff </w:t>
            </w:r>
            <w:r w:rsidRPr="009A4B62">
              <w:rPr>
                <w:rFonts w:asciiTheme="minorHAnsi" w:hAnsiTheme="minorHAnsi" w:cstheme="minorHAnsi"/>
                <w:sz w:val="20"/>
              </w:rPr>
              <w:t>receives their test result</w:t>
            </w:r>
          </w:p>
        </w:tc>
      </w:tr>
      <w:tr w:rsidR="005658EE" w:rsidRPr="0052362A" w14:paraId="7D1D37A5" w14:textId="77777777" w:rsidTr="004B21C6">
        <w:tc>
          <w:tcPr>
            <w:tcW w:w="10915" w:type="dxa"/>
            <w:gridSpan w:val="2"/>
            <w:tcBorders>
              <w:left w:val="nil"/>
              <w:right w:val="nil"/>
            </w:tcBorders>
          </w:tcPr>
          <w:p w14:paraId="008B5A8B" w14:textId="77777777" w:rsidR="005658EE" w:rsidRPr="0052362A" w:rsidRDefault="005658EE" w:rsidP="004B21C6">
            <w:pPr>
              <w:jc w:val="center"/>
              <w:rPr>
                <w:rFonts w:asciiTheme="minorHAnsi" w:hAnsiTheme="minorHAnsi" w:cstheme="minorHAnsi"/>
                <w:szCs w:val="24"/>
                <w:highlight w:val="yellow"/>
              </w:rPr>
            </w:pPr>
            <w:r w:rsidRPr="0052362A">
              <w:rPr>
                <w:rFonts w:asciiTheme="minorHAnsi" w:hAnsiTheme="minorHAnsi" w:cstheme="minorHAnsi"/>
                <w:noProof/>
                <w:szCs w:val="24"/>
                <w:highlight w:val="yellow"/>
              </w:rPr>
              <w:drawing>
                <wp:anchor distT="0" distB="0" distL="114300" distR="114300" simplePos="0" relativeHeight="251670528" behindDoc="0" locked="0" layoutInCell="1" allowOverlap="1" wp14:anchorId="36810E71" wp14:editId="1013C2DF">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52362A">
              <w:rPr>
                <w:rFonts w:asciiTheme="minorHAnsi" w:hAnsiTheme="minorHAnsi" w:cstheme="minorHAnsi"/>
                <w:noProof/>
                <w:szCs w:val="24"/>
                <w:highlight w:val="yellow"/>
              </w:rPr>
              <w:drawing>
                <wp:anchor distT="0" distB="0" distL="114300" distR="114300" simplePos="0" relativeHeight="251669504" behindDoc="0" locked="0" layoutInCell="1" allowOverlap="1" wp14:anchorId="612792DE" wp14:editId="463A2EC8">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5658EE" w:rsidRPr="0052362A" w14:paraId="2CC4BB22" w14:textId="77777777" w:rsidTr="004B21C6">
        <w:tc>
          <w:tcPr>
            <w:tcW w:w="8364" w:type="dxa"/>
            <w:shd w:val="clear" w:color="auto" w:fill="FF0000"/>
          </w:tcPr>
          <w:p w14:paraId="64ECBB23" w14:textId="77777777" w:rsidR="005658EE" w:rsidRPr="00250559" w:rsidRDefault="005658EE" w:rsidP="004B21C6">
            <w:pPr>
              <w:jc w:val="center"/>
              <w:rPr>
                <w:rFonts w:asciiTheme="minorHAnsi" w:hAnsiTheme="minorHAnsi" w:cstheme="minorHAnsi"/>
                <w:b/>
                <w:sz w:val="20"/>
              </w:rPr>
            </w:pPr>
            <w:r w:rsidRPr="00250559">
              <w:rPr>
                <w:rFonts w:asciiTheme="minorHAnsi" w:hAnsiTheme="minorHAnsi" w:cstheme="minorHAnsi"/>
                <w:b/>
                <w:sz w:val="20"/>
              </w:rPr>
              <w:t>Test result is positive</w:t>
            </w:r>
          </w:p>
        </w:tc>
        <w:tc>
          <w:tcPr>
            <w:tcW w:w="2551" w:type="dxa"/>
            <w:shd w:val="clear" w:color="auto" w:fill="FFC000"/>
          </w:tcPr>
          <w:p w14:paraId="68D41F61" w14:textId="77777777" w:rsidR="005658EE" w:rsidRPr="0052159F" w:rsidRDefault="005658EE" w:rsidP="004B21C6">
            <w:pPr>
              <w:jc w:val="center"/>
              <w:rPr>
                <w:rFonts w:asciiTheme="minorHAnsi" w:hAnsiTheme="minorHAnsi" w:cstheme="minorHAnsi"/>
                <w:b/>
                <w:sz w:val="20"/>
              </w:rPr>
            </w:pPr>
            <w:r w:rsidRPr="0052159F">
              <w:rPr>
                <w:rFonts w:asciiTheme="minorHAnsi" w:hAnsiTheme="minorHAnsi" w:cstheme="minorHAnsi"/>
                <w:b/>
                <w:sz w:val="20"/>
              </w:rPr>
              <w:t>Test result is negative</w:t>
            </w:r>
          </w:p>
        </w:tc>
      </w:tr>
      <w:tr w:rsidR="005658EE" w:rsidRPr="0052362A" w14:paraId="3D03D372" w14:textId="77777777" w:rsidTr="004B21C6">
        <w:trPr>
          <w:trHeight w:val="5481"/>
        </w:trPr>
        <w:tc>
          <w:tcPr>
            <w:tcW w:w="8364" w:type="dxa"/>
          </w:tcPr>
          <w:p w14:paraId="124BDA9A" w14:textId="77777777" w:rsidR="005658EE" w:rsidRPr="00250559" w:rsidRDefault="005658EE" w:rsidP="004564D3">
            <w:pPr>
              <w:pStyle w:val="paragraph"/>
              <w:numPr>
                <w:ilvl w:val="0"/>
                <w:numId w:val="13"/>
              </w:numPr>
              <w:spacing w:before="0" w:beforeAutospacing="0" w:after="0" w:afterAutospacing="0"/>
              <w:textAlignment w:val="baseline"/>
              <w:rPr>
                <w:rStyle w:val="normaltextrun"/>
                <w:rFonts w:asciiTheme="minorHAnsi" w:hAnsiTheme="minorHAnsi" w:cstheme="minorHAnsi"/>
                <w:sz w:val="20"/>
                <w:szCs w:val="20"/>
                <w:lang w:val="en-US"/>
              </w:rPr>
            </w:pPr>
            <w:r w:rsidRPr="00250559">
              <w:rPr>
                <w:rStyle w:val="normaltextrun"/>
                <w:rFonts w:asciiTheme="minorHAnsi" w:hAnsiTheme="minorHAnsi" w:cstheme="minorHAnsi"/>
                <w:sz w:val="20"/>
                <w:szCs w:val="20"/>
              </w:rPr>
              <w:t>Advise the individual to continue with their 10 full day isolation at home. They can return to the setting after 10 full days if they are feeling well and have not had a high temperature for 48 hours.</w:t>
            </w:r>
          </w:p>
          <w:p w14:paraId="030DF1DB"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lang w:val="en-US"/>
              </w:rPr>
            </w:pPr>
            <w:r w:rsidRPr="00250559">
              <w:rPr>
                <w:rStyle w:val="normaltextrun"/>
                <w:rFonts w:asciiTheme="minorHAnsi" w:hAnsiTheme="minorHAnsi" w:cstheme="minorHAnsi"/>
                <w:sz w:val="20"/>
                <w:szCs w:val="20"/>
              </w:rPr>
              <w:t>Other household members must continue their 10 f</w:t>
            </w:r>
            <w:r w:rsidRPr="00250559">
              <w:rPr>
                <w:rStyle w:val="normaltextrun"/>
                <w:sz w:val="20"/>
                <w:szCs w:val="20"/>
              </w:rPr>
              <w:t xml:space="preserve">ull </w:t>
            </w:r>
            <w:r w:rsidRPr="00250559">
              <w:rPr>
                <w:rStyle w:val="normaltextrun"/>
                <w:rFonts w:asciiTheme="minorHAnsi" w:hAnsiTheme="minorHAnsi" w:cstheme="minorHAnsi"/>
                <w:sz w:val="20"/>
                <w:szCs w:val="20"/>
              </w:rPr>
              <w:t>day isolation period</w:t>
            </w:r>
            <w:r w:rsidRPr="00250559">
              <w:rPr>
                <w:rStyle w:val="normaltextrun"/>
                <w:rFonts w:asciiTheme="minorHAnsi" w:hAnsiTheme="minorHAnsi" w:cstheme="minorHAnsi"/>
                <w:sz w:val="20"/>
                <w:szCs w:val="20"/>
                <w:lang w:val="en-US"/>
              </w:rPr>
              <w:t xml:space="preserve"> and</w:t>
            </w:r>
            <w:r w:rsidRPr="00250559">
              <w:rPr>
                <w:rStyle w:val="normaltextrun"/>
                <w:rFonts w:asciiTheme="minorHAnsi" w:hAnsiTheme="minorHAnsi" w:cstheme="minorHAnsi"/>
                <w:sz w:val="20"/>
                <w:szCs w:val="20"/>
              </w:rPr>
              <w:t xml:space="preserve"> should only get tested if they develop symptoms of COVID-19.</w:t>
            </w:r>
          </w:p>
          <w:p w14:paraId="490422F8"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lang w:val="en-US"/>
              </w:rPr>
            </w:pPr>
            <w:r w:rsidRPr="00250559">
              <w:rPr>
                <w:rStyle w:val="normaltextrun"/>
                <w:rFonts w:asciiTheme="minorHAnsi" w:hAnsiTheme="minorHAnsi" w:cstheme="minorHAnsi"/>
                <w:sz w:val="20"/>
                <w:szCs w:val="20"/>
              </w:rPr>
              <w:t xml:space="preserve">Notify close contacts that they need to go home and isolate for 10 full days from the date they were last in contact with the individual who has tested positive. Their wider household do </w:t>
            </w:r>
            <w:r w:rsidRPr="00250559">
              <w:rPr>
                <w:rStyle w:val="normaltextrun"/>
                <w:rFonts w:asciiTheme="minorHAnsi" w:hAnsiTheme="minorHAnsi" w:cstheme="minorHAnsi"/>
                <w:b/>
                <w:sz w:val="20"/>
                <w:szCs w:val="20"/>
              </w:rPr>
              <w:t>NOT</w:t>
            </w:r>
            <w:r w:rsidRPr="00250559">
              <w:rPr>
                <w:rStyle w:val="normaltextrun"/>
                <w:rFonts w:asciiTheme="minorHAnsi" w:hAnsiTheme="minorHAnsi" w:cstheme="minorHAnsi"/>
                <w:sz w:val="20"/>
                <w:szCs w:val="20"/>
              </w:rPr>
              <w:t xml:space="preserve"> need to isolate unless they develop symptoms.</w:t>
            </w:r>
          </w:p>
          <w:p w14:paraId="3EBE57B7"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lang w:val="en-US"/>
              </w:rPr>
            </w:pPr>
            <w:r w:rsidRPr="00250559">
              <w:rPr>
                <w:rStyle w:val="normaltextrun"/>
                <w:rFonts w:asciiTheme="minorHAnsi" w:hAnsiTheme="minorHAnsi" w:cstheme="minorHAnsi"/>
                <w:sz w:val="20"/>
                <w:szCs w:val="20"/>
              </w:rPr>
              <w:t>Inform all parents that there has been a positive case so that they can watch for symptoms.</w:t>
            </w:r>
            <w:r w:rsidRPr="00250559">
              <w:rPr>
                <w:rStyle w:val="eop"/>
                <w:rFonts w:asciiTheme="minorHAnsi" w:eastAsiaTheme="minorEastAsia" w:hAnsiTheme="minorHAnsi" w:cstheme="minorHAnsi"/>
                <w:sz w:val="20"/>
                <w:szCs w:val="20"/>
              </w:rPr>
              <w:t> </w:t>
            </w:r>
          </w:p>
          <w:p w14:paraId="2737ED3C"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lang w:val="en-US"/>
              </w:rPr>
            </w:pPr>
            <w:r w:rsidRPr="00250559">
              <w:rPr>
                <w:rStyle w:val="normaltextrun"/>
                <w:rFonts w:asciiTheme="minorHAnsi" w:hAnsiTheme="minorHAnsi" w:cstheme="minorHAnsi"/>
                <w:sz w:val="20"/>
                <w:szCs w:val="20"/>
              </w:rPr>
              <w:t xml:space="preserve">Testing will not routinely be offered to individuals who do not have symptoms, so contacts do </w:t>
            </w:r>
            <w:r w:rsidRPr="00250559">
              <w:rPr>
                <w:rStyle w:val="normaltextrun"/>
                <w:rFonts w:asciiTheme="minorHAnsi" w:hAnsiTheme="minorHAnsi" w:cstheme="minorHAnsi"/>
                <w:b/>
                <w:sz w:val="20"/>
                <w:szCs w:val="20"/>
              </w:rPr>
              <w:t>NOT</w:t>
            </w:r>
            <w:r w:rsidRPr="00250559">
              <w:rPr>
                <w:rStyle w:val="normaltextrun"/>
                <w:rFonts w:asciiTheme="minorHAnsi" w:hAnsiTheme="minorHAnsi" w:cstheme="minorHAnsi"/>
                <w:sz w:val="20"/>
                <w:szCs w:val="20"/>
              </w:rPr>
              <w:t xml:space="preserve"> need to be tested, unless informed otherwise by a public health team.</w:t>
            </w:r>
          </w:p>
          <w:p w14:paraId="2794E3E6"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Style w:val="eop"/>
                <w:rFonts w:asciiTheme="minorHAnsi" w:eastAsiaTheme="minorEastAsia" w:hAnsiTheme="minorHAnsi" w:cstheme="minorHAnsi"/>
                <w:sz w:val="20"/>
                <w:szCs w:val="20"/>
              </w:rPr>
            </w:pPr>
            <w:r w:rsidRPr="00250559">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250559">
              <w:rPr>
                <w:rStyle w:val="eop"/>
                <w:rFonts w:asciiTheme="minorHAnsi" w:eastAsiaTheme="minorEastAsia" w:hAnsiTheme="minorHAnsi" w:cstheme="minorHAnsi"/>
                <w:sz w:val="20"/>
                <w:szCs w:val="20"/>
              </w:rPr>
              <w:t> </w:t>
            </w:r>
          </w:p>
          <w:p w14:paraId="15F7C4E0" w14:textId="77777777" w:rsidR="005658EE" w:rsidRPr="0052159F"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lang w:val="en-US"/>
              </w:rPr>
            </w:pPr>
            <w:r w:rsidRPr="0052159F">
              <w:rPr>
                <w:rStyle w:val="normaltextrun"/>
                <w:rFonts w:asciiTheme="minorHAnsi" w:hAnsiTheme="minorHAnsi" w:cstheme="minorHAnsi"/>
                <w:sz w:val="20"/>
                <w:szCs w:val="20"/>
                <w:lang w:val="en-US"/>
              </w:rPr>
              <w:t xml:space="preserve">Contact the local Cumbria County Council Call Centre on </w:t>
            </w:r>
            <w:r w:rsidRPr="0052159F">
              <w:rPr>
                <w:rStyle w:val="normaltextrun"/>
                <w:rFonts w:asciiTheme="minorHAnsi" w:hAnsiTheme="minorHAnsi" w:cstheme="minorHAnsi"/>
                <w:sz w:val="20"/>
                <w:lang w:val="en-US"/>
              </w:rPr>
              <w:t>0800 783 1968 to notify them of the case. T</w:t>
            </w:r>
            <w:r w:rsidRPr="0052159F">
              <w:rPr>
                <w:rFonts w:asciiTheme="minorHAnsi" w:hAnsiTheme="minorHAnsi" w:cstheme="minorHAnsi"/>
                <w:sz w:val="20"/>
              </w:rPr>
              <w:t>his number is for professional use only; please do not share with parents or wider public.</w:t>
            </w:r>
          </w:p>
          <w:p w14:paraId="5D488271" w14:textId="77777777" w:rsidR="005658EE" w:rsidRPr="0052159F" w:rsidRDefault="005658EE" w:rsidP="004B21C6">
            <w:pPr>
              <w:pStyle w:val="paragraph"/>
              <w:numPr>
                <w:ilvl w:val="0"/>
                <w:numId w:val="2"/>
              </w:numPr>
              <w:spacing w:before="0" w:beforeAutospacing="0" w:after="0" w:afterAutospacing="0"/>
              <w:ind w:left="360" w:hanging="326"/>
              <w:textAlignment w:val="baseline"/>
              <w:rPr>
                <w:rStyle w:val="normaltextrun"/>
                <w:rFonts w:asciiTheme="minorHAnsi" w:hAnsiTheme="minorHAnsi" w:cstheme="minorHAnsi"/>
                <w:sz w:val="20"/>
                <w:szCs w:val="20"/>
              </w:rPr>
            </w:pPr>
            <w:r w:rsidRPr="0052159F">
              <w:rPr>
                <w:rStyle w:val="normaltextrun"/>
                <w:rFonts w:asciiTheme="minorHAnsi" w:hAnsiTheme="minorHAnsi" w:cstheme="minorHAnsi"/>
                <w:sz w:val="20"/>
                <w:szCs w:val="20"/>
              </w:rPr>
              <w:t>A contact tracer from a local health protection service may then get in touch with you, the staff member or the parent/carer to provide advice and identify further contacts</w:t>
            </w:r>
          </w:p>
          <w:p w14:paraId="41C10450" w14:textId="77777777" w:rsidR="005658EE" w:rsidRPr="0052159F"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rPr>
            </w:pPr>
            <w:r w:rsidRPr="0052159F">
              <w:rPr>
                <w:rFonts w:asciiTheme="minorHAnsi" w:hAnsiTheme="minorHAnsi" w:cstheme="minorHAnsi"/>
                <w:sz w:val="20"/>
                <w:szCs w:val="20"/>
              </w:rPr>
              <w:t xml:space="preserve">Inform your Early Years Adviser </w:t>
            </w:r>
          </w:p>
          <w:p w14:paraId="24CF540B" w14:textId="77777777" w:rsidR="005658EE" w:rsidRPr="0052159F"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rPr>
            </w:pPr>
            <w:r w:rsidRPr="0052159F">
              <w:rPr>
                <w:rFonts w:asciiTheme="minorHAnsi" w:hAnsiTheme="minorHAnsi" w:cstheme="minorHAnsi"/>
                <w:sz w:val="20"/>
                <w:szCs w:val="20"/>
              </w:rPr>
              <w:t xml:space="preserve">If the setting has a confirmed case, either child or staff member, and/or the setting has to close as a result, use the Ofsted online reporting form for </w:t>
            </w:r>
            <w:hyperlink r:id="rId30" w:anchor="history" w:history="1">
              <w:r w:rsidRPr="0052159F">
                <w:rPr>
                  <w:rStyle w:val="Hyperlink"/>
                  <w:rFonts w:asciiTheme="minorHAnsi" w:hAnsiTheme="minorHAnsi" w:cstheme="minorHAnsi"/>
                  <w:color w:val="0070C0"/>
                  <w:sz w:val="20"/>
                  <w:szCs w:val="20"/>
                  <w:u w:val="single"/>
                </w:rPr>
                <w:t>reporting a serious childcare incident</w:t>
              </w:r>
            </w:hyperlink>
            <w:r w:rsidRPr="0052159F">
              <w:rPr>
                <w:rFonts w:asciiTheme="minorHAnsi" w:hAnsiTheme="minorHAnsi" w:cstheme="minorHAnsi"/>
                <w:color w:val="0070C0"/>
                <w:sz w:val="20"/>
                <w:szCs w:val="20"/>
              </w:rPr>
              <w:t xml:space="preserve"> </w:t>
            </w:r>
            <w:r w:rsidRPr="0052159F">
              <w:rPr>
                <w:rFonts w:asciiTheme="minorHAnsi" w:hAnsiTheme="minorHAnsi" w:cstheme="minorHAnsi"/>
                <w:sz w:val="20"/>
                <w:szCs w:val="20"/>
              </w:rPr>
              <w:t>as an ‘event likely to impact on the smooth running of the setting.’</w:t>
            </w:r>
          </w:p>
          <w:p w14:paraId="40D801D0" w14:textId="77777777" w:rsidR="005658EE" w:rsidRPr="00250559" w:rsidRDefault="005658EE" w:rsidP="004B21C6">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rPr>
            </w:pPr>
            <w:r w:rsidRPr="0052159F">
              <w:rPr>
                <w:rFonts w:asciiTheme="minorHAnsi" w:hAnsiTheme="minorHAnsi" w:cstheme="minorHAnsi"/>
                <w:sz w:val="20"/>
                <w:szCs w:val="20"/>
              </w:rPr>
              <w:t xml:space="preserve">If the affected person is a staff member, consider whether it is likely that they acquired the infection at work. If so, this should be reported to </w:t>
            </w:r>
            <w:hyperlink r:id="rId31" w:history="1">
              <w:r w:rsidRPr="0052159F">
                <w:rPr>
                  <w:rStyle w:val="Hyperlink"/>
                  <w:rFonts w:asciiTheme="minorHAnsi" w:hAnsiTheme="minorHAnsi" w:cstheme="minorHAnsi"/>
                  <w:color w:val="0070C0"/>
                  <w:sz w:val="20"/>
                  <w:szCs w:val="20"/>
                  <w:u w:val="single"/>
                </w:rPr>
                <w:t>RIDDOR</w:t>
              </w:r>
            </w:hyperlink>
            <w:r w:rsidRPr="0052159F">
              <w:rPr>
                <w:rFonts w:asciiTheme="minorHAnsi" w:hAnsiTheme="minorHAnsi" w:cstheme="minorHAnsi"/>
                <w:sz w:val="20"/>
                <w:szCs w:val="20"/>
              </w:rPr>
              <w:t xml:space="preserve"> as outlined in the FAQs section.</w:t>
            </w:r>
          </w:p>
        </w:tc>
        <w:tc>
          <w:tcPr>
            <w:tcW w:w="2551" w:type="dxa"/>
          </w:tcPr>
          <w:p w14:paraId="39CA5DE8" w14:textId="77777777" w:rsidR="005658EE" w:rsidRPr="0052159F" w:rsidRDefault="005658EE" w:rsidP="004B21C6">
            <w:pPr>
              <w:numPr>
                <w:ilvl w:val="0"/>
                <w:numId w:val="3"/>
              </w:numPr>
              <w:tabs>
                <w:tab w:val="num" w:pos="720"/>
              </w:tabs>
              <w:spacing w:after="0" w:line="240" w:lineRule="auto"/>
              <w:rPr>
                <w:rFonts w:asciiTheme="minorHAnsi" w:hAnsiTheme="minorHAnsi" w:cstheme="minorHAnsi"/>
                <w:sz w:val="20"/>
                <w:lang w:val="en-US"/>
              </w:rPr>
            </w:pPr>
            <w:r w:rsidRPr="0052159F">
              <w:rPr>
                <w:rFonts w:asciiTheme="minorHAnsi" w:hAnsiTheme="minorHAnsi" w:cstheme="minorHAnsi"/>
                <w:sz w:val="20"/>
              </w:rPr>
              <w:t>The staff member can return to the setting straight away as long as they are well and have not had a high temperature within 48 hours.</w:t>
            </w:r>
          </w:p>
          <w:p w14:paraId="238162DA" w14:textId="77777777" w:rsidR="005658EE" w:rsidRPr="0052159F" w:rsidRDefault="005658EE" w:rsidP="004B21C6">
            <w:pPr>
              <w:numPr>
                <w:ilvl w:val="0"/>
                <w:numId w:val="3"/>
              </w:numPr>
              <w:spacing w:after="0" w:line="240" w:lineRule="auto"/>
              <w:rPr>
                <w:rFonts w:asciiTheme="minorHAnsi" w:hAnsiTheme="minorHAnsi" w:cstheme="minorHAnsi"/>
                <w:sz w:val="20"/>
                <w:lang w:val="en-US"/>
              </w:rPr>
            </w:pPr>
            <w:r w:rsidRPr="0052159F">
              <w:rPr>
                <w:rFonts w:asciiTheme="minorHAnsi" w:hAnsiTheme="minorHAnsi" w:cstheme="minorHAnsi"/>
                <w:sz w:val="20"/>
              </w:rPr>
              <w:t>Other household contacts can come out of isolation</w:t>
            </w:r>
            <w:r w:rsidRPr="0052159F">
              <w:rPr>
                <w:rFonts w:asciiTheme="minorHAnsi" w:hAnsiTheme="minorHAnsi" w:cstheme="minorHAnsi"/>
                <w:sz w:val="20"/>
                <w:lang w:val="en-US"/>
              </w:rPr>
              <w:t xml:space="preserve"> </w:t>
            </w:r>
          </w:p>
          <w:p w14:paraId="35BA094E" w14:textId="77777777" w:rsidR="005658EE" w:rsidRPr="0052159F" w:rsidRDefault="005658EE" w:rsidP="004B21C6">
            <w:pPr>
              <w:rPr>
                <w:rFonts w:asciiTheme="minorHAnsi" w:hAnsiTheme="minorHAnsi" w:cstheme="minorHAnsi"/>
                <w:sz w:val="20"/>
              </w:rPr>
            </w:pPr>
          </w:p>
        </w:tc>
      </w:tr>
    </w:tbl>
    <w:p w14:paraId="56D39BA6" w14:textId="77777777" w:rsidR="005658EE" w:rsidRPr="0052362A" w:rsidRDefault="005658EE" w:rsidP="005658EE">
      <w:pPr>
        <w:ind w:left="0" w:firstLine="0"/>
        <w:rPr>
          <w:rFonts w:ascii="Calibri" w:hAnsi="Calibri" w:cs="Calibri"/>
          <w:sz w:val="20"/>
          <w:szCs w:val="20"/>
          <w:highlight w:val="yellow"/>
        </w:rPr>
      </w:pPr>
      <w:r w:rsidRPr="0052362A">
        <w:rPr>
          <w:rFonts w:ascii="Calibri" w:hAnsi="Calibri" w:cs="Calibri"/>
          <w:noProof/>
          <w:sz w:val="20"/>
          <w:szCs w:val="20"/>
          <w:highlight w:val="yellow"/>
        </w:rPr>
        <w:lastRenderedPageBreak/>
        <mc:AlternateContent>
          <mc:Choice Requires="wps">
            <w:drawing>
              <wp:anchor distT="45720" distB="45720" distL="114300" distR="114300" simplePos="0" relativeHeight="251667456" behindDoc="0" locked="0" layoutInCell="1" allowOverlap="1" wp14:anchorId="41218A38" wp14:editId="3EC05ED6">
                <wp:simplePos x="0" y="0"/>
                <wp:positionH relativeFrom="margin">
                  <wp:posOffset>277495</wp:posOffset>
                </wp:positionH>
                <wp:positionV relativeFrom="paragraph">
                  <wp:posOffset>308610</wp:posOffset>
                </wp:positionV>
                <wp:extent cx="6410960" cy="6793865"/>
                <wp:effectExtent l="0" t="0" r="279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6793865"/>
                        </a:xfrm>
                        <a:prstGeom prst="rect">
                          <a:avLst/>
                        </a:prstGeom>
                        <a:solidFill>
                          <a:srgbClr val="FFFFFF"/>
                        </a:solidFill>
                        <a:ln w="6350">
                          <a:solidFill>
                            <a:srgbClr val="000000"/>
                          </a:solidFill>
                          <a:miter lim="800000"/>
                          <a:headEnd/>
                          <a:tailEnd/>
                        </a:ln>
                      </wps:spPr>
                      <wps:txbx>
                        <w:txbxContent>
                          <w:p w14:paraId="6928C038" w14:textId="77777777" w:rsidR="004B21C6" w:rsidRPr="00C3735D" w:rsidRDefault="004B21C6" w:rsidP="005658EE">
                            <w:pPr>
                              <w:spacing w:line="276" w:lineRule="auto"/>
                              <w:ind w:left="0" w:firstLine="0"/>
                              <w:jc w:val="both"/>
                              <w:rPr>
                                <w:rFonts w:ascii="Calibri" w:hAnsi="Calibri" w:cs="Calibri"/>
                                <w:b/>
                                <w:szCs w:val="24"/>
                              </w:rPr>
                            </w:pPr>
                            <w:r w:rsidRPr="00C3735D">
                              <w:rPr>
                                <w:rFonts w:ascii="Calibri" w:hAnsi="Calibri" w:cs="Calibri"/>
                                <w:b/>
                                <w:szCs w:val="24"/>
                              </w:rPr>
                              <w:t>*COVID-19 Symptoms</w:t>
                            </w:r>
                          </w:p>
                          <w:p w14:paraId="5B630C1E" w14:textId="77777777" w:rsidR="004B21C6" w:rsidRPr="00C3735D"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01D4CAB2" w14:textId="77777777" w:rsidR="004B21C6"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5B70C270" w14:textId="77777777" w:rsidR="004B21C6"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0FE0303D" w14:textId="77777777" w:rsidR="004B21C6" w:rsidRPr="00C3735D"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26A74DB5" w14:textId="77777777" w:rsidR="004B21C6" w:rsidRPr="00C3735D" w:rsidRDefault="004B21C6" w:rsidP="005658EE">
                            <w:pPr>
                              <w:pStyle w:val="NoSpacing"/>
                              <w:ind w:left="10"/>
                              <w:jc w:val="both"/>
                              <w:rPr>
                                <w:rFonts w:asciiTheme="minorHAnsi" w:hAnsiTheme="minorHAnsi" w:cstheme="minorHAnsi"/>
                                <w:szCs w:val="24"/>
                              </w:rPr>
                            </w:pPr>
                          </w:p>
                          <w:p w14:paraId="7B5CDF68" w14:textId="77777777" w:rsidR="004B21C6" w:rsidRPr="00C3735D" w:rsidRDefault="004B21C6" w:rsidP="005658EE">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34F3A400" w14:textId="77777777" w:rsidR="004B21C6"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01E75A5D" w14:textId="77777777" w:rsidR="004B21C6" w:rsidRDefault="004B21C6" w:rsidP="005658EE">
                            <w:pPr>
                              <w:pStyle w:val="NoSpacing"/>
                              <w:ind w:left="10"/>
                              <w:jc w:val="both"/>
                              <w:rPr>
                                <w:rFonts w:asciiTheme="minorHAnsi" w:hAnsiTheme="minorHAnsi" w:cstheme="minorHAnsi"/>
                                <w:szCs w:val="24"/>
                              </w:rPr>
                            </w:pPr>
                          </w:p>
                          <w:p w14:paraId="23824467" w14:textId="77777777" w:rsidR="004B21C6" w:rsidRDefault="004B21C6" w:rsidP="005658EE">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5786FA1C" w14:textId="77777777" w:rsidR="004B21C6" w:rsidRPr="00C3735D" w:rsidRDefault="004B21C6" w:rsidP="005658EE">
                            <w:pPr>
                              <w:pStyle w:val="NoSpacing"/>
                              <w:ind w:left="0" w:firstLine="0"/>
                              <w:jc w:val="both"/>
                              <w:rPr>
                                <w:rFonts w:asciiTheme="minorHAnsi" w:hAnsiTheme="minorHAnsi" w:cstheme="minorHAnsi"/>
                                <w:szCs w:val="24"/>
                              </w:rPr>
                            </w:pPr>
                          </w:p>
                          <w:p w14:paraId="7035FB15" w14:textId="77777777" w:rsidR="004B21C6" w:rsidRPr="00C3735D"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2"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61EE3895" w14:textId="77777777" w:rsidR="004B21C6" w:rsidRDefault="004B21C6" w:rsidP="004564D3">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0AFD91F6"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Fatigue (up to 60%)</w:t>
                            </w:r>
                          </w:p>
                          <w:p w14:paraId="3CD53813"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Headache (up to 50%).</w:t>
                            </w:r>
                          </w:p>
                          <w:p w14:paraId="5AD50319"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38E4B9E3" w14:textId="77777777" w:rsidR="004B21C6" w:rsidRPr="002E1430"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39BC1135" w14:textId="77777777" w:rsidR="004B21C6" w:rsidRPr="00C3735D" w:rsidRDefault="004B21C6" w:rsidP="005658EE">
                            <w:pPr>
                              <w:pStyle w:val="NoSpacing"/>
                              <w:ind w:left="10"/>
                              <w:jc w:val="both"/>
                              <w:rPr>
                                <w:rFonts w:asciiTheme="minorHAnsi" w:hAnsiTheme="minorHAnsi" w:cstheme="minorHAnsi"/>
                                <w:szCs w:val="24"/>
                              </w:rPr>
                            </w:pPr>
                          </w:p>
                          <w:p w14:paraId="7EECECA0" w14:textId="77777777" w:rsidR="004B21C6" w:rsidRPr="00C3735D" w:rsidRDefault="004B21C6" w:rsidP="005658EE">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3"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623EB62D" w14:textId="77777777" w:rsidR="004B21C6" w:rsidRPr="007D15DE" w:rsidRDefault="004B21C6" w:rsidP="005658EE">
                            <w:pPr>
                              <w:rPr>
                                <w:rFonts w:ascii="Calibri" w:hAnsi="Calibri" w:cs="Calibri"/>
                                <w:sz w:val="20"/>
                              </w:rPr>
                            </w:pPr>
                          </w:p>
                          <w:p w14:paraId="1ADFC686" w14:textId="77777777" w:rsidR="004B21C6" w:rsidRDefault="004B21C6" w:rsidP="00565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8A38" id="_x0000_t202" coordsize="21600,21600" o:spt="202" path="m,l,21600r21600,l21600,xe">
                <v:stroke joinstyle="miter"/>
                <v:path gradientshapeok="t" o:connecttype="rect"/>
              </v:shapetype>
              <v:shape id="Text Box 2" o:spid="_x0000_s1031" type="#_x0000_t202" style="position:absolute;margin-left:21.85pt;margin-top:24.3pt;width:504.8pt;height:53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ajJw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" strokeweight=".5pt">
                <v:textbox>
                  <w:txbxContent>
                    <w:p w14:paraId="6928C038" w14:textId="77777777" w:rsidR="004B21C6" w:rsidRPr="00C3735D" w:rsidRDefault="004B21C6" w:rsidP="005658EE">
                      <w:pPr>
                        <w:spacing w:line="276" w:lineRule="auto"/>
                        <w:ind w:left="0" w:firstLine="0"/>
                        <w:jc w:val="both"/>
                        <w:rPr>
                          <w:rFonts w:ascii="Calibri" w:hAnsi="Calibri" w:cs="Calibri"/>
                          <w:b/>
                          <w:szCs w:val="24"/>
                        </w:rPr>
                      </w:pPr>
                      <w:r w:rsidRPr="00C3735D">
                        <w:rPr>
                          <w:rFonts w:ascii="Calibri" w:hAnsi="Calibri" w:cs="Calibri"/>
                          <w:b/>
                          <w:szCs w:val="24"/>
                        </w:rPr>
                        <w:t>*COVID-19 Symptoms</w:t>
                      </w:r>
                    </w:p>
                    <w:p w14:paraId="5B630C1E" w14:textId="77777777" w:rsidR="004B21C6" w:rsidRPr="00C3735D"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01D4CAB2" w14:textId="77777777" w:rsidR="004B21C6"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5B70C270" w14:textId="77777777" w:rsidR="004B21C6"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0FE0303D" w14:textId="77777777" w:rsidR="004B21C6" w:rsidRPr="00C3735D" w:rsidRDefault="004B21C6" w:rsidP="004564D3">
                      <w:pPr>
                        <w:pStyle w:val="NoSpacing"/>
                        <w:numPr>
                          <w:ilvl w:val="0"/>
                          <w:numId w:val="29"/>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26A74DB5" w14:textId="77777777" w:rsidR="004B21C6" w:rsidRPr="00C3735D" w:rsidRDefault="004B21C6" w:rsidP="005658EE">
                      <w:pPr>
                        <w:pStyle w:val="NoSpacing"/>
                        <w:ind w:left="10"/>
                        <w:jc w:val="both"/>
                        <w:rPr>
                          <w:rFonts w:asciiTheme="minorHAnsi" w:hAnsiTheme="minorHAnsi" w:cstheme="minorHAnsi"/>
                          <w:szCs w:val="24"/>
                        </w:rPr>
                      </w:pPr>
                    </w:p>
                    <w:p w14:paraId="7B5CDF68" w14:textId="77777777" w:rsidR="004B21C6" w:rsidRPr="00C3735D" w:rsidRDefault="004B21C6" w:rsidP="005658EE">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34F3A400" w14:textId="77777777" w:rsidR="004B21C6"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01E75A5D" w14:textId="77777777" w:rsidR="004B21C6" w:rsidRDefault="004B21C6" w:rsidP="005658EE">
                      <w:pPr>
                        <w:pStyle w:val="NoSpacing"/>
                        <w:ind w:left="10"/>
                        <w:jc w:val="both"/>
                        <w:rPr>
                          <w:rFonts w:asciiTheme="minorHAnsi" w:hAnsiTheme="minorHAnsi" w:cstheme="minorHAnsi"/>
                          <w:szCs w:val="24"/>
                        </w:rPr>
                      </w:pPr>
                    </w:p>
                    <w:p w14:paraId="23824467" w14:textId="77777777" w:rsidR="004B21C6" w:rsidRDefault="004B21C6" w:rsidP="005658EE">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5786FA1C" w14:textId="77777777" w:rsidR="004B21C6" w:rsidRPr="00C3735D" w:rsidRDefault="004B21C6" w:rsidP="005658EE">
                      <w:pPr>
                        <w:pStyle w:val="NoSpacing"/>
                        <w:ind w:left="0" w:firstLine="0"/>
                        <w:jc w:val="both"/>
                        <w:rPr>
                          <w:rFonts w:asciiTheme="minorHAnsi" w:hAnsiTheme="minorHAnsi" w:cstheme="minorHAnsi"/>
                          <w:szCs w:val="24"/>
                        </w:rPr>
                      </w:pPr>
                    </w:p>
                    <w:p w14:paraId="7035FB15" w14:textId="77777777" w:rsidR="004B21C6" w:rsidRPr="00C3735D" w:rsidRDefault="004B21C6" w:rsidP="005658EE">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4"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61EE3895" w14:textId="77777777" w:rsidR="004B21C6" w:rsidRDefault="004B21C6" w:rsidP="004564D3">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0AFD91F6"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Fatigue (up to 60%)</w:t>
                      </w:r>
                    </w:p>
                    <w:p w14:paraId="3CD53813"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Headache (up to 50%).</w:t>
                      </w:r>
                    </w:p>
                    <w:p w14:paraId="5AD50319" w14:textId="77777777" w:rsidR="004B21C6"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38E4B9E3" w14:textId="77777777" w:rsidR="004B21C6" w:rsidRPr="002E1430" w:rsidRDefault="004B21C6" w:rsidP="004564D3">
                      <w:pPr>
                        <w:pStyle w:val="NoSpacing"/>
                        <w:numPr>
                          <w:ilvl w:val="0"/>
                          <w:numId w:val="30"/>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39BC1135" w14:textId="77777777" w:rsidR="004B21C6" w:rsidRPr="00C3735D" w:rsidRDefault="004B21C6" w:rsidP="005658EE">
                      <w:pPr>
                        <w:pStyle w:val="NoSpacing"/>
                        <w:ind w:left="10"/>
                        <w:jc w:val="both"/>
                        <w:rPr>
                          <w:rFonts w:asciiTheme="minorHAnsi" w:hAnsiTheme="minorHAnsi" w:cstheme="minorHAnsi"/>
                          <w:szCs w:val="24"/>
                        </w:rPr>
                      </w:pPr>
                    </w:p>
                    <w:p w14:paraId="7EECECA0" w14:textId="77777777" w:rsidR="004B21C6" w:rsidRPr="00C3735D" w:rsidRDefault="004B21C6" w:rsidP="005658EE">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5"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623EB62D" w14:textId="77777777" w:rsidR="004B21C6" w:rsidRPr="007D15DE" w:rsidRDefault="004B21C6" w:rsidP="005658EE">
                      <w:pPr>
                        <w:rPr>
                          <w:rFonts w:ascii="Calibri" w:hAnsi="Calibri" w:cs="Calibri"/>
                          <w:sz w:val="20"/>
                        </w:rPr>
                      </w:pPr>
                    </w:p>
                    <w:p w14:paraId="1ADFC686" w14:textId="77777777" w:rsidR="004B21C6" w:rsidRDefault="004B21C6" w:rsidP="005658EE"/>
                  </w:txbxContent>
                </v:textbox>
                <w10:wrap type="square" anchorx="margin"/>
              </v:shape>
            </w:pict>
          </mc:Fallback>
        </mc:AlternateContent>
      </w:r>
    </w:p>
    <w:p w14:paraId="0F0703FA" w14:textId="77777777" w:rsidR="005658EE" w:rsidRPr="0052362A" w:rsidRDefault="005658EE" w:rsidP="005658EE">
      <w:pPr>
        <w:ind w:left="0" w:firstLine="0"/>
        <w:rPr>
          <w:rFonts w:ascii="Calibri" w:hAnsi="Calibri" w:cs="Calibri"/>
          <w:sz w:val="20"/>
          <w:szCs w:val="20"/>
          <w:highlight w:val="yellow"/>
        </w:rPr>
      </w:pPr>
    </w:p>
    <w:p w14:paraId="1B304B0A" w14:textId="77777777" w:rsidR="005658EE" w:rsidRPr="00397AD3" w:rsidRDefault="005658EE" w:rsidP="005658EE">
      <w:pPr>
        <w:pStyle w:val="Heading2"/>
        <w:rPr>
          <w:rFonts w:cstheme="majorHAnsi"/>
        </w:rPr>
        <w:sectPr w:rsidR="005658EE" w:rsidRPr="00397AD3" w:rsidSect="004B21C6">
          <w:pgSz w:w="11904" w:h="16838"/>
          <w:pgMar w:top="284" w:right="567" w:bottom="284" w:left="567" w:header="283" w:footer="283" w:gutter="0"/>
          <w:cols w:space="720"/>
          <w:titlePg/>
          <w:docGrid w:linePitch="326"/>
        </w:sectPr>
      </w:pPr>
    </w:p>
    <w:p w14:paraId="26BB8179" w14:textId="77777777" w:rsidR="005658EE" w:rsidRPr="00C0434E" w:rsidRDefault="005658EE" w:rsidP="004564D3">
      <w:pPr>
        <w:pStyle w:val="Heading2"/>
        <w:numPr>
          <w:ilvl w:val="1"/>
          <w:numId w:val="28"/>
        </w:numPr>
      </w:pPr>
      <w:bookmarkStart w:id="87" w:name="_Toc71100133"/>
      <w:bookmarkStart w:id="88" w:name="_Toc71128878"/>
      <w:bookmarkStart w:id="89" w:name="_Toc72746246"/>
      <w:r>
        <w:lastRenderedPageBreak/>
        <w:t>Isolating symptomatic individuals within</w:t>
      </w:r>
      <w:r w:rsidRPr="0018588B">
        <w:t xml:space="preserve"> the setting</w:t>
      </w:r>
      <w:bookmarkEnd w:id="87"/>
      <w:bookmarkEnd w:id="88"/>
      <w:bookmarkEnd w:id="89"/>
      <w:r w:rsidRPr="0018588B">
        <w:t xml:space="preserve"> </w:t>
      </w:r>
    </w:p>
    <w:p w14:paraId="0262B356" w14:textId="77777777" w:rsidR="005658EE" w:rsidRPr="006D657F" w:rsidRDefault="005658EE" w:rsidP="005658EE">
      <w:pPr>
        <w:pStyle w:val="NoSpacing"/>
        <w:spacing w:line="276" w:lineRule="auto"/>
      </w:pPr>
    </w:p>
    <w:p w14:paraId="1F869C72" w14:textId="77777777" w:rsidR="005658EE" w:rsidRDefault="005658EE" w:rsidP="005658EE">
      <w:pPr>
        <w:pStyle w:val="NoSpacing"/>
        <w:spacing w:line="276" w:lineRule="auto"/>
        <w:ind w:left="10"/>
        <w:jc w:val="both"/>
        <w:rPr>
          <w:rFonts w:ascii="Calibri" w:hAnsi="Calibri" w:cs="Calibri"/>
        </w:rPr>
      </w:pPr>
      <w:r>
        <w:rPr>
          <w:rFonts w:ascii="Calibri" w:hAnsi="Calibri" w:cs="Calibri"/>
        </w:rPr>
        <w:t>The following measures should be taken if a person develops symptoms of COVID-19 within the childcare or educational setting:</w:t>
      </w:r>
    </w:p>
    <w:p w14:paraId="0A2C8FB8" w14:textId="77777777" w:rsidR="005658EE" w:rsidRDefault="005658EE" w:rsidP="005658EE">
      <w:pPr>
        <w:pStyle w:val="NoSpacing"/>
        <w:numPr>
          <w:ilvl w:val="0"/>
          <w:numId w:val="3"/>
        </w:numPr>
        <w:spacing w:line="276" w:lineRule="auto"/>
        <w:jc w:val="both"/>
        <w:rPr>
          <w:rFonts w:ascii="Calibri" w:hAnsi="Calibri" w:cs="Calibri"/>
        </w:rPr>
      </w:pPr>
      <w:r>
        <w:rPr>
          <w:rFonts w:ascii="Calibri" w:hAnsi="Calibri" w:cs="Calibri"/>
        </w:rPr>
        <w:t>The individual must be isolated within the setting behind a closed door, and arrangements made for them to go</w:t>
      </w:r>
      <w:r w:rsidRPr="0018588B">
        <w:rPr>
          <w:rFonts w:ascii="Calibri" w:hAnsi="Calibri" w:cs="Calibri"/>
        </w:rPr>
        <w:t xml:space="preserve"> home </w:t>
      </w:r>
      <w:r>
        <w:rPr>
          <w:rFonts w:ascii="Calibri" w:hAnsi="Calibri" w:cs="Calibri"/>
        </w:rPr>
        <w:t>immediately.</w:t>
      </w:r>
    </w:p>
    <w:p w14:paraId="6A924934" w14:textId="77777777" w:rsidR="005658EE" w:rsidRPr="00E309C8" w:rsidRDefault="005658EE" w:rsidP="005658EE">
      <w:pPr>
        <w:pStyle w:val="NoSpacing"/>
        <w:numPr>
          <w:ilvl w:val="0"/>
          <w:numId w:val="3"/>
        </w:numPr>
        <w:spacing w:line="276" w:lineRule="auto"/>
        <w:jc w:val="both"/>
        <w:rPr>
          <w:rFonts w:ascii="Calibri" w:hAnsi="Calibri" w:cs="Calibri"/>
        </w:rPr>
      </w:pPr>
      <w:r>
        <w:rPr>
          <w:rFonts w:ascii="Calibri" w:hAnsi="Calibri" w:cs="Calibri"/>
        </w:rPr>
        <w:t>If isolation behind a closed door is not possible, the symptomatic individual should move to an area which is at least</w:t>
      </w:r>
      <w:r w:rsidRPr="00E309C8">
        <w:rPr>
          <w:rFonts w:ascii="Calibri" w:hAnsi="Calibri" w:cs="Calibri"/>
        </w:rPr>
        <w:t xml:space="preserve"> 2 metres away from other people.</w:t>
      </w:r>
    </w:p>
    <w:p w14:paraId="090F350C" w14:textId="77777777" w:rsidR="005658EE" w:rsidRDefault="005658EE" w:rsidP="005658EE">
      <w:pPr>
        <w:pStyle w:val="NoSpacing"/>
        <w:numPr>
          <w:ilvl w:val="0"/>
          <w:numId w:val="3"/>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14:paraId="2772C914" w14:textId="77777777" w:rsidR="005658EE" w:rsidRDefault="005658EE" w:rsidP="005658EE">
      <w:pPr>
        <w:pStyle w:val="NoSpacing"/>
        <w:spacing w:line="276" w:lineRule="auto"/>
        <w:ind w:left="10"/>
        <w:jc w:val="both"/>
        <w:rPr>
          <w:rFonts w:ascii="Calibri" w:hAnsi="Calibri" w:cs="Calibri"/>
        </w:rPr>
      </w:pPr>
    </w:p>
    <w:p w14:paraId="7998D52F" w14:textId="77777777" w:rsidR="005658EE" w:rsidRDefault="005658EE" w:rsidP="005658EE">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14:paraId="773772DE" w14:textId="77777777" w:rsidR="005658EE" w:rsidRDefault="005658EE" w:rsidP="005658EE">
      <w:pPr>
        <w:pStyle w:val="NoSpacing"/>
        <w:numPr>
          <w:ilvl w:val="0"/>
          <w:numId w:val="5"/>
        </w:numPr>
        <w:spacing w:line="276" w:lineRule="auto"/>
        <w:jc w:val="both"/>
        <w:rPr>
          <w:rFonts w:ascii="Calibri" w:hAnsi="Calibri" w:cs="Calibri"/>
        </w:rPr>
      </w:pPr>
      <w:r>
        <w:rPr>
          <w:rFonts w:ascii="Calibri" w:hAnsi="Calibri" w:cs="Calibri"/>
        </w:rPr>
        <w:t>A</w:t>
      </w:r>
      <w:r w:rsidRPr="0018588B">
        <w:rPr>
          <w:rFonts w:ascii="Calibri" w:hAnsi="Calibri" w:cs="Calibri"/>
        </w:rPr>
        <w:t xml:space="preserve"> window should be opened for ventilation </w:t>
      </w:r>
      <w:r>
        <w:rPr>
          <w:rFonts w:ascii="Calibri" w:hAnsi="Calibri" w:cs="Calibri"/>
        </w:rPr>
        <w:t>if possible</w:t>
      </w:r>
    </w:p>
    <w:p w14:paraId="253EA629" w14:textId="77777777" w:rsidR="005658EE" w:rsidRDefault="005658EE" w:rsidP="005658EE">
      <w:pPr>
        <w:pStyle w:val="NoSpacing"/>
        <w:numPr>
          <w:ilvl w:val="0"/>
          <w:numId w:val="5"/>
        </w:numPr>
        <w:spacing w:line="276" w:lineRule="auto"/>
        <w:jc w:val="both"/>
        <w:rPr>
          <w:rFonts w:ascii="Calibri" w:hAnsi="Calibri" w:cs="Calibri"/>
        </w:rPr>
      </w:pPr>
      <w:r>
        <w:rPr>
          <w:rFonts w:ascii="Calibri" w:hAnsi="Calibri" w:cs="Calibri"/>
        </w:rPr>
        <w:t>The supervising adult should maintain a distance of at least 2 metres at all times</w:t>
      </w:r>
    </w:p>
    <w:p w14:paraId="6F7941F1" w14:textId="77777777" w:rsidR="005658EE" w:rsidRPr="006F2B3A" w:rsidRDefault="005658EE" w:rsidP="005658EE">
      <w:pPr>
        <w:pStyle w:val="NoSpacing"/>
        <w:numPr>
          <w:ilvl w:val="0"/>
          <w:numId w:val="5"/>
        </w:numPr>
        <w:spacing w:line="276" w:lineRule="auto"/>
        <w:jc w:val="both"/>
        <w:rPr>
          <w:rFonts w:ascii="Calibri" w:hAnsi="Calibri" w:cs="Calibri"/>
        </w:rPr>
      </w:pPr>
      <w:r>
        <w:rPr>
          <w:rFonts w:ascii="Calibri" w:hAnsi="Calibri" w:cs="Calibri"/>
        </w:rPr>
        <w:t>If this cannot be maintained, the supervising adult</w:t>
      </w:r>
      <w:r w:rsidRPr="006F2B3A">
        <w:rPr>
          <w:rFonts w:ascii="Calibri" w:hAnsi="Calibri" w:cs="Calibri"/>
        </w:rPr>
        <w:t xml:space="preserve"> should wear a Type IIR fluid-resistant surgical face mask </w:t>
      </w:r>
    </w:p>
    <w:p w14:paraId="19E3AC98" w14:textId="77777777" w:rsidR="005658EE" w:rsidRPr="0018588B" w:rsidRDefault="005658EE" w:rsidP="005658EE">
      <w:pPr>
        <w:pStyle w:val="NoSpacing"/>
        <w:numPr>
          <w:ilvl w:val="0"/>
          <w:numId w:val="4"/>
        </w:numPr>
        <w:spacing w:line="276" w:lineRule="auto"/>
        <w:jc w:val="both"/>
        <w:rPr>
          <w:rFonts w:ascii="Calibri" w:hAnsi="Calibri" w:cs="Calibri"/>
        </w:rPr>
      </w:pPr>
      <w:r w:rsidRPr="0018588B">
        <w:rPr>
          <w:rFonts w:ascii="Calibri" w:hAnsi="Calibri" w:cs="Calibri"/>
        </w:rPr>
        <w:t xml:space="preserve">If </w:t>
      </w:r>
      <w:r>
        <w:rPr>
          <w:rFonts w:ascii="Calibri" w:hAnsi="Calibri" w:cs="Calibri"/>
        </w:rPr>
        <w:t>direct contact is required</w:t>
      </w:r>
      <w:r w:rsidRPr="0018588B">
        <w:rPr>
          <w:rFonts w:ascii="Calibri" w:hAnsi="Calibri" w:cs="Calibri"/>
        </w:rPr>
        <w:t xml:space="preserve">, then the following PPE should be worn by the supervising </w:t>
      </w:r>
      <w:r>
        <w:rPr>
          <w:rFonts w:ascii="Calibri" w:hAnsi="Calibri" w:cs="Calibri"/>
        </w:rPr>
        <w:t>adult:</w:t>
      </w:r>
    </w:p>
    <w:p w14:paraId="4E610861" w14:textId="77777777" w:rsidR="005658EE" w:rsidRDefault="005658EE" w:rsidP="005658EE">
      <w:pPr>
        <w:pStyle w:val="NoSpacing"/>
        <w:numPr>
          <w:ilvl w:val="1"/>
          <w:numId w:val="3"/>
        </w:numPr>
        <w:spacing w:line="276" w:lineRule="auto"/>
        <w:ind w:left="643"/>
        <w:jc w:val="both"/>
        <w:rPr>
          <w:rFonts w:ascii="Calibri" w:hAnsi="Calibri" w:cs="Calibri"/>
        </w:rPr>
      </w:pPr>
      <w:r w:rsidRPr="0018588B">
        <w:rPr>
          <w:rFonts w:ascii="Calibri" w:hAnsi="Calibri" w:cs="Calibri"/>
        </w:rPr>
        <w:t>Disposable gloves</w:t>
      </w:r>
    </w:p>
    <w:p w14:paraId="7B8B3DD0" w14:textId="77777777" w:rsidR="005658EE" w:rsidRDefault="005658EE" w:rsidP="005658EE">
      <w:pPr>
        <w:pStyle w:val="NoSpacing"/>
        <w:numPr>
          <w:ilvl w:val="1"/>
          <w:numId w:val="3"/>
        </w:numPr>
        <w:spacing w:line="276" w:lineRule="auto"/>
        <w:ind w:left="643"/>
        <w:jc w:val="both"/>
        <w:rPr>
          <w:rFonts w:ascii="Calibri" w:hAnsi="Calibri" w:cs="Calibri"/>
        </w:rPr>
      </w:pPr>
      <w:r w:rsidRPr="00813317">
        <w:rPr>
          <w:rFonts w:ascii="Calibri" w:hAnsi="Calibri" w:cs="Calibri"/>
        </w:rPr>
        <w:t>Disposable plastic apron</w:t>
      </w:r>
    </w:p>
    <w:p w14:paraId="27CF46D4" w14:textId="77777777" w:rsidR="005658EE" w:rsidRDefault="005658EE" w:rsidP="005658EE">
      <w:pPr>
        <w:pStyle w:val="NoSpacing"/>
        <w:numPr>
          <w:ilvl w:val="1"/>
          <w:numId w:val="3"/>
        </w:numPr>
        <w:spacing w:line="276" w:lineRule="auto"/>
        <w:ind w:left="643"/>
        <w:jc w:val="both"/>
        <w:rPr>
          <w:rFonts w:ascii="Calibri" w:hAnsi="Calibri" w:cs="Calibri"/>
        </w:rPr>
      </w:pPr>
      <w:r w:rsidRPr="006F2B3A">
        <w:rPr>
          <w:rFonts w:ascii="Calibri" w:hAnsi="Calibri" w:cs="Calibri"/>
        </w:rPr>
        <w:t xml:space="preserve">Type IIR </w:t>
      </w:r>
      <w:r w:rsidRPr="00813317">
        <w:rPr>
          <w:rFonts w:ascii="Calibri" w:hAnsi="Calibri" w:cs="Calibri"/>
        </w:rPr>
        <w:t xml:space="preserve">Fluid-resistant surgical face mask </w:t>
      </w:r>
    </w:p>
    <w:p w14:paraId="55DD0D01" w14:textId="77777777" w:rsidR="005658EE" w:rsidRDefault="005658EE" w:rsidP="005658EE">
      <w:pPr>
        <w:pStyle w:val="NoSpacing"/>
        <w:numPr>
          <w:ilvl w:val="1"/>
          <w:numId w:val="3"/>
        </w:numPr>
        <w:spacing w:line="276" w:lineRule="auto"/>
        <w:ind w:left="643"/>
        <w:jc w:val="both"/>
        <w:rPr>
          <w:rFonts w:ascii="Calibri" w:hAnsi="Calibri" w:cs="Calibri"/>
        </w:rPr>
      </w:pPr>
      <w:r>
        <w:rPr>
          <w:rFonts w:ascii="Calibri" w:hAnsi="Calibri" w:cs="Calibri"/>
        </w:rPr>
        <w:t>Eye protection e.g. goggles or</w:t>
      </w:r>
      <w:r w:rsidRPr="00813317">
        <w:rPr>
          <w:rFonts w:ascii="Calibri" w:hAnsi="Calibri" w:cs="Calibri"/>
        </w:rPr>
        <w:t xml:space="preserve"> visor if there is a risk of</w:t>
      </w:r>
      <w:r>
        <w:rPr>
          <w:rFonts w:ascii="Calibri" w:hAnsi="Calibri" w:cs="Calibri"/>
        </w:rPr>
        <w:t xml:space="preserve"> bodily</w:t>
      </w:r>
      <w:r w:rsidRPr="00813317">
        <w:rPr>
          <w:rFonts w:ascii="Calibri" w:hAnsi="Calibri" w:cs="Calibri"/>
        </w:rPr>
        <w:t xml:space="preserve"> fluids entering the eye, </w:t>
      </w:r>
      <w:r>
        <w:rPr>
          <w:rFonts w:ascii="Calibri" w:hAnsi="Calibri" w:cs="Calibri"/>
        </w:rPr>
        <w:t>for example</w:t>
      </w:r>
      <w:r w:rsidRPr="00813317">
        <w:rPr>
          <w:rFonts w:ascii="Calibri" w:hAnsi="Calibri" w:cs="Calibri"/>
        </w:rPr>
        <w:t xml:space="preserve"> from coughing, spitting or vomiting </w:t>
      </w:r>
    </w:p>
    <w:p w14:paraId="1C48BEF9" w14:textId="77777777" w:rsidR="005658EE" w:rsidRPr="00133C6B" w:rsidRDefault="005658EE" w:rsidP="005658EE">
      <w:pPr>
        <w:pStyle w:val="NoSpacing"/>
        <w:spacing w:line="276" w:lineRule="auto"/>
        <w:ind w:left="0" w:firstLine="0"/>
        <w:jc w:val="both"/>
        <w:rPr>
          <w:rFonts w:ascii="Calibri" w:hAnsi="Calibri" w:cs="Calibri"/>
        </w:rPr>
      </w:pPr>
    </w:p>
    <w:p w14:paraId="2DD3279B" w14:textId="77777777" w:rsidR="005658EE" w:rsidRPr="0018588B" w:rsidRDefault="005658EE" w:rsidP="004564D3">
      <w:pPr>
        <w:pStyle w:val="Heading2"/>
        <w:numPr>
          <w:ilvl w:val="1"/>
          <w:numId w:val="28"/>
        </w:numPr>
      </w:pPr>
      <w:bookmarkStart w:id="90" w:name="_Toc71128879"/>
      <w:bookmarkStart w:id="91" w:name="_Toc72746247"/>
      <w:r w:rsidRPr="00133C6B">
        <w:t>Management</w:t>
      </w:r>
      <w:bookmarkStart w:id="92" w:name="_Toc71100134"/>
      <w:r w:rsidRPr="00133C6B">
        <w:t xml:space="preserve"> of a possible group of cases or outbreak</w:t>
      </w:r>
      <w:bookmarkEnd w:id="90"/>
      <w:bookmarkEnd w:id="92"/>
      <w:bookmarkEnd w:id="91"/>
    </w:p>
    <w:p w14:paraId="18A33449" w14:textId="77777777" w:rsidR="005658EE" w:rsidRDefault="005658EE" w:rsidP="005658EE">
      <w:pPr>
        <w:pStyle w:val="NoSpacing"/>
        <w:ind w:left="10"/>
        <w:jc w:val="both"/>
        <w:rPr>
          <w:rFonts w:asciiTheme="minorHAnsi" w:hAnsiTheme="minorHAnsi" w:cstheme="minorHAnsi"/>
        </w:rPr>
      </w:pPr>
    </w:p>
    <w:p w14:paraId="4819993B" w14:textId="77777777" w:rsidR="005658EE" w:rsidRPr="00BD76A3" w:rsidRDefault="005658EE" w:rsidP="005658EE">
      <w:pPr>
        <w:pStyle w:val="NoSpacing"/>
        <w:ind w:left="10"/>
        <w:jc w:val="both"/>
        <w:rPr>
          <w:rFonts w:asciiTheme="minorHAnsi" w:hAnsiTheme="minorHAnsi" w:cstheme="minorHAnsi"/>
        </w:rPr>
      </w:pPr>
      <w:r w:rsidRPr="00BD76A3">
        <w:rPr>
          <w:rFonts w:asciiTheme="minorHAnsi" w:hAnsiTheme="minorHAnsi" w:cstheme="minorHAnsi"/>
        </w:rPr>
        <w:t xml:space="preserve">Continue to promptly notify any positive cases to the public health </w:t>
      </w:r>
      <w:r>
        <w:rPr>
          <w:rFonts w:asciiTheme="minorHAnsi" w:hAnsiTheme="minorHAnsi" w:cstheme="minorHAnsi"/>
        </w:rPr>
        <w:t xml:space="preserve">team at Cumbria County Council </w:t>
      </w:r>
      <w:r w:rsidRPr="00BD76A3">
        <w:rPr>
          <w:rFonts w:asciiTheme="minorHAnsi" w:hAnsiTheme="minorHAnsi" w:cstheme="minorHAnsi"/>
        </w:rPr>
        <w:t>COVID-19 call centre (0800 783 1968)</w:t>
      </w:r>
      <w:r>
        <w:rPr>
          <w:rFonts w:asciiTheme="minorHAnsi" w:hAnsiTheme="minorHAnsi" w:cstheme="minorHAnsi"/>
        </w:rPr>
        <w:t xml:space="preserve">. </w:t>
      </w:r>
      <w:r w:rsidRPr="00BD76A3">
        <w:rPr>
          <w:rFonts w:asciiTheme="minorHAnsi" w:hAnsiTheme="minorHAnsi" w:cstheme="minorHAnsi"/>
        </w:rPr>
        <w:t xml:space="preserve"> </w:t>
      </w:r>
      <w:r>
        <w:rPr>
          <w:rFonts w:asciiTheme="minorHAnsi" w:hAnsiTheme="minorHAnsi" w:cstheme="minorHAnsi"/>
        </w:rPr>
        <w:t>This information will be passed to the</w:t>
      </w:r>
      <w:r w:rsidRPr="00BD76A3">
        <w:rPr>
          <w:rFonts w:asciiTheme="minorHAnsi" w:hAnsiTheme="minorHAnsi" w:cstheme="minorHAnsi"/>
        </w:rPr>
        <w:t xml:space="preserve"> </w:t>
      </w:r>
      <w:r>
        <w:rPr>
          <w:rFonts w:asciiTheme="minorHAnsi" w:hAnsiTheme="minorHAnsi" w:cstheme="minorHAnsi"/>
        </w:rPr>
        <w:t xml:space="preserve">Public Health team who may get in touch to discuss the cases. For specific queries or general advice, please contact the team via </w:t>
      </w:r>
      <w:hyperlink r:id="rId36" w:history="1">
        <w:r w:rsidRPr="00617EF3">
          <w:rPr>
            <w:rStyle w:val="Hyperlink"/>
            <w:rFonts w:asciiTheme="minorHAnsi" w:hAnsiTheme="minorHAnsi" w:cstheme="minorHAnsi"/>
          </w:rPr>
          <w:t>EducationIPC@cumbria.gov.uk</w:t>
        </w:r>
      </w:hyperlink>
      <w:r>
        <w:rPr>
          <w:rFonts w:asciiTheme="minorHAnsi" w:hAnsiTheme="minorHAnsi" w:cstheme="minorHAnsi"/>
        </w:rPr>
        <w:t xml:space="preserve">. </w:t>
      </w:r>
    </w:p>
    <w:p w14:paraId="19183591" w14:textId="77777777" w:rsidR="005658EE" w:rsidRPr="00BD76A3" w:rsidRDefault="005658EE" w:rsidP="005658EE">
      <w:pPr>
        <w:pStyle w:val="NoSpacing"/>
        <w:ind w:left="0" w:firstLine="0"/>
        <w:jc w:val="both"/>
        <w:rPr>
          <w:rFonts w:asciiTheme="minorHAnsi" w:hAnsiTheme="minorHAnsi" w:cstheme="minorHAnsi"/>
        </w:rPr>
      </w:pPr>
    </w:p>
    <w:p w14:paraId="50CBB9F1" w14:textId="77777777" w:rsidR="005658EE" w:rsidRDefault="005658EE" w:rsidP="005658EE">
      <w:pPr>
        <w:pStyle w:val="NoSpacing"/>
        <w:ind w:left="10"/>
        <w:jc w:val="both"/>
        <w:rPr>
          <w:rFonts w:asciiTheme="minorHAnsi" w:hAnsiTheme="minorHAnsi" w:cstheme="minorHAnsi"/>
        </w:rPr>
      </w:pPr>
      <w:r>
        <w:rPr>
          <w:rFonts w:asciiTheme="minorHAnsi" w:hAnsiTheme="minorHAnsi" w:cstheme="minorHAnsi"/>
        </w:rPr>
        <w:t>C</w:t>
      </w:r>
      <w:r w:rsidRPr="00BD76A3">
        <w:rPr>
          <w:rFonts w:asciiTheme="minorHAnsi" w:hAnsiTheme="minorHAnsi" w:cstheme="minorHAnsi"/>
        </w:rPr>
        <w:t>lose contacts of a case</w:t>
      </w:r>
      <w:r>
        <w:rPr>
          <w:rFonts w:asciiTheme="minorHAnsi" w:hAnsiTheme="minorHAnsi" w:cstheme="minorHAnsi"/>
        </w:rPr>
        <w:t xml:space="preserve"> may develop symptoms or test positive for COVID-19 within a few days after contact.</w:t>
      </w:r>
      <w:r w:rsidRPr="00BD76A3">
        <w:rPr>
          <w:rFonts w:asciiTheme="minorHAnsi" w:hAnsiTheme="minorHAnsi" w:cstheme="minorHAnsi"/>
        </w:rPr>
        <w:t xml:space="preserve"> </w:t>
      </w:r>
      <w:r>
        <w:rPr>
          <w:rFonts w:asciiTheme="minorHAnsi" w:hAnsiTheme="minorHAnsi" w:cstheme="minorHAnsi"/>
        </w:rPr>
        <w:t>Provided they have been isolating for the two days prior to developing symptoms (or testing positive if asymptomatic)</w:t>
      </w:r>
      <w:r w:rsidRPr="00BD76A3">
        <w:rPr>
          <w:rFonts w:asciiTheme="minorHAnsi" w:hAnsiTheme="minorHAnsi" w:cstheme="minorHAnsi"/>
        </w:rPr>
        <w:t>,</w:t>
      </w:r>
      <w:r>
        <w:rPr>
          <w:rFonts w:asciiTheme="minorHAnsi" w:hAnsiTheme="minorHAnsi" w:cstheme="minorHAnsi"/>
        </w:rPr>
        <w:t xml:space="preserve"> then</w:t>
      </w:r>
      <w:r w:rsidRPr="00BD76A3">
        <w:rPr>
          <w:rFonts w:asciiTheme="minorHAnsi" w:hAnsiTheme="minorHAnsi" w:cstheme="minorHAnsi"/>
        </w:rPr>
        <w:t xml:space="preserve"> th</w:t>
      </w:r>
      <w:r>
        <w:rPr>
          <w:rFonts w:asciiTheme="minorHAnsi" w:hAnsiTheme="minorHAnsi" w:cstheme="minorHAnsi"/>
        </w:rPr>
        <w:t>e only recommended actions are:</w:t>
      </w:r>
    </w:p>
    <w:p w14:paraId="32A92A38" w14:textId="77777777" w:rsidR="005658EE" w:rsidRDefault="005658EE" w:rsidP="004564D3">
      <w:pPr>
        <w:pStyle w:val="NoSpacing"/>
        <w:numPr>
          <w:ilvl w:val="0"/>
          <w:numId w:val="31"/>
        </w:numPr>
        <w:jc w:val="both"/>
        <w:rPr>
          <w:rFonts w:asciiTheme="minorHAnsi" w:hAnsiTheme="minorHAnsi" w:cstheme="minorHAnsi"/>
        </w:rPr>
      </w:pPr>
      <w:r w:rsidRPr="00BD76A3">
        <w:rPr>
          <w:rFonts w:asciiTheme="minorHAnsi" w:hAnsiTheme="minorHAnsi" w:cstheme="minorHAnsi"/>
        </w:rPr>
        <w:t>Check they have not had social contact with anyone else from the setting during their infectious period</w:t>
      </w:r>
    </w:p>
    <w:p w14:paraId="1EC56DC1" w14:textId="77777777" w:rsidR="005658EE" w:rsidRDefault="005658EE" w:rsidP="004564D3">
      <w:pPr>
        <w:pStyle w:val="NoSpacing"/>
        <w:numPr>
          <w:ilvl w:val="0"/>
          <w:numId w:val="31"/>
        </w:numPr>
        <w:jc w:val="both"/>
        <w:rPr>
          <w:rFonts w:asciiTheme="minorHAnsi" w:hAnsiTheme="minorHAnsi" w:cstheme="minorHAnsi"/>
        </w:rPr>
      </w:pPr>
      <w:r>
        <w:rPr>
          <w:rFonts w:asciiTheme="minorHAnsi" w:hAnsiTheme="minorHAnsi" w:cstheme="minorHAnsi"/>
        </w:rPr>
        <w:t>C</w:t>
      </w:r>
      <w:r w:rsidRPr="001B0FDE">
        <w:rPr>
          <w:rFonts w:asciiTheme="minorHAnsi" w:hAnsiTheme="minorHAnsi" w:cstheme="minorHAnsi"/>
        </w:rPr>
        <w:t>ontact the Public Health team (via the Call Centre number of email address above) and provide details of any additional positive cases, so we can ensure the individuals social contacts are traced and common exposures assessed.</w:t>
      </w:r>
    </w:p>
    <w:p w14:paraId="17103C90" w14:textId="77777777" w:rsidR="005658EE" w:rsidRDefault="005658EE" w:rsidP="005658EE">
      <w:pPr>
        <w:pStyle w:val="NoSpacing"/>
        <w:ind w:left="0" w:firstLine="0"/>
        <w:jc w:val="both"/>
        <w:rPr>
          <w:rFonts w:asciiTheme="minorHAnsi" w:hAnsiTheme="minorHAnsi" w:cstheme="minorHAnsi"/>
        </w:rPr>
      </w:pPr>
    </w:p>
    <w:p w14:paraId="64F023AC" w14:textId="77777777" w:rsidR="005658EE" w:rsidRPr="009436F1" w:rsidRDefault="005658EE" w:rsidP="005658EE">
      <w:pPr>
        <w:pStyle w:val="Heading1"/>
        <w:ind w:left="0" w:firstLine="0"/>
      </w:pPr>
      <w:bookmarkStart w:id="93" w:name="_Toc71100135"/>
      <w:bookmarkStart w:id="94" w:name="_Toc72746248"/>
      <w:r>
        <w:lastRenderedPageBreak/>
        <w:t>Section 5: Lateral Flow Device (LFD) Testing</w:t>
      </w:r>
      <w:bookmarkStart w:id="95" w:name="_Toc71100091"/>
      <w:bookmarkStart w:id="96" w:name="_Toc71100136"/>
      <w:bookmarkEnd w:id="93"/>
      <w:bookmarkEnd w:id="95"/>
      <w:bookmarkEnd w:id="96"/>
      <w:bookmarkEnd w:id="94"/>
    </w:p>
    <w:p w14:paraId="6B9562A3" w14:textId="77777777" w:rsidR="005658EE" w:rsidRDefault="005658EE" w:rsidP="005658EE">
      <w:pPr>
        <w:pStyle w:val="Heading2"/>
        <w:rPr>
          <w:lang w:val="en"/>
        </w:rPr>
      </w:pPr>
      <w:bookmarkStart w:id="97" w:name="_Toc71100137"/>
    </w:p>
    <w:p w14:paraId="5CF5E94B" w14:textId="77777777" w:rsidR="005658EE" w:rsidRPr="001511B7" w:rsidRDefault="005658EE" w:rsidP="004564D3">
      <w:pPr>
        <w:pStyle w:val="ListParagraph"/>
        <w:keepNext/>
        <w:keepLines/>
        <w:numPr>
          <w:ilvl w:val="0"/>
          <w:numId w:val="28"/>
        </w:numPr>
        <w:spacing w:after="52" w:line="250" w:lineRule="auto"/>
        <w:contextualSpacing w:val="0"/>
        <w:jc w:val="both"/>
        <w:outlineLvl w:val="1"/>
        <w:rPr>
          <w:rFonts w:asciiTheme="majorHAnsi" w:eastAsia="Arial" w:hAnsiTheme="majorHAnsi"/>
          <w:vanish/>
          <w:color w:val="2E74B5" w:themeColor="accent1" w:themeShade="BF"/>
          <w:sz w:val="26"/>
          <w:szCs w:val="22"/>
          <w:lang w:val="en" w:eastAsia="en-GB"/>
        </w:rPr>
      </w:pPr>
      <w:bookmarkStart w:id="98" w:name="_Toc71182513"/>
      <w:bookmarkStart w:id="99" w:name="_Toc71640586"/>
      <w:bookmarkStart w:id="100" w:name="_Toc71640629"/>
      <w:bookmarkStart w:id="101" w:name="_Toc72491153"/>
      <w:bookmarkStart w:id="102" w:name="_Toc72746048"/>
      <w:bookmarkStart w:id="103" w:name="_Toc72746100"/>
      <w:bookmarkStart w:id="104" w:name="_Toc72746201"/>
      <w:bookmarkStart w:id="105" w:name="_Toc72746249"/>
      <w:bookmarkEnd w:id="98"/>
      <w:bookmarkEnd w:id="99"/>
      <w:bookmarkEnd w:id="100"/>
      <w:bookmarkEnd w:id="101"/>
      <w:bookmarkEnd w:id="102"/>
      <w:bookmarkEnd w:id="103"/>
      <w:bookmarkEnd w:id="104"/>
      <w:bookmarkEnd w:id="105"/>
    </w:p>
    <w:p w14:paraId="6103D99B" w14:textId="77777777" w:rsidR="005658EE" w:rsidRDefault="005658EE" w:rsidP="004564D3">
      <w:pPr>
        <w:pStyle w:val="Heading2"/>
        <w:numPr>
          <w:ilvl w:val="1"/>
          <w:numId w:val="28"/>
        </w:numPr>
        <w:rPr>
          <w:lang w:val="en"/>
        </w:rPr>
      </w:pPr>
      <w:bookmarkStart w:id="106" w:name="_Toc72746250"/>
      <w:r>
        <w:rPr>
          <w:lang w:val="en"/>
        </w:rPr>
        <w:t>Asymptomatic workplace testing</w:t>
      </w:r>
      <w:bookmarkEnd w:id="97"/>
      <w:bookmarkEnd w:id="106"/>
    </w:p>
    <w:p w14:paraId="6BBFF6B5" w14:textId="77777777" w:rsidR="005658EE" w:rsidRDefault="005658EE" w:rsidP="005658EE">
      <w:pPr>
        <w:pStyle w:val="NoSpacing"/>
        <w:spacing w:line="276" w:lineRule="auto"/>
        <w:ind w:left="10"/>
        <w:jc w:val="both"/>
        <w:rPr>
          <w:rFonts w:asciiTheme="minorHAnsi" w:hAnsiTheme="minorHAnsi"/>
          <w:lang w:val="en"/>
        </w:rPr>
      </w:pPr>
      <w:r>
        <w:rPr>
          <w:rFonts w:asciiTheme="minorHAnsi" w:hAnsiTheme="minorHAnsi"/>
          <w:lang w:val="en"/>
        </w:rPr>
        <w:t xml:space="preserve">Some people infected with COVID-19 do not show symptoms, but may still be able to pass the virus on to other people. Asymptomatic testing aims to detect these cases so that they and their contacts can be isolated as soon as possible to prevent ongoing transmission within the school. The process is </w:t>
      </w:r>
      <w:proofErr w:type="spellStart"/>
      <w:r>
        <w:rPr>
          <w:rFonts w:asciiTheme="minorHAnsi" w:hAnsiTheme="minorHAnsi"/>
          <w:lang w:val="en"/>
        </w:rPr>
        <w:t>summarised</w:t>
      </w:r>
      <w:proofErr w:type="spellEnd"/>
      <w:r>
        <w:rPr>
          <w:rFonts w:asciiTheme="minorHAnsi" w:hAnsiTheme="minorHAnsi"/>
          <w:lang w:val="en"/>
        </w:rPr>
        <w:t xml:space="preserve"> in the flow chart on page 14.</w:t>
      </w:r>
    </w:p>
    <w:p w14:paraId="3E687112" w14:textId="77777777" w:rsidR="005658EE" w:rsidRDefault="005658EE" w:rsidP="005658EE">
      <w:pPr>
        <w:pStyle w:val="NoSpacing"/>
        <w:spacing w:line="276" w:lineRule="auto"/>
        <w:ind w:left="10"/>
        <w:jc w:val="both"/>
        <w:rPr>
          <w:rFonts w:asciiTheme="minorHAnsi" w:hAnsiTheme="minorHAnsi"/>
          <w:lang w:val="en"/>
        </w:rPr>
      </w:pPr>
    </w:p>
    <w:p w14:paraId="47C687FF" w14:textId="77777777" w:rsidR="005658EE" w:rsidRPr="00F01DDE" w:rsidRDefault="005658EE" w:rsidP="005658EE">
      <w:pPr>
        <w:pStyle w:val="NoSpacing"/>
        <w:spacing w:line="276" w:lineRule="auto"/>
        <w:ind w:left="10"/>
        <w:jc w:val="both"/>
        <w:rPr>
          <w:rFonts w:asciiTheme="minorHAnsi" w:hAnsiTheme="minorHAnsi"/>
          <w:lang w:val="en"/>
        </w:rPr>
      </w:pPr>
      <w:r>
        <w:rPr>
          <w:rFonts w:asciiTheme="minorHAnsi" w:hAnsiTheme="minorHAnsi"/>
          <w:lang w:val="en"/>
        </w:rPr>
        <w:t>Participation in testing is not mandatory, but is strongly encouraged. Primary school staff should be offered twice-weekly asymptomatic testing using a Lateral Flow Device (LFD), which will be provided in individual test kits for st</w:t>
      </w:r>
      <w:r w:rsidRPr="00F01DDE">
        <w:rPr>
          <w:rFonts w:asciiTheme="minorHAnsi" w:hAnsiTheme="minorHAnsi"/>
          <w:lang w:val="en"/>
        </w:rPr>
        <w:t xml:space="preserve">aff </w:t>
      </w:r>
      <w:r>
        <w:rPr>
          <w:rFonts w:asciiTheme="minorHAnsi" w:hAnsiTheme="minorHAnsi"/>
          <w:lang w:val="en"/>
        </w:rPr>
        <w:t>to take home. Staff should be instructed to swab</w:t>
      </w:r>
      <w:r w:rsidRPr="00F01DDE">
        <w:rPr>
          <w:rFonts w:asciiTheme="minorHAnsi" w:hAnsiTheme="minorHAnsi"/>
          <w:lang w:val="en"/>
        </w:rPr>
        <w:t xml:space="preserve"> and process the tests themselves </w:t>
      </w:r>
      <w:r>
        <w:rPr>
          <w:rFonts w:asciiTheme="minorHAnsi" w:hAnsiTheme="minorHAnsi"/>
          <w:lang w:val="en"/>
        </w:rPr>
        <w:t xml:space="preserve">at home, and notify the school of any positive results. </w:t>
      </w:r>
      <w:r w:rsidRPr="00F01DDE">
        <w:rPr>
          <w:rFonts w:asciiTheme="minorHAnsi" w:hAnsiTheme="minorHAnsi"/>
          <w:lang w:val="en"/>
        </w:rPr>
        <w:t>Setting leaders should ensure all testing follows standard operating procedure and risk assessment protocols.</w:t>
      </w:r>
    </w:p>
    <w:p w14:paraId="265C0DEA" w14:textId="77777777" w:rsidR="005658EE" w:rsidRDefault="005658EE" w:rsidP="005658EE">
      <w:pPr>
        <w:pStyle w:val="NoSpacing"/>
        <w:spacing w:line="276" w:lineRule="auto"/>
        <w:ind w:left="10"/>
        <w:jc w:val="both"/>
        <w:rPr>
          <w:rFonts w:asciiTheme="minorHAnsi" w:hAnsiTheme="minorHAnsi"/>
          <w:lang w:val="en"/>
        </w:rPr>
      </w:pPr>
    </w:p>
    <w:p w14:paraId="348EA067" w14:textId="77777777" w:rsidR="005658EE" w:rsidRPr="005D32A2" w:rsidRDefault="005658EE" w:rsidP="005658EE">
      <w:pPr>
        <w:pStyle w:val="NoSpacing"/>
        <w:spacing w:line="276" w:lineRule="auto"/>
        <w:ind w:left="10"/>
        <w:jc w:val="both"/>
        <w:rPr>
          <w:rFonts w:asciiTheme="minorHAnsi" w:hAnsiTheme="minorHAnsi"/>
          <w:lang w:val="en"/>
        </w:rPr>
      </w:pPr>
      <w:r w:rsidRPr="005B0AA8">
        <w:rPr>
          <w:rFonts w:asciiTheme="minorHAnsi" w:hAnsiTheme="minorHAnsi"/>
          <w:b/>
          <w:lang w:val="en"/>
        </w:rPr>
        <w:t xml:space="preserve">If </w:t>
      </w:r>
      <w:r>
        <w:rPr>
          <w:rFonts w:asciiTheme="minorHAnsi" w:hAnsiTheme="minorHAnsi"/>
          <w:b/>
          <w:lang w:val="en"/>
        </w:rPr>
        <w:t xml:space="preserve">the </w:t>
      </w:r>
      <w:r w:rsidRPr="005B0AA8">
        <w:rPr>
          <w:rFonts w:asciiTheme="minorHAnsi" w:hAnsiTheme="minorHAnsi"/>
          <w:b/>
          <w:lang w:val="en"/>
        </w:rPr>
        <w:t>result is negative</w:t>
      </w:r>
      <w:r>
        <w:rPr>
          <w:rFonts w:asciiTheme="minorHAnsi" w:hAnsiTheme="minorHAnsi"/>
          <w:lang w:val="en"/>
        </w:rPr>
        <w:t xml:space="preserve"> the staff member can attend work as normal. Please note that a negative LFD test cannot entirely rule out infection, therefore if the staff member develops symptoms they must still isolate and book a PCR test.</w:t>
      </w:r>
      <w:r w:rsidRPr="005D32A2">
        <w:rPr>
          <w:rFonts w:asciiTheme="minorHAnsi" w:hAnsiTheme="minorHAnsi"/>
          <w:lang w:val="en"/>
        </w:rPr>
        <w:t xml:space="preserve"> </w:t>
      </w:r>
      <w:r>
        <w:rPr>
          <w:rFonts w:asciiTheme="minorHAnsi" w:hAnsiTheme="minorHAnsi"/>
          <w:lang w:val="en"/>
        </w:rPr>
        <w:t xml:space="preserve">Similarly, if the staff member is </w:t>
      </w:r>
      <w:r w:rsidRPr="005D32A2">
        <w:rPr>
          <w:rFonts w:asciiTheme="minorHAnsi" w:hAnsiTheme="minorHAnsi"/>
          <w:lang w:val="en"/>
        </w:rPr>
        <w:t>identified as a close contact of a positive case, they must follow the stay at home guidance and self</w:t>
      </w:r>
      <w:r>
        <w:rPr>
          <w:rFonts w:asciiTheme="minorHAnsi" w:hAnsiTheme="minorHAnsi"/>
          <w:lang w:val="en"/>
        </w:rPr>
        <w:t>-isolate for 10 full days</w:t>
      </w:r>
      <w:r w:rsidRPr="005D32A2">
        <w:rPr>
          <w:rFonts w:asciiTheme="minorHAnsi" w:hAnsiTheme="minorHAnsi"/>
          <w:lang w:val="en"/>
        </w:rPr>
        <w:t xml:space="preserve"> regardless of their LFD test results. </w:t>
      </w:r>
    </w:p>
    <w:p w14:paraId="5EAC5374" w14:textId="77777777" w:rsidR="005658EE" w:rsidRDefault="005658EE" w:rsidP="005658EE">
      <w:pPr>
        <w:pStyle w:val="NoSpacing"/>
        <w:spacing w:line="276" w:lineRule="auto"/>
        <w:ind w:left="0" w:firstLine="0"/>
        <w:jc w:val="both"/>
        <w:rPr>
          <w:rFonts w:asciiTheme="minorHAnsi" w:hAnsiTheme="minorHAnsi"/>
          <w:lang w:val="en"/>
        </w:rPr>
      </w:pPr>
    </w:p>
    <w:p w14:paraId="140A6049" w14:textId="77777777" w:rsidR="005658EE" w:rsidRPr="007206DE" w:rsidRDefault="005658EE" w:rsidP="005658EE">
      <w:pPr>
        <w:pStyle w:val="NoSpacing"/>
        <w:spacing w:line="276" w:lineRule="auto"/>
        <w:ind w:left="0" w:firstLine="0"/>
        <w:jc w:val="both"/>
        <w:rPr>
          <w:rFonts w:asciiTheme="minorHAnsi" w:hAnsiTheme="minorHAnsi"/>
          <w:lang w:val="en"/>
        </w:rPr>
      </w:pPr>
      <w:r>
        <w:rPr>
          <w:rFonts w:asciiTheme="minorHAnsi" w:hAnsiTheme="minorHAnsi"/>
          <w:b/>
          <w:lang w:val="en"/>
        </w:rPr>
        <w:t>If the result is positive</w:t>
      </w:r>
      <w:r>
        <w:rPr>
          <w:rFonts w:asciiTheme="minorHAnsi" w:hAnsiTheme="minorHAnsi"/>
          <w:lang w:val="en"/>
        </w:rPr>
        <w:t xml:space="preserve"> the staff member should inform the school and begin their 10 full day isolation period straight away, along with all other members of their household. All close contacts at school should be identified and asked to isolate. The result should be confirmed by PCR test taken within 48 hours of the positive LFD test. If the confirmatory PCR is also positive, the 10 full day isolation period continues, with day 1 counted as the day after the original positive LFD test. However, if confirmatory PCR testing is negative, the staff member and close contacts can come out of isolation and return to school, provided that they have not developed symptoms. A template letter explaining this system is available in </w:t>
      </w:r>
      <w:r w:rsidRPr="00493C81">
        <w:rPr>
          <w:rFonts w:asciiTheme="minorHAnsi" w:hAnsiTheme="minorHAnsi"/>
          <w:lang w:val="en"/>
        </w:rPr>
        <w:t>Appendix 5.</w:t>
      </w:r>
    </w:p>
    <w:p w14:paraId="6D1C8D82" w14:textId="77777777" w:rsidR="005658EE" w:rsidRDefault="005658EE" w:rsidP="005658EE">
      <w:pPr>
        <w:pStyle w:val="NoSpacing"/>
        <w:spacing w:line="276" w:lineRule="auto"/>
        <w:ind w:left="10"/>
        <w:jc w:val="both"/>
        <w:rPr>
          <w:rFonts w:asciiTheme="minorHAnsi" w:hAnsiTheme="minorHAnsi"/>
          <w:lang w:val="en"/>
        </w:rPr>
      </w:pPr>
    </w:p>
    <w:p w14:paraId="7B6DAEE2" w14:textId="77777777" w:rsidR="005658EE" w:rsidRDefault="005658EE" w:rsidP="005658EE">
      <w:pPr>
        <w:pStyle w:val="NoSpacing"/>
        <w:spacing w:line="276" w:lineRule="auto"/>
        <w:ind w:left="10"/>
        <w:jc w:val="both"/>
        <w:rPr>
          <w:rFonts w:asciiTheme="minorHAnsi" w:hAnsiTheme="minorHAnsi"/>
          <w:b/>
          <w:lang w:val="en"/>
        </w:rPr>
      </w:pPr>
      <w:r>
        <w:rPr>
          <w:rFonts w:asciiTheme="minorHAnsi" w:hAnsiTheme="minorHAnsi"/>
          <w:b/>
          <w:lang w:val="en"/>
        </w:rPr>
        <w:t>LFD testing within 90 days of a positive PCR result:</w:t>
      </w:r>
    </w:p>
    <w:p w14:paraId="39DAFB47" w14:textId="77777777" w:rsidR="005658EE" w:rsidRDefault="005658EE" w:rsidP="005658EE">
      <w:pPr>
        <w:pStyle w:val="NoSpacing"/>
        <w:spacing w:line="276" w:lineRule="auto"/>
        <w:ind w:left="10"/>
        <w:jc w:val="both"/>
        <w:rPr>
          <w:rFonts w:asciiTheme="minorHAnsi" w:hAnsiTheme="minorHAnsi"/>
          <w:lang w:val="en"/>
        </w:rPr>
      </w:pPr>
      <w:r>
        <w:rPr>
          <w:rFonts w:asciiTheme="minorHAnsi" w:hAnsiTheme="minorHAnsi"/>
          <w:lang w:val="en"/>
        </w:rPr>
        <w:t>Individuals who have recently had a positive PCR test for COVID-19 are likely to have developed some immunity. Staff are therefore exempt from testing by both PCR and LFD within 90 days of a positive PCR test, unless they develop new symptoms. If they test positive or are identified as a close contact of a positive case, they will be required to self-isolate again even if this is within the 90-day window.</w:t>
      </w:r>
    </w:p>
    <w:p w14:paraId="20E6B148" w14:textId="77777777" w:rsidR="005658EE" w:rsidRPr="00CA215E" w:rsidRDefault="005658EE" w:rsidP="005658EE">
      <w:pPr>
        <w:pStyle w:val="NoSpacing"/>
        <w:spacing w:line="276" w:lineRule="auto"/>
        <w:ind w:left="10"/>
        <w:jc w:val="both"/>
        <w:rPr>
          <w:rFonts w:asciiTheme="minorHAnsi" w:hAnsiTheme="minorHAnsi"/>
          <w:lang w:val="en"/>
        </w:rPr>
      </w:pPr>
    </w:p>
    <w:p w14:paraId="4D2BCC81" w14:textId="77777777" w:rsidR="005658EE" w:rsidRDefault="005658EE" w:rsidP="005658EE">
      <w:pPr>
        <w:spacing w:after="160" w:line="259" w:lineRule="auto"/>
        <w:ind w:left="0" w:firstLine="0"/>
        <w:rPr>
          <w:rFonts w:asciiTheme="minorHAnsi" w:hAnsiTheme="minorHAnsi" w:cstheme="minorHAnsi"/>
        </w:rPr>
        <w:sectPr w:rsidR="005658EE" w:rsidSect="004B21C6">
          <w:footerReference w:type="even" r:id="rId37"/>
          <w:footerReference w:type="default" r:id="rId38"/>
          <w:footerReference w:type="first" r:id="rId39"/>
          <w:pgSz w:w="11904" w:h="16838"/>
          <w:pgMar w:top="1440" w:right="1440" w:bottom="1440" w:left="1440" w:header="283" w:footer="283" w:gutter="0"/>
          <w:cols w:space="720"/>
          <w:titlePg/>
          <w:docGrid w:linePitch="326"/>
        </w:sectPr>
      </w:pPr>
      <w:r w:rsidRPr="006E2FBC">
        <w:rPr>
          <w:rFonts w:asciiTheme="minorHAnsi" w:hAnsiTheme="minorHAnsi"/>
          <w:lang w:val="en"/>
        </w:rPr>
        <w:t>If you would like any advice in relation to LFD testing, please contact the Public Health team at Cum</w:t>
      </w:r>
      <w:r>
        <w:rPr>
          <w:rFonts w:asciiTheme="minorHAnsi" w:hAnsiTheme="minorHAnsi"/>
          <w:lang w:val="en"/>
        </w:rPr>
        <w:t xml:space="preserve">bria County Council at </w:t>
      </w:r>
      <w:hyperlink r:id="rId40" w:history="1">
        <w:r w:rsidRPr="00617EF3">
          <w:rPr>
            <w:rStyle w:val="Hyperlink"/>
            <w:rFonts w:asciiTheme="minorHAnsi" w:hAnsiTheme="minorHAnsi"/>
            <w:lang w:val="en"/>
          </w:rPr>
          <w:t xml:space="preserve">EducationIPC@cumbria.gov.uk </w:t>
        </w:r>
      </w:hyperlink>
    </w:p>
    <w:p w14:paraId="2451574B" w14:textId="77777777" w:rsidR="005658EE" w:rsidRDefault="005658EE" w:rsidP="004564D3">
      <w:pPr>
        <w:pStyle w:val="Heading2"/>
        <w:numPr>
          <w:ilvl w:val="1"/>
          <w:numId w:val="28"/>
        </w:numPr>
        <w:rPr>
          <w:lang w:val="en"/>
        </w:rPr>
      </w:pPr>
      <w:bookmarkStart w:id="107" w:name="_Toc71100138"/>
      <w:bookmarkStart w:id="108" w:name="_Toc72746251"/>
      <w:r>
        <w:rPr>
          <w:lang w:val="en"/>
        </w:rPr>
        <w:lastRenderedPageBreak/>
        <w:t xml:space="preserve">Flowchart for </w:t>
      </w:r>
      <w:r w:rsidRPr="00007866">
        <w:rPr>
          <w:lang w:val="en"/>
        </w:rPr>
        <w:t xml:space="preserve">asymptomatic </w:t>
      </w:r>
      <w:r>
        <w:rPr>
          <w:lang w:val="en"/>
        </w:rPr>
        <w:t xml:space="preserve">staff testing in </w:t>
      </w:r>
      <w:bookmarkEnd w:id="107"/>
      <w:r>
        <w:rPr>
          <w:lang w:val="en"/>
        </w:rPr>
        <w:t>early years settings</w:t>
      </w:r>
      <w:bookmarkEnd w:id="108"/>
    </w:p>
    <w:p w14:paraId="5F8E9756" w14:textId="77777777" w:rsidR="005658EE" w:rsidRPr="00226492" w:rsidRDefault="005658EE" w:rsidP="005658EE">
      <w:pPr>
        <w:pStyle w:val="NoSpacing"/>
        <w:rPr>
          <w:lang w:val="en"/>
        </w:rPr>
      </w:pPr>
    </w:p>
    <w:tbl>
      <w:tblPr>
        <w:tblStyle w:val="TableGrid0"/>
        <w:tblpPr w:leftFromText="180" w:rightFromText="180" w:horzAnchor="margin" w:tblpY="440"/>
        <w:tblW w:w="10768" w:type="dxa"/>
        <w:tblInd w:w="0" w:type="dxa"/>
        <w:tblLook w:val="04A0" w:firstRow="1" w:lastRow="0" w:firstColumn="1" w:lastColumn="0" w:noHBand="0" w:noVBand="1"/>
      </w:tblPr>
      <w:tblGrid>
        <w:gridCol w:w="3681"/>
        <w:gridCol w:w="1417"/>
        <w:gridCol w:w="3261"/>
        <w:gridCol w:w="2409"/>
      </w:tblGrid>
      <w:tr w:rsidR="005658EE" w:rsidRPr="00722F96" w14:paraId="3A90F32E" w14:textId="77777777" w:rsidTr="004B21C6">
        <w:tc>
          <w:tcPr>
            <w:tcW w:w="10768" w:type="dxa"/>
            <w:gridSpan w:val="4"/>
            <w:tcBorders>
              <w:bottom w:val="single" w:sz="4" w:space="0" w:color="auto"/>
            </w:tcBorders>
            <w:shd w:val="clear" w:color="auto" w:fill="C5E0B3" w:themeFill="accent6" w:themeFillTint="66"/>
          </w:tcPr>
          <w:p w14:paraId="7C5095D4" w14:textId="77777777" w:rsidR="005658EE" w:rsidRPr="00226492" w:rsidRDefault="005658EE" w:rsidP="004B21C6">
            <w:pPr>
              <w:pStyle w:val="NoSpacing"/>
              <w:jc w:val="center"/>
              <w:rPr>
                <w:rFonts w:asciiTheme="minorHAnsi" w:hAnsiTheme="minorHAnsi" w:cstheme="minorHAnsi"/>
                <w:b/>
                <w:bCs/>
                <w:sz w:val="20"/>
              </w:rPr>
            </w:pPr>
            <w:r w:rsidRPr="00226492">
              <w:rPr>
                <w:rFonts w:asciiTheme="minorHAnsi" w:hAnsiTheme="minorHAnsi" w:cstheme="minorHAnsi"/>
                <w:b/>
                <w:bCs/>
                <w:sz w:val="20"/>
              </w:rPr>
              <w:t xml:space="preserve">Member of staff carries out LFD test at home </w:t>
            </w:r>
          </w:p>
        </w:tc>
      </w:tr>
      <w:tr w:rsidR="005658EE" w:rsidRPr="00722F96" w14:paraId="11812C45" w14:textId="77777777" w:rsidTr="004B21C6">
        <w:tc>
          <w:tcPr>
            <w:tcW w:w="10768" w:type="dxa"/>
            <w:gridSpan w:val="4"/>
            <w:tcBorders>
              <w:bottom w:val="single" w:sz="4" w:space="0" w:color="auto"/>
            </w:tcBorders>
          </w:tcPr>
          <w:p w14:paraId="65CE0DA4"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Follow instructions carefully. Test twice weekly, ideally 3-4 days apart.</w:t>
            </w:r>
          </w:p>
          <w:p w14:paraId="2CEE35EE"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Test night before or on morning of attending the setting (no further back than this).</w:t>
            </w:r>
          </w:p>
          <w:p w14:paraId="4997ADC6"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Swab both the tonsils (or area tonsils would have been) AND nose.</w:t>
            </w:r>
          </w:p>
          <w:p w14:paraId="5AF25540"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Wait full 30 minutes before reading test result. Do not go into setting until you know test result.</w:t>
            </w:r>
          </w:p>
          <w:p w14:paraId="1DBD6DAA"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Individuals testing positive via PCR within the past 90 days are exempt from LFD testing.</w:t>
            </w:r>
          </w:p>
          <w:p w14:paraId="0724DE70"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Individuals with symptoms of COVID-19 should not LFD test. Follow flow chart for ‘managing suspected and confirmed cases’.</w:t>
            </w:r>
          </w:p>
          <w:p w14:paraId="2C7633B3" w14:textId="77777777" w:rsidR="005658EE" w:rsidRPr="00226492"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Vaccinated individuals are encouraged to participate in regular LFD testing.</w:t>
            </w:r>
          </w:p>
          <w:p w14:paraId="4DAA18AB" w14:textId="77777777" w:rsidR="005658EE" w:rsidRPr="00A21BB8" w:rsidRDefault="005658EE" w:rsidP="004564D3">
            <w:pPr>
              <w:pStyle w:val="NoSpacing"/>
              <w:numPr>
                <w:ilvl w:val="0"/>
                <w:numId w:val="35"/>
              </w:numPr>
              <w:rPr>
                <w:rFonts w:asciiTheme="minorHAnsi" w:hAnsiTheme="minorHAnsi" w:cstheme="minorHAnsi"/>
                <w:sz w:val="20"/>
              </w:rPr>
            </w:pPr>
            <w:r w:rsidRPr="00226492">
              <w:rPr>
                <w:rFonts w:asciiTheme="minorHAnsi" w:hAnsiTheme="minorHAnsi" w:cstheme="minorHAnsi"/>
                <w:sz w:val="20"/>
              </w:rPr>
              <w:t>LFD testing is NOT recommended for children of primary school age or younger. Symptomatic children of this age should be tested via PCR.</w:t>
            </w:r>
          </w:p>
        </w:tc>
      </w:tr>
      <w:tr w:rsidR="005658EE" w:rsidRPr="002F705D" w14:paraId="5F8000DB" w14:textId="77777777" w:rsidTr="004B21C6">
        <w:tc>
          <w:tcPr>
            <w:tcW w:w="3681" w:type="dxa"/>
            <w:tcBorders>
              <w:left w:val="nil"/>
              <w:right w:val="nil"/>
            </w:tcBorders>
          </w:tcPr>
          <w:p w14:paraId="238C05DF" w14:textId="77777777" w:rsidR="005658EE" w:rsidRDefault="005658EE" w:rsidP="004B21C6">
            <w:pPr>
              <w:pStyle w:val="NoSpacing"/>
              <w:jc w:val="center"/>
              <w:rPr>
                <w:rFonts w:asciiTheme="minorHAnsi" w:hAnsiTheme="minorHAnsi" w:cstheme="minorHAnsi"/>
                <w:b/>
                <w:bCs/>
                <w:sz w:val="21"/>
                <w:szCs w:val="21"/>
              </w:rPr>
            </w:pPr>
          </w:p>
          <w:p w14:paraId="4DC9F555" w14:textId="77777777" w:rsidR="005658EE" w:rsidRDefault="005658EE" w:rsidP="004B21C6">
            <w:pPr>
              <w:pStyle w:val="NoSpacing"/>
              <w:jc w:val="center"/>
              <w:rPr>
                <w:rFonts w:asciiTheme="minorHAnsi" w:hAnsiTheme="minorHAnsi" w:cstheme="minorHAnsi"/>
                <w:b/>
                <w:bCs/>
                <w:sz w:val="21"/>
                <w:szCs w:val="21"/>
              </w:rPr>
            </w:pPr>
          </w:p>
          <w:p w14:paraId="57D595FE" w14:textId="77777777" w:rsidR="005658EE" w:rsidRPr="00226492" w:rsidRDefault="005658EE" w:rsidP="004B21C6">
            <w:pPr>
              <w:pStyle w:val="NoSpacing"/>
              <w:jc w:val="center"/>
              <w:rPr>
                <w:rFonts w:asciiTheme="minorHAnsi" w:hAnsiTheme="minorHAnsi" w:cstheme="minorHAnsi"/>
                <w:b/>
                <w:bCs/>
                <w:sz w:val="21"/>
                <w:szCs w:val="21"/>
              </w:rPr>
            </w:pPr>
          </w:p>
        </w:tc>
        <w:tc>
          <w:tcPr>
            <w:tcW w:w="7087" w:type="dxa"/>
            <w:gridSpan w:val="3"/>
            <w:tcBorders>
              <w:left w:val="nil"/>
              <w:right w:val="nil"/>
            </w:tcBorders>
          </w:tcPr>
          <w:p w14:paraId="37E8227E" w14:textId="77777777" w:rsidR="005658EE" w:rsidRPr="00226492" w:rsidRDefault="005658EE" w:rsidP="004B21C6">
            <w:pPr>
              <w:pStyle w:val="NoSpacing"/>
              <w:jc w:val="center"/>
              <w:rPr>
                <w:rFonts w:asciiTheme="minorHAnsi" w:hAnsiTheme="minorHAnsi" w:cstheme="minorHAnsi"/>
                <w:b/>
                <w:bCs/>
                <w:sz w:val="21"/>
                <w:szCs w:val="21"/>
              </w:rPr>
            </w:pPr>
            <w:r>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7502FF12" wp14:editId="0F0052BF">
                      <wp:simplePos x="0" y="0"/>
                      <wp:positionH relativeFrom="column">
                        <wp:posOffset>1102360</wp:posOffset>
                      </wp:positionH>
                      <wp:positionV relativeFrom="paragraph">
                        <wp:posOffset>28113</wp:posOffset>
                      </wp:positionV>
                      <wp:extent cx="0" cy="443595"/>
                      <wp:effectExtent l="57150" t="0" r="76200" b="52070"/>
                      <wp:wrapNone/>
                      <wp:docPr id="28" name="Straight Arrow Connector 28"/>
                      <wp:cNvGraphicFramePr/>
                      <a:graphic xmlns:a="http://schemas.openxmlformats.org/drawingml/2006/main">
                        <a:graphicData uri="http://schemas.microsoft.com/office/word/2010/wordprocessingShape">
                          <wps:wsp>
                            <wps:cNvCnPr/>
                            <wps:spPr>
                              <a:xfrm>
                                <a:off x="0" y="0"/>
                                <a:ext cx="0" cy="44359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DF9E57" id="_x0000_t32" coordsize="21600,21600" o:spt="32" o:oned="t" path="m,l21600,21600e" filled="f">
                      <v:path arrowok="t" fillok="f" o:connecttype="none"/>
                      <o:lock v:ext="edit" shapetype="t"/>
                    </v:shapetype>
                    <v:shape id="Straight Arrow Connector 28" o:spid="_x0000_s1026" type="#_x0000_t32" style="position:absolute;margin-left:86.8pt;margin-top:2.2pt;width:0;height:3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" strokecolor="#5b9bd5 [3204]" strokeweight="3pt">
                      <v:stroke endarrow="block" joinstyle="miter"/>
                    </v:shape>
                  </w:pict>
                </mc:Fallback>
              </mc:AlternateContent>
            </w:r>
            <w:r>
              <w:rPr>
                <w:rFonts w:asciiTheme="minorHAnsi" w:hAnsiTheme="minorHAnsi" w:cstheme="minorHAnsi"/>
                <w:noProof/>
                <w:sz w:val="20"/>
              </w:rPr>
              <mc:AlternateContent>
                <mc:Choice Requires="wps">
                  <w:drawing>
                    <wp:anchor distT="0" distB="0" distL="114300" distR="114300" simplePos="0" relativeHeight="251675648" behindDoc="0" locked="0" layoutInCell="1" allowOverlap="1" wp14:anchorId="1A7330F2" wp14:editId="5029794C">
                      <wp:simplePos x="0" y="0"/>
                      <wp:positionH relativeFrom="column">
                        <wp:posOffset>-401107</wp:posOffset>
                      </wp:positionH>
                      <wp:positionV relativeFrom="paragraph">
                        <wp:posOffset>-1033145</wp:posOffset>
                      </wp:positionV>
                      <wp:extent cx="435044" cy="2557220"/>
                      <wp:effectExtent l="62865" t="0" r="27940" b="46990"/>
                      <wp:wrapNone/>
                      <wp:docPr id="26" name="Elbow Connector 26"/>
                      <wp:cNvGraphicFramePr/>
                      <a:graphic xmlns:a="http://schemas.openxmlformats.org/drawingml/2006/main">
                        <a:graphicData uri="http://schemas.microsoft.com/office/word/2010/wordprocessingShape">
                          <wps:wsp>
                            <wps:cNvCnPr/>
                            <wps:spPr>
                              <a:xfrm rot="5400000">
                                <a:off x="0" y="0"/>
                                <a:ext cx="435044" cy="2557220"/>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F41EF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31.6pt;margin-top:-81.35pt;width:34.25pt;height:201.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" strokecolor="#5b9bd5 [3204]" strokeweight="3pt">
                      <v:stroke endarrow="block"/>
                    </v:shape>
                  </w:pict>
                </mc:Fallback>
              </mc:AlternateContent>
            </w:r>
            <w:r>
              <w:rPr>
                <w:rFonts w:asciiTheme="minorHAnsi" w:hAnsiTheme="minorHAnsi" w:cstheme="minorHAnsi"/>
                <w:noProof/>
                <w:sz w:val="20"/>
              </w:rPr>
              <mc:AlternateContent>
                <mc:Choice Requires="wps">
                  <w:drawing>
                    <wp:anchor distT="0" distB="0" distL="114300" distR="114300" simplePos="0" relativeHeight="251676672" behindDoc="0" locked="0" layoutInCell="1" allowOverlap="1" wp14:anchorId="621F3A17" wp14:editId="63046A42">
                      <wp:simplePos x="0" y="0"/>
                      <wp:positionH relativeFrom="column">
                        <wp:posOffset>2147415</wp:posOffset>
                      </wp:positionH>
                      <wp:positionV relativeFrom="paragraph">
                        <wp:posOffset>-1048721</wp:posOffset>
                      </wp:positionV>
                      <wp:extent cx="479144" cy="2583179"/>
                      <wp:effectExtent l="14922" t="4128" r="69533" b="50482"/>
                      <wp:wrapNone/>
                      <wp:docPr id="27" name="Elbow Connector 27"/>
                      <wp:cNvGraphicFramePr/>
                      <a:graphic xmlns:a="http://schemas.openxmlformats.org/drawingml/2006/main">
                        <a:graphicData uri="http://schemas.microsoft.com/office/word/2010/wordprocessingShape">
                          <wps:wsp>
                            <wps:cNvCnPr/>
                            <wps:spPr>
                              <a:xfrm rot="16200000" flipH="1">
                                <a:off x="0" y="0"/>
                                <a:ext cx="479144" cy="2583179"/>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11567" id="Elbow Connector 27" o:spid="_x0000_s1026" type="#_x0000_t34" style="position:absolute;margin-left:169.1pt;margin-top:-82.6pt;width:37.75pt;height:203.4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" strokecolor="#5b9bd5 [3204]" strokeweight="3pt">
                      <v:stroke endarrow="block"/>
                    </v:shape>
                  </w:pict>
                </mc:Fallback>
              </mc:AlternateContent>
            </w:r>
          </w:p>
        </w:tc>
      </w:tr>
      <w:tr w:rsidR="005658EE" w:rsidRPr="00722F96" w14:paraId="2EAF15AA" w14:textId="77777777" w:rsidTr="004B21C6">
        <w:tc>
          <w:tcPr>
            <w:tcW w:w="3681" w:type="dxa"/>
            <w:shd w:val="clear" w:color="auto" w:fill="FFFF99"/>
          </w:tcPr>
          <w:p w14:paraId="4CADBD88" w14:textId="77777777" w:rsidR="005658EE" w:rsidRPr="00226492" w:rsidRDefault="005658EE" w:rsidP="004B21C6">
            <w:pPr>
              <w:pStyle w:val="NoSpacing"/>
              <w:jc w:val="center"/>
              <w:rPr>
                <w:rFonts w:asciiTheme="minorHAnsi" w:hAnsiTheme="minorHAnsi" w:cstheme="minorHAnsi"/>
                <w:b/>
                <w:bCs/>
                <w:sz w:val="20"/>
              </w:rPr>
            </w:pPr>
            <w:r>
              <w:rPr>
                <w:rFonts w:asciiTheme="minorHAnsi" w:hAnsiTheme="minorHAnsi" w:cstheme="minorHAnsi"/>
                <w:b/>
                <w:bCs/>
                <w:sz w:val="20"/>
              </w:rPr>
              <w:t>LFD N</w:t>
            </w:r>
            <w:r w:rsidRPr="00226492">
              <w:rPr>
                <w:rFonts w:asciiTheme="minorHAnsi" w:hAnsiTheme="minorHAnsi" w:cstheme="minorHAnsi"/>
                <w:b/>
                <w:bCs/>
                <w:sz w:val="20"/>
              </w:rPr>
              <w:t>egative</w:t>
            </w:r>
          </w:p>
        </w:tc>
        <w:tc>
          <w:tcPr>
            <w:tcW w:w="4678" w:type="dxa"/>
            <w:gridSpan w:val="2"/>
            <w:shd w:val="clear" w:color="auto" w:fill="FF9999"/>
          </w:tcPr>
          <w:p w14:paraId="404CDA6E" w14:textId="77777777" w:rsidR="005658EE" w:rsidRPr="00226492" w:rsidRDefault="005658EE" w:rsidP="004B21C6">
            <w:pPr>
              <w:pStyle w:val="NoSpacing"/>
              <w:jc w:val="center"/>
              <w:rPr>
                <w:rFonts w:asciiTheme="minorHAnsi" w:hAnsiTheme="minorHAnsi" w:cstheme="minorHAnsi"/>
                <w:b/>
                <w:bCs/>
                <w:sz w:val="20"/>
              </w:rPr>
            </w:pPr>
            <w:r>
              <w:rPr>
                <w:rFonts w:asciiTheme="minorHAnsi" w:hAnsiTheme="minorHAnsi" w:cstheme="minorHAnsi"/>
                <w:b/>
                <w:bCs/>
                <w:sz w:val="20"/>
              </w:rPr>
              <w:t>LFD Result</w:t>
            </w:r>
            <w:r w:rsidRPr="00226492">
              <w:rPr>
                <w:rFonts w:asciiTheme="minorHAnsi" w:hAnsiTheme="minorHAnsi" w:cstheme="minorHAnsi"/>
                <w:b/>
                <w:bCs/>
                <w:sz w:val="20"/>
              </w:rPr>
              <w:t xml:space="preserve"> positive</w:t>
            </w:r>
          </w:p>
        </w:tc>
        <w:tc>
          <w:tcPr>
            <w:tcW w:w="2409" w:type="dxa"/>
            <w:shd w:val="clear" w:color="auto" w:fill="F7CAAC" w:themeFill="accent2" w:themeFillTint="66"/>
          </w:tcPr>
          <w:p w14:paraId="5F648780" w14:textId="77777777" w:rsidR="005658EE" w:rsidRPr="00226492" w:rsidRDefault="005658EE" w:rsidP="004B21C6">
            <w:pPr>
              <w:pStyle w:val="NoSpacing"/>
              <w:jc w:val="center"/>
              <w:rPr>
                <w:rFonts w:asciiTheme="minorHAnsi" w:hAnsiTheme="minorHAnsi" w:cstheme="minorHAnsi"/>
                <w:b/>
                <w:bCs/>
                <w:sz w:val="20"/>
              </w:rPr>
            </w:pPr>
            <w:r>
              <w:rPr>
                <w:rFonts w:asciiTheme="minorHAnsi" w:hAnsiTheme="minorHAnsi" w:cstheme="minorHAnsi"/>
                <w:b/>
                <w:bCs/>
                <w:sz w:val="20"/>
              </w:rPr>
              <w:t>LFD Result V</w:t>
            </w:r>
            <w:r w:rsidRPr="00226492">
              <w:rPr>
                <w:rFonts w:asciiTheme="minorHAnsi" w:hAnsiTheme="minorHAnsi" w:cstheme="minorHAnsi"/>
                <w:b/>
                <w:bCs/>
                <w:sz w:val="20"/>
              </w:rPr>
              <w:t>oid</w:t>
            </w:r>
          </w:p>
        </w:tc>
      </w:tr>
      <w:tr w:rsidR="005658EE" w:rsidRPr="00722F96" w14:paraId="40864CF4" w14:textId="77777777" w:rsidTr="004B21C6">
        <w:tc>
          <w:tcPr>
            <w:tcW w:w="3681" w:type="dxa"/>
            <w:tcBorders>
              <w:bottom w:val="single" w:sz="4" w:space="0" w:color="auto"/>
            </w:tcBorders>
          </w:tcPr>
          <w:p w14:paraId="0DDEDE46"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Staff member records test result for NHS Test and Trace </w:t>
            </w:r>
            <w:hyperlink r:id="rId41"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w:t>
            </w:r>
          </w:p>
          <w:p w14:paraId="3A01C9CB"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Individual can attend setting as normal. </w:t>
            </w:r>
          </w:p>
          <w:p w14:paraId="71A74A95"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Setting records result on test result register (optional).</w:t>
            </w:r>
          </w:p>
          <w:p w14:paraId="39E52E2A"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Continue testing twice per week.</w:t>
            </w:r>
          </w:p>
          <w:p w14:paraId="2828DACD"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All individuals should continue to follow COVID-safe practices (e.g. ‘Hands/Face/Space’).</w:t>
            </w:r>
          </w:p>
          <w:p w14:paraId="425EA045"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Test result negative but individual develops symptoms? - they should get a </w:t>
            </w:r>
            <w:hyperlink r:id="rId42" w:history="1">
              <w:r w:rsidRPr="00226492">
                <w:rPr>
                  <w:rStyle w:val="Hyperlink"/>
                  <w:rFonts w:asciiTheme="minorHAnsi" w:hAnsiTheme="minorHAnsi" w:cstheme="minorHAnsi"/>
                  <w:sz w:val="20"/>
                </w:rPr>
                <w:t>PCR test</w:t>
              </w:r>
            </w:hyperlink>
            <w:r w:rsidRPr="00226492">
              <w:rPr>
                <w:rFonts w:asciiTheme="minorHAnsi" w:hAnsiTheme="minorHAnsi" w:cstheme="minorHAnsi"/>
                <w:sz w:val="20"/>
              </w:rPr>
              <w:t xml:space="preserve"> and isolate with their household until result known.</w:t>
            </w:r>
          </w:p>
          <w:p w14:paraId="433760F1"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Test accidentally recorded as positive? Complete another LFD test and record accurate result immediately.</w:t>
            </w:r>
          </w:p>
        </w:tc>
        <w:tc>
          <w:tcPr>
            <w:tcW w:w="4678" w:type="dxa"/>
            <w:gridSpan w:val="2"/>
            <w:tcBorders>
              <w:bottom w:val="single" w:sz="4" w:space="0" w:color="auto"/>
            </w:tcBorders>
          </w:tcPr>
          <w:p w14:paraId="3E8ECA47"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Staff member records test result for NHS Test and Trace </w:t>
            </w:r>
            <w:hyperlink r:id="rId43"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 and informs setting.</w:t>
            </w:r>
          </w:p>
          <w:p w14:paraId="06F2DFA3" w14:textId="77777777" w:rsidR="005658EE" w:rsidRPr="00226492" w:rsidRDefault="005658EE" w:rsidP="004564D3">
            <w:pPr>
              <w:pStyle w:val="NoSpacing"/>
              <w:numPr>
                <w:ilvl w:val="0"/>
                <w:numId w:val="32"/>
              </w:numPr>
              <w:ind w:left="360" w:hanging="360"/>
              <w:rPr>
                <w:rFonts w:asciiTheme="minorHAnsi" w:hAnsiTheme="minorHAnsi" w:cstheme="minorHAnsi"/>
                <w:sz w:val="20"/>
                <w:lang w:val="en-US"/>
              </w:rPr>
            </w:pPr>
            <w:r w:rsidRPr="00226492">
              <w:rPr>
                <w:rFonts w:asciiTheme="minorHAnsi" w:hAnsiTheme="minorHAnsi" w:cstheme="minorHAnsi"/>
                <w:sz w:val="20"/>
              </w:rPr>
              <w:t>Advise that the individual needs to stay at home along with all other household contacts and follow </w:t>
            </w:r>
            <w:hyperlink r:id="rId44" w:tgtFrame="_blank" w:history="1">
              <w:r w:rsidRPr="00226492">
                <w:rPr>
                  <w:rStyle w:val="Hyperlink"/>
                  <w:rFonts w:asciiTheme="minorHAnsi" w:hAnsiTheme="minorHAnsi" w:cstheme="minorHAnsi"/>
                  <w:sz w:val="20"/>
                </w:rPr>
                <w:t>stay at home guidance</w:t>
              </w:r>
            </w:hyperlink>
            <w:r w:rsidRPr="00226492">
              <w:rPr>
                <w:rFonts w:asciiTheme="minorHAnsi" w:hAnsiTheme="minorHAnsi" w:cstheme="minorHAnsi"/>
                <w:sz w:val="20"/>
              </w:rPr>
              <w:t>.</w:t>
            </w:r>
            <w:r w:rsidRPr="00226492">
              <w:rPr>
                <w:rFonts w:asciiTheme="minorHAnsi" w:hAnsiTheme="minorHAnsi" w:cstheme="minorHAnsi"/>
                <w:sz w:val="20"/>
                <w:lang w:val="en-US"/>
              </w:rPr>
              <w:t> </w:t>
            </w:r>
            <w:r w:rsidRPr="00226492">
              <w:rPr>
                <w:rFonts w:asciiTheme="minorHAnsi" w:hAnsiTheme="minorHAnsi" w:cstheme="minorHAnsi"/>
                <w:sz w:val="20"/>
              </w:rPr>
              <w:t xml:space="preserve">Advise to get a </w:t>
            </w:r>
            <w:r w:rsidRPr="00226492">
              <w:rPr>
                <w:rFonts w:asciiTheme="minorHAnsi" w:hAnsiTheme="minorHAnsi" w:cstheme="minorHAnsi"/>
                <w:b/>
                <w:bCs/>
                <w:sz w:val="20"/>
              </w:rPr>
              <w:t>PCR</w:t>
            </w:r>
            <w:r w:rsidRPr="00226492">
              <w:rPr>
                <w:rFonts w:asciiTheme="minorHAnsi" w:hAnsiTheme="minorHAnsi" w:cstheme="minorHAnsi"/>
                <w:sz w:val="20"/>
              </w:rPr>
              <w:t xml:space="preserve"> test WITHIN 2 days of LFD test – book </w:t>
            </w:r>
            <w:hyperlink r:id="rId45" w:history="1">
              <w:r w:rsidRPr="00226492">
                <w:rPr>
                  <w:rStyle w:val="Hyperlink"/>
                  <w:rFonts w:asciiTheme="minorHAnsi" w:hAnsiTheme="minorHAnsi" w:cstheme="minorHAnsi"/>
                  <w:sz w:val="20"/>
                </w:rPr>
                <w:t>online</w:t>
              </w:r>
            </w:hyperlink>
            <w:r w:rsidRPr="00226492">
              <w:rPr>
                <w:rStyle w:val="Hyperlink"/>
                <w:rFonts w:asciiTheme="minorHAnsi" w:hAnsiTheme="minorHAnsi" w:cstheme="minorHAnsi"/>
                <w:sz w:val="20"/>
              </w:rPr>
              <w:t xml:space="preserve"> </w:t>
            </w:r>
            <w:r w:rsidRPr="00226492">
              <w:rPr>
                <w:rStyle w:val="Hyperlink"/>
                <w:rFonts w:asciiTheme="minorHAnsi" w:hAnsiTheme="minorHAnsi" w:cstheme="minorHAnsi"/>
                <w:color w:val="auto"/>
                <w:sz w:val="20"/>
              </w:rPr>
              <w:t>(</w:t>
            </w:r>
            <w:r w:rsidRPr="00226492">
              <w:rPr>
                <w:rFonts w:asciiTheme="minorHAnsi" w:hAnsiTheme="minorHAnsi" w:cstheme="minorHAnsi"/>
                <w:sz w:val="20"/>
              </w:rPr>
              <w:t xml:space="preserve">or by calling 119 if no internet access).  </w:t>
            </w:r>
          </w:p>
          <w:p w14:paraId="2E7A1B86" w14:textId="77777777" w:rsidR="005658EE" w:rsidRPr="00226492" w:rsidRDefault="005658EE" w:rsidP="004564D3">
            <w:pPr>
              <w:pStyle w:val="NoSpacing"/>
              <w:numPr>
                <w:ilvl w:val="0"/>
                <w:numId w:val="32"/>
              </w:numPr>
              <w:ind w:left="360" w:hanging="360"/>
              <w:rPr>
                <w:rFonts w:asciiTheme="minorHAnsi" w:hAnsiTheme="minorHAnsi" w:cstheme="minorHAnsi"/>
                <w:sz w:val="20"/>
                <w:lang w:val="en-US"/>
              </w:rPr>
            </w:pPr>
            <w:r w:rsidRPr="00226492">
              <w:rPr>
                <w:rFonts w:asciiTheme="minorHAnsi" w:hAnsiTheme="minorHAnsi" w:cstheme="minorHAnsi"/>
                <w:sz w:val="20"/>
                <w:lang w:val="en-US"/>
              </w:rPr>
              <w:t>Quickest way to test is via a local testing site – you must book in advance and appointments are available between 8am and 1.30pm for PCR tests.</w:t>
            </w:r>
          </w:p>
          <w:p w14:paraId="1D7EBD12"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Identify close contacts from setting and instruct them to stay at home (don’t wait for PCR result). </w:t>
            </w:r>
          </w:p>
          <w:p w14:paraId="222829C4"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Contact CCC Call Centre on 0800 783 1968 to notify of positive LFD test result.</w:t>
            </w:r>
          </w:p>
          <w:p w14:paraId="79D70FF4"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Record LFD test result on your test result register.</w:t>
            </w:r>
          </w:p>
          <w:p w14:paraId="4A8BF5FB"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Remind individual to contact setting to inform of PCR test result.</w:t>
            </w:r>
          </w:p>
          <w:p w14:paraId="76687F36" w14:textId="77777777" w:rsidR="005658EE" w:rsidRPr="00226492" w:rsidRDefault="005658EE" w:rsidP="004B21C6">
            <w:pPr>
              <w:pStyle w:val="NoSpacing"/>
              <w:ind w:left="360"/>
              <w:rPr>
                <w:rFonts w:asciiTheme="minorHAnsi" w:hAnsiTheme="minorHAnsi" w:cstheme="minorHAnsi"/>
                <w:sz w:val="20"/>
              </w:rPr>
            </w:pPr>
          </w:p>
        </w:tc>
        <w:tc>
          <w:tcPr>
            <w:tcW w:w="2409" w:type="dxa"/>
            <w:tcBorders>
              <w:bottom w:val="single" w:sz="4" w:space="0" w:color="auto"/>
            </w:tcBorders>
          </w:tcPr>
          <w:p w14:paraId="21E54370"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Individual records test result for NHS Test and Trace </w:t>
            </w:r>
            <w:hyperlink r:id="rId46"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w:t>
            </w:r>
          </w:p>
          <w:p w14:paraId="7358ED3C"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Advise individual to complete another rapid test (using LFD) as soon as possible.</w:t>
            </w:r>
          </w:p>
          <w:p w14:paraId="359216ED" w14:textId="77777777" w:rsidR="005658EE" w:rsidRPr="00226492" w:rsidRDefault="005658EE" w:rsidP="004B21C6">
            <w:pPr>
              <w:pStyle w:val="NoSpacing"/>
              <w:ind w:left="360" w:firstLine="0"/>
              <w:rPr>
                <w:rFonts w:asciiTheme="minorHAnsi" w:hAnsiTheme="minorHAnsi" w:cstheme="minorHAnsi"/>
                <w:sz w:val="20"/>
              </w:rPr>
            </w:pPr>
          </w:p>
        </w:tc>
      </w:tr>
      <w:tr w:rsidR="005658EE" w:rsidRPr="002F705D" w14:paraId="255D8BB5" w14:textId="77777777" w:rsidTr="004B21C6">
        <w:tc>
          <w:tcPr>
            <w:tcW w:w="10768" w:type="dxa"/>
            <w:gridSpan w:val="4"/>
            <w:tcBorders>
              <w:left w:val="nil"/>
              <w:right w:val="nil"/>
            </w:tcBorders>
          </w:tcPr>
          <w:p w14:paraId="7B42F1B9" w14:textId="77777777" w:rsidR="005658EE" w:rsidRPr="00226492" w:rsidRDefault="005658EE" w:rsidP="004B21C6">
            <w:pPr>
              <w:pStyle w:val="NoSpacing"/>
              <w:jc w:val="center"/>
              <w:rPr>
                <w:rFonts w:asciiTheme="minorHAnsi" w:hAnsiTheme="minorHAnsi" w:cstheme="minorHAnsi"/>
                <w:b/>
                <w:bCs/>
                <w:sz w:val="21"/>
                <w:szCs w:val="21"/>
              </w:rPr>
            </w:pPr>
            <w:r>
              <w:rPr>
                <w:rFonts w:asciiTheme="minorHAnsi" w:hAnsiTheme="minorHAnsi" w:cstheme="minorHAnsi"/>
                <w:noProof/>
                <w:sz w:val="20"/>
              </w:rPr>
              <mc:AlternateContent>
                <mc:Choice Requires="wps">
                  <w:drawing>
                    <wp:anchor distT="0" distB="0" distL="114300" distR="114300" simplePos="0" relativeHeight="251674624" behindDoc="0" locked="0" layoutInCell="1" allowOverlap="1" wp14:anchorId="3B6D4104" wp14:editId="69640487">
                      <wp:simplePos x="0" y="0"/>
                      <wp:positionH relativeFrom="column">
                        <wp:posOffset>3259880</wp:posOffset>
                      </wp:positionH>
                      <wp:positionV relativeFrom="paragraph">
                        <wp:posOffset>-116522</wp:posOffset>
                      </wp:positionV>
                      <wp:extent cx="496274" cy="718184"/>
                      <wp:effectExtent l="22543" t="0" r="60007" b="40958"/>
                      <wp:wrapNone/>
                      <wp:docPr id="23" name="Elbow Connector 23"/>
                      <wp:cNvGraphicFramePr/>
                      <a:graphic xmlns:a="http://schemas.openxmlformats.org/drawingml/2006/main">
                        <a:graphicData uri="http://schemas.microsoft.com/office/word/2010/wordprocessingShape">
                          <wps:wsp>
                            <wps:cNvCnPr/>
                            <wps:spPr>
                              <a:xfrm rot="16200000" flipH="1">
                                <a:off x="0" y="0"/>
                                <a:ext cx="496274" cy="718184"/>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15AF2" id="Elbow Connector 23" o:spid="_x0000_s1026" type="#_x0000_t34" style="position:absolute;margin-left:256.7pt;margin-top:-9.15pt;width:39.1pt;height:56.5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" strokecolor="#5b9bd5 [3204]" strokeweight="3pt">
                      <v:stroke endarrow="block"/>
                    </v:shape>
                  </w:pict>
                </mc:Fallback>
              </mc:AlternateContent>
            </w:r>
            <w:r>
              <w:rPr>
                <w:rFonts w:asciiTheme="minorHAnsi" w:hAnsiTheme="minorHAnsi" w:cstheme="minorHAnsi"/>
                <w:noProof/>
                <w:sz w:val="20"/>
              </w:rPr>
              <mc:AlternateContent>
                <mc:Choice Requires="wps">
                  <w:drawing>
                    <wp:anchor distT="0" distB="0" distL="114300" distR="114300" simplePos="0" relativeHeight="251673600" behindDoc="0" locked="0" layoutInCell="1" allowOverlap="1" wp14:anchorId="3D0E9339" wp14:editId="7332C5EC">
                      <wp:simplePos x="0" y="0"/>
                      <wp:positionH relativeFrom="column">
                        <wp:posOffset>2543175</wp:posOffset>
                      </wp:positionH>
                      <wp:positionV relativeFrom="paragraph">
                        <wp:posOffset>-115189</wp:posOffset>
                      </wp:positionV>
                      <wp:extent cx="495798" cy="715048"/>
                      <wp:effectExtent l="99695" t="0" r="23495" b="42545"/>
                      <wp:wrapNone/>
                      <wp:docPr id="21" name="Elbow Connector 21"/>
                      <wp:cNvGraphicFramePr/>
                      <a:graphic xmlns:a="http://schemas.openxmlformats.org/drawingml/2006/main">
                        <a:graphicData uri="http://schemas.microsoft.com/office/word/2010/wordprocessingShape">
                          <wps:wsp>
                            <wps:cNvCnPr/>
                            <wps:spPr>
                              <a:xfrm rot="5400000">
                                <a:off x="0" y="0"/>
                                <a:ext cx="495798" cy="715048"/>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6CD41" id="Elbow Connector 21" o:spid="_x0000_s1026" type="#_x0000_t34" style="position:absolute;margin-left:200.25pt;margin-top:-9.05pt;width:39.05pt;height:56.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" strokecolor="#5b9bd5 [3204]" strokeweight="3pt">
                      <v:stroke endarrow="block"/>
                    </v:shape>
                  </w:pict>
                </mc:Fallback>
              </mc:AlternateContent>
            </w:r>
          </w:p>
          <w:p w14:paraId="5240322E" w14:textId="77777777" w:rsidR="005658EE" w:rsidRDefault="005658EE" w:rsidP="004B21C6">
            <w:pPr>
              <w:pStyle w:val="NoSpacing"/>
              <w:jc w:val="center"/>
              <w:rPr>
                <w:rFonts w:asciiTheme="minorHAnsi" w:hAnsiTheme="minorHAnsi" w:cstheme="minorHAnsi"/>
                <w:b/>
                <w:bCs/>
                <w:sz w:val="21"/>
                <w:szCs w:val="21"/>
              </w:rPr>
            </w:pPr>
          </w:p>
          <w:p w14:paraId="03D1DED0" w14:textId="77777777" w:rsidR="005658EE" w:rsidRPr="00226492" w:rsidRDefault="005658EE" w:rsidP="004B21C6">
            <w:pPr>
              <w:pStyle w:val="NoSpacing"/>
              <w:jc w:val="center"/>
              <w:rPr>
                <w:rFonts w:asciiTheme="minorHAnsi" w:hAnsiTheme="minorHAnsi" w:cstheme="minorHAnsi"/>
                <w:b/>
                <w:bCs/>
                <w:sz w:val="21"/>
                <w:szCs w:val="21"/>
              </w:rPr>
            </w:pPr>
          </w:p>
        </w:tc>
      </w:tr>
      <w:tr w:rsidR="005658EE" w:rsidRPr="002F705D" w14:paraId="65B686D7" w14:textId="77777777" w:rsidTr="004B21C6">
        <w:tc>
          <w:tcPr>
            <w:tcW w:w="5098" w:type="dxa"/>
            <w:gridSpan w:val="2"/>
            <w:shd w:val="clear" w:color="auto" w:fill="FFFF99"/>
          </w:tcPr>
          <w:p w14:paraId="10C576CC" w14:textId="77777777" w:rsidR="005658EE" w:rsidRPr="00226492" w:rsidRDefault="005658EE" w:rsidP="004B21C6">
            <w:pPr>
              <w:pStyle w:val="NoSpacing"/>
              <w:jc w:val="center"/>
              <w:rPr>
                <w:rFonts w:asciiTheme="minorHAnsi" w:hAnsiTheme="minorHAnsi" w:cstheme="minorHAnsi"/>
                <w:b/>
                <w:bCs/>
                <w:sz w:val="21"/>
                <w:szCs w:val="21"/>
              </w:rPr>
            </w:pPr>
            <w:r w:rsidRPr="00226492">
              <w:rPr>
                <w:rFonts w:asciiTheme="minorHAnsi" w:hAnsiTheme="minorHAnsi" w:cstheme="minorHAnsi"/>
                <w:b/>
                <w:bCs/>
                <w:sz w:val="21"/>
                <w:szCs w:val="21"/>
              </w:rPr>
              <w:t xml:space="preserve">Confirmatory PCR </w:t>
            </w:r>
            <w:r>
              <w:rPr>
                <w:rFonts w:asciiTheme="minorHAnsi" w:hAnsiTheme="minorHAnsi" w:cstheme="minorHAnsi"/>
                <w:b/>
                <w:bCs/>
                <w:sz w:val="21"/>
                <w:szCs w:val="21"/>
              </w:rPr>
              <w:t>N</w:t>
            </w:r>
            <w:r w:rsidRPr="00226492">
              <w:rPr>
                <w:rFonts w:asciiTheme="minorHAnsi" w:hAnsiTheme="minorHAnsi" w:cstheme="minorHAnsi"/>
                <w:b/>
                <w:bCs/>
                <w:sz w:val="21"/>
                <w:szCs w:val="21"/>
              </w:rPr>
              <w:t>egative</w:t>
            </w:r>
          </w:p>
        </w:tc>
        <w:tc>
          <w:tcPr>
            <w:tcW w:w="5670" w:type="dxa"/>
            <w:gridSpan w:val="2"/>
            <w:shd w:val="clear" w:color="auto" w:fill="FF9999"/>
          </w:tcPr>
          <w:p w14:paraId="026B3400" w14:textId="77777777" w:rsidR="005658EE" w:rsidRPr="00226492" w:rsidRDefault="005658EE" w:rsidP="004B21C6">
            <w:pPr>
              <w:pStyle w:val="NoSpacing"/>
              <w:jc w:val="center"/>
              <w:rPr>
                <w:rFonts w:asciiTheme="minorHAnsi" w:hAnsiTheme="minorHAnsi" w:cstheme="minorHAnsi"/>
                <w:b/>
                <w:bCs/>
                <w:sz w:val="21"/>
                <w:szCs w:val="21"/>
              </w:rPr>
            </w:pPr>
            <w:r w:rsidRPr="00226492">
              <w:rPr>
                <w:rFonts w:asciiTheme="minorHAnsi" w:hAnsiTheme="minorHAnsi" w:cstheme="minorHAnsi"/>
                <w:b/>
                <w:bCs/>
                <w:sz w:val="21"/>
                <w:szCs w:val="21"/>
              </w:rPr>
              <w:t xml:space="preserve">Confirmatory PCR </w:t>
            </w:r>
            <w:r>
              <w:rPr>
                <w:rFonts w:asciiTheme="minorHAnsi" w:hAnsiTheme="minorHAnsi" w:cstheme="minorHAnsi"/>
                <w:b/>
                <w:bCs/>
                <w:sz w:val="21"/>
                <w:szCs w:val="21"/>
              </w:rPr>
              <w:t>P</w:t>
            </w:r>
            <w:r w:rsidRPr="00226492">
              <w:rPr>
                <w:rFonts w:asciiTheme="minorHAnsi" w:hAnsiTheme="minorHAnsi" w:cstheme="minorHAnsi"/>
                <w:b/>
                <w:bCs/>
                <w:sz w:val="21"/>
                <w:szCs w:val="21"/>
              </w:rPr>
              <w:t xml:space="preserve">ositive or NOT carried out within 48 </w:t>
            </w:r>
            <w:r>
              <w:rPr>
                <w:rFonts w:asciiTheme="minorHAnsi" w:hAnsiTheme="minorHAnsi" w:cstheme="minorHAnsi"/>
                <w:b/>
                <w:bCs/>
                <w:sz w:val="21"/>
                <w:szCs w:val="21"/>
              </w:rPr>
              <w:t>hrs</w:t>
            </w:r>
            <w:r w:rsidRPr="00226492">
              <w:rPr>
                <w:rFonts w:asciiTheme="minorHAnsi" w:hAnsiTheme="minorHAnsi" w:cstheme="minorHAnsi"/>
                <w:b/>
                <w:bCs/>
                <w:sz w:val="21"/>
                <w:szCs w:val="21"/>
              </w:rPr>
              <w:t xml:space="preserve"> </w:t>
            </w:r>
          </w:p>
        </w:tc>
      </w:tr>
      <w:tr w:rsidR="005658EE" w:rsidRPr="00B96B0E" w14:paraId="207DB45C" w14:textId="77777777" w:rsidTr="004B21C6">
        <w:tc>
          <w:tcPr>
            <w:tcW w:w="5098" w:type="dxa"/>
            <w:gridSpan w:val="2"/>
          </w:tcPr>
          <w:p w14:paraId="265FD1B5" w14:textId="77777777" w:rsidR="005658EE" w:rsidRPr="00226492" w:rsidRDefault="005658EE" w:rsidP="004564D3">
            <w:pPr>
              <w:pStyle w:val="NoSpacing"/>
              <w:numPr>
                <w:ilvl w:val="0"/>
                <w:numId w:val="34"/>
              </w:numPr>
              <w:ind w:left="360" w:hanging="360"/>
              <w:rPr>
                <w:rFonts w:asciiTheme="minorHAnsi" w:hAnsiTheme="minorHAnsi" w:cstheme="minorHAnsi"/>
                <w:sz w:val="20"/>
              </w:rPr>
            </w:pPr>
            <w:r w:rsidRPr="00226492">
              <w:rPr>
                <w:rFonts w:asciiTheme="minorHAnsi" w:hAnsiTheme="minorHAnsi" w:cstheme="minorHAnsi"/>
                <w:b/>
                <w:bCs/>
                <w:sz w:val="20"/>
              </w:rPr>
              <w:t xml:space="preserve">RISK ASSESS! </w:t>
            </w:r>
            <w:r w:rsidRPr="00226492">
              <w:rPr>
                <w:rFonts w:asciiTheme="minorHAnsi" w:hAnsiTheme="minorHAnsi" w:cstheme="minorHAnsi"/>
                <w:sz w:val="20"/>
              </w:rPr>
              <w:t xml:space="preserve">Check individual does not have any symptoms of illness or known contact with positive case. If ‘no’ follow steps below. Contact public health for advice if required via email: </w:t>
            </w:r>
            <w:hyperlink r:id="rId47" w:history="1">
              <w:r w:rsidRPr="00226492">
                <w:rPr>
                  <w:rStyle w:val="Hyperlink"/>
                  <w:rFonts w:asciiTheme="minorHAnsi" w:hAnsiTheme="minorHAnsi" w:cstheme="minorHAnsi"/>
                  <w:sz w:val="20"/>
                </w:rPr>
                <w:t>EducationIPC@cumbria.gov.uk</w:t>
              </w:r>
            </w:hyperlink>
            <w:r w:rsidRPr="00226492">
              <w:rPr>
                <w:rFonts w:asciiTheme="minorHAnsi" w:hAnsiTheme="minorHAnsi" w:cstheme="minorHAnsi"/>
                <w:sz w:val="20"/>
              </w:rPr>
              <w:t xml:space="preserve"> </w:t>
            </w:r>
          </w:p>
          <w:p w14:paraId="44FCD0F0"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 xml:space="preserve">Individual can return to school as long as no high temperature, vomiting or diarrhoea for 48 hours. </w:t>
            </w:r>
          </w:p>
          <w:p w14:paraId="31E86C44"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 xml:space="preserve">Individual (and their household) + non-household close contacts can end isolation. Contact non-household contacts to inform them. </w:t>
            </w:r>
          </w:p>
          <w:p w14:paraId="3C8E47D1"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Continue testing twice per week (if any LFD test comes back positive again in next 10 days contact Public Health for advice).</w:t>
            </w:r>
          </w:p>
          <w:p w14:paraId="3965F1F8" w14:textId="77777777" w:rsidR="005658EE" w:rsidRPr="00226492" w:rsidRDefault="005658EE" w:rsidP="004564D3">
            <w:pPr>
              <w:pStyle w:val="NoSpacing"/>
              <w:numPr>
                <w:ilvl w:val="0"/>
                <w:numId w:val="32"/>
              </w:numPr>
              <w:ind w:left="360" w:hanging="360"/>
              <w:rPr>
                <w:rFonts w:asciiTheme="minorHAnsi" w:hAnsiTheme="minorHAnsi" w:cstheme="minorHAnsi"/>
                <w:sz w:val="20"/>
              </w:rPr>
            </w:pPr>
            <w:r w:rsidRPr="00226492">
              <w:rPr>
                <w:rFonts w:asciiTheme="minorHAnsi" w:hAnsiTheme="minorHAnsi" w:cstheme="minorHAnsi"/>
                <w:sz w:val="20"/>
              </w:rPr>
              <w:t xml:space="preserve">Continue to follow all COVID-safe practices (e.g. ‘Hands/Face/Space/Fresh Air). </w:t>
            </w:r>
          </w:p>
          <w:p w14:paraId="17009728"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 xml:space="preserve">School should record test result and call result through to the CCC call centre on 0800 783 1968. </w:t>
            </w:r>
          </w:p>
          <w:p w14:paraId="0CB387C4" w14:textId="77777777" w:rsidR="005658EE" w:rsidRPr="00226492" w:rsidRDefault="005658EE" w:rsidP="004B21C6">
            <w:pPr>
              <w:pStyle w:val="NoSpacing"/>
              <w:ind w:left="360"/>
              <w:rPr>
                <w:rFonts w:asciiTheme="minorHAnsi" w:hAnsiTheme="minorHAnsi" w:cstheme="minorHAnsi"/>
                <w:b/>
                <w:bCs/>
                <w:sz w:val="20"/>
              </w:rPr>
            </w:pPr>
          </w:p>
        </w:tc>
        <w:tc>
          <w:tcPr>
            <w:tcW w:w="5670" w:type="dxa"/>
            <w:gridSpan w:val="2"/>
          </w:tcPr>
          <w:p w14:paraId="5E6C2073"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 xml:space="preserve">Advise individual and household to stay at home for full 10 days (count day following LFD test as day 1’). Follow </w:t>
            </w:r>
            <w:hyperlink r:id="rId48" w:history="1">
              <w:r w:rsidRPr="00226492">
                <w:rPr>
                  <w:rStyle w:val="Hyperlink"/>
                  <w:rFonts w:asciiTheme="minorHAnsi" w:hAnsiTheme="minorHAnsi" w:cstheme="minorHAnsi"/>
                  <w:sz w:val="20"/>
                </w:rPr>
                <w:t>‘stay at home’ guidance</w:t>
              </w:r>
            </w:hyperlink>
            <w:r w:rsidRPr="00226492">
              <w:rPr>
                <w:rStyle w:val="Hyperlink"/>
                <w:rFonts w:asciiTheme="minorHAnsi" w:hAnsiTheme="minorHAnsi" w:cstheme="minorHAnsi"/>
                <w:sz w:val="20"/>
              </w:rPr>
              <w:t>.</w:t>
            </w:r>
          </w:p>
          <w:p w14:paraId="7525C918"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Contact close contacts and confirm they should stay at home and isolate for full 10 days (day following last day of contact with positive case counted as day 1). Provide details on financial support available to families having to stay at home.</w:t>
            </w:r>
          </w:p>
          <w:p w14:paraId="45A09E72"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Close contacts can continue to LFD test twice weekly. If any close contacts develop symptoms, they should get a PCR test (and rest of household should now isolate).</w:t>
            </w:r>
          </w:p>
          <w:p w14:paraId="3DEB57A7" w14:textId="77777777" w:rsidR="005658EE" w:rsidRPr="00226492" w:rsidRDefault="005658EE" w:rsidP="004564D3">
            <w:pPr>
              <w:pStyle w:val="NoSpacing"/>
              <w:numPr>
                <w:ilvl w:val="0"/>
                <w:numId w:val="33"/>
              </w:numPr>
              <w:ind w:left="360" w:hanging="360"/>
              <w:rPr>
                <w:rFonts w:asciiTheme="minorHAnsi" w:hAnsiTheme="minorHAnsi" w:cstheme="minorHAnsi"/>
                <w:b/>
                <w:bCs/>
                <w:sz w:val="20"/>
              </w:rPr>
            </w:pPr>
            <w:r w:rsidRPr="00226492">
              <w:rPr>
                <w:rFonts w:asciiTheme="minorHAnsi" w:hAnsiTheme="minorHAnsi" w:cstheme="minorHAnsi"/>
                <w:sz w:val="20"/>
              </w:rPr>
              <w:t>If the individual who has tested positive develops symptoms during their 10-day stay at home period, they and their household members need to restart their full 10 days ‘stay at home’ (day following onset of symptoms counted as day 1)</w:t>
            </w:r>
          </w:p>
          <w:p w14:paraId="088E6C27" w14:textId="77777777" w:rsidR="005658EE" w:rsidRPr="00226492" w:rsidRDefault="005658EE" w:rsidP="004564D3">
            <w:pPr>
              <w:pStyle w:val="NoSpacing"/>
              <w:numPr>
                <w:ilvl w:val="0"/>
                <w:numId w:val="33"/>
              </w:numPr>
              <w:ind w:left="360" w:hanging="360"/>
              <w:rPr>
                <w:rFonts w:asciiTheme="minorHAnsi" w:hAnsiTheme="minorHAnsi" w:cstheme="minorHAnsi"/>
                <w:sz w:val="20"/>
              </w:rPr>
            </w:pPr>
            <w:r w:rsidRPr="00226492">
              <w:rPr>
                <w:rFonts w:asciiTheme="minorHAnsi" w:hAnsiTheme="minorHAnsi" w:cstheme="minorHAnsi"/>
                <w:sz w:val="20"/>
              </w:rPr>
              <w:t xml:space="preserve">When individual returns to setting, they are exempt from LFD testing for 90 days from the date of the positive PCR test.  </w:t>
            </w:r>
          </w:p>
          <w:p w14:paraId="5AD7B669" w14:textId="77777777" w:rsidR="005658EE" w:rsidRPr="00226492" w:rsidRDefault="005658EE" w:rsidP="004B21C6">
            <w:pPr>
              <w:pStyle w:val="NoSpacing"/>
              <w:ind w:left="360"/>
              <w:rPr>
                <w:rFonts w:asciiTheme="minorHAnsi" w:hAnsiTheme="minorHAnsi" w:cstheme="minorHAnsi"/>
                <w:sz w:val="20"/>
              </w:rPr>
            </w:pPr>
          </w:p>
        </w:tc>
      </w:tr>
      <w:tr w:rsidR="005658EE" w:rsidRPr="00620FFF" w14:paraId="02CBFB31" w14:textId="77777777" w:rsidTr="004B21C6">
        <w:tc>
          <w:tcPr>
            <w:tcW w:w="10768" w:type="dxa"/>
            <w:gridSpan w:val="4"/>
          </w:tcPr>
          <w:p w14:paraId="117CFB93" w14:textId="77777777" w:rsidR="005658EE" w:rsidRPr="00226492" w:rsidRDefault="005658EE" w:rsidP="004B21C6">
            <w:pPr>
              <w:pStyle w:val="NoSpacing"/>
              <w:jc w:val="center"/>
              <w:rPr>
                <w:rFonts w:asciiTheme="minorHAnsi" w:hAnsiTheme="minorHAnsi" w:cstheme="minorHAnsi"/>
                <w:color w:val="0563C1" w:themeColor="hyperlink"/>
                <w:sz w:val="21"/>
                <w:szCs w:val="21"/>
                <w:u w:val="single"/>
              </w:rPr>
            </w:pPr>
            <w:r>
              <w:rPr>
                <w:rFonts w:asciiTheme="minorHAnsi" w:hAnsiTheme="minorHAnsi" w:cstheme="minorHAnsi"/>
                <w:sz w:val="21"/>
                <w:szCs w:val="21"/>
              </w:rPr>
              <w:t xml:space="preserve">Any queries </w:t>
            </w:r>
            <w:r w:rsidRPr="00226492">
              <w:rPr>
                <w:rFonts w:asciiTheme="minorHAnsi" w:hAnsiTheme="minorHAnsi" w:cstheme="minorHAnsi"/>
                <w:sz w:val="21"/>
                <w:szCs w:val="21"/>
              </w:rPr>
              <w:t xml:space="preserve">contact the Cumbria County Council Public Health Team: </w:t>
            </w:r>
            <w:hyperlink r:id="rId49" w:history="1">
              <w:r w:rsidRPr="00226492">
                <w:rPr>
                  <w:rStyle w:val="Hyperlink"/>
                  <w:rFonts w:asciiTheme="minorHAnsi" w:hAnsiTheme="minorHAnsi" w:cstheme="minorHAnsi"/>
                  <w:sz w:val="21"/>
                  <w:szCs w:val="21"/>
                </w:rPr>
                <w:t>EducationIPC@cumbria.gov.uk</w:t>
              </w:r>
            </w:hyperlink>
          </w:p>
        </w:tc>
      </w:tr>
    </w:tbl>
    <w:p w14:paraId="66703089" w14:textId="77777777" w:rsidR="005658EE" w:rsidRDefault="005658EE" w:rsidP="005658EE">
      <w:pPr>
        <w:pStyle w:val="NoSpacing"/>
        <w:ind w:left="0" w:firstLine="0"/>
        <w:jc w:val="both"/>
        <w:rPr>
          <w:rFonts w:asciiTheme="minorHAnsi" w:hAnsiTheme="minorHAnsi" w:cstheme="minorHAnsi"/>
        </w:rPr>
        <w:sectPr w:rsidR="005658EE" w:rsidSect="004B21C6">
          <w:pgSz w:w="11904" w:h="16838"/>
          <w:pgMar w:top="720" w:right="720" w:bottom="720" w:left="720" w:header="283" w:footer="283" w:gutter="0"/>
          <w:cols w:space="720"/>
          <w:titlePg/>
          <w:docGrid w:linePitch="326"/>
        </w:sectPr>
      </w:pPr>
    </w:p>
    <w:p w14:paraId="7902D847" w14:textId="77777777" w:rsidR="005658EE" w:rsidRDefault="005658EE" w:rsidP="005658EE">
      <w:pPr>
        <w:pStyle w:val="Heading1"/>
        <w:spacing w:line="276" w:lineRule="auto"/>
        <w:ind w:left="0" w:firstLine="0"/>
      </w:pPr>
      <w:bookmarkStart w:id="109" w:name="_Toc71100139"/>
      <w:bookmarkStart w:id="110" w:name="_Toc72746252"/>
      <w:r>
        <w:lastRenderedPageBreak/>
        <w:t>Section 6: Frequently asked questions</w:t>
      </w:r>
      <w:bookmarkEnd w:id="109"/>
      <w:bookmarkEnd w:id="110"/>
      <w:r>
        <w:t xml:space="preserve"> </w:t>
      </w:r>
    </w:p>
    <w:p w14:paraId="7D300AD5" w14:textId="77777777" w:rsidR="005658EE" w:rsidRPr="001511B7" w:rsidRDefault="005658EE" w:rsidP="005658EE">
      <w:pPr>
        <w:pStyle w:val="Heading2"/>
        <w:ind w:left="0" w:firstLine="0"/>
      </w:pPr>
      <w:bookmarkStart w:id="111" w:name="_Toc71100095"/>
      <w:bookmarkStart w:id="112" w:name="_Toc71100140"/>
      <w:bookmarkStart w:id="113" w:name="_Toc69979190"/>
      <w:bookmarkStart w:id="114" w:name="_Toc71100141"/>
      <w:bookmarkEnd w:id="111"/>
      <w:bookmarkEnd w:id="112"/>
    </w:p>
    <w:p w14:paraId="371C9513" w14:textId="77777777" w:rsidR="005658EE" w:rsidRPr="001511B7" w:rsidRDefault="005658EE" w:rsidP="004564D3">
      <w:pPr>
        <w:pStyle w:val="ListParagraph"/>
        <w:keepNext/>
        <w:keepLines/>
        <w:numPr>
          <w:ilvl w:val="0"/>
          <w:numId w:val="28"/>
        </w:numPr>
        <w:spacing w:after="52" w:line="250" w:lineRule="auto"/>
        <w:contextualSpacing w:val="0"/>
        <w:jc w:val="both"/>
        <w:outlineLvl w:val="1"/>
        <w:rPr>
          <w:rFonts w:asciiTheme="majorHAnsi" w:eastAsia="Arial" w:hAnsiTheme="majorHAnsi"/>
          <w:vanish/>
          <w:color w:val="2E74B5" w:themeColor="accent1" w:themeShade="BF"/>
          <w:sz w:val="26"/>
          <w:szCs w:val="22"/>
          <w:lang w:eastAsia="en-GB"/>
        </w:rPr>
      </w:pPr>
      <w:bookmarkStart w:id="115" w:name="_Toc71182517"/>
      <w:bookmarkStart w:id="116" w:name="_Toc71640590"/>
      <w:bookmarkStart w:id="117" w:name="_Toc71640633"/>
      <w:bookmarkStart w:id="118" w:name="_Toc72491157"/>
      <w:bookmarkStart w:id="119" w:name="_Toc72746052"/>
      <w:bookmarkStart w:id="120" w:name="_Toc72746104"/>
      <w:bookmarkStart w:id="121" w:name="_Toc72746205"/>
      <w:bookmarkStart w:id="122" w:name="_Toc72746253"/>
      <w:bookmarkEnd w:id="115"/>
      <w:bookmarkEnd w:id="116"/>
      <w:bookmarkEnd w:id="117"/>
      <w:bookmarkEnd w:id="118"/>
      <w:bookmarkEnd w:id="119"/>
      <w:bookmarkEnd w:id="120"/>
      <w:bookmarkEnd w:id="121"/>
      <w:bookmarkEnd w:id="122"/>
    </w:p>
    <w:p w14:paraId="5E8FD1F1" w14:textId="77777777" w:rsidR="005658EE" w:rsidRDefault="005658EE" w:rsidP="004564D3">
      <w:pPr>
        <w:pStyle w:val="Heading2"/>
        <w:numPr>
          <w:ilvl w:val="1"/>
          <w:numId w:val="28"/>
        </w:numPr>
      </w:pPr>
      <w:bookmarkStart w:id="123" w:name="_Toc72746254"/>
      <w:r w:rsidRPr="008604EC">
        <w:t>Cases and contacts</w:t>
      </w:r>
      <w:bookmarkEnd w:id="113"/>
      <w:bookmarkEnd w:id="114"/>
      <w:bookmarkEnd w:id="123"/>
      <w:r w:rsidRPr="008604EC">
        <w:t xml:space="preserve"> </w:t>
      </w:r>
    </w:p>
    <w:p w14:paraId="4E75F4CC" w14:textId="77777777" w:rsidR="005658EE" w:rsidRPr="001511B7" w:rsidRDefault="005658EE" w:rsidP="005658EE">
      <w:pPr>
        <w:spacing w:line="276" w:lineRule="auto"/>
        <w:ind w:left="0" w:firstLine="0"/>
        <w:jc w:val="both"/>
        <w:rPr>
          <w:rFonts w:asciiTheme="majorHAnsi" w:hAnsiTheme="majorHAnsi" w:cstheme="majorHAnsi"/>
          <w:color w:val="2E74B5" w:themeColor="accent1" w:themeShade="BF"/>
          <w:szCs w:val="24"/>
        </w:rPr>
      </w:pPr>
    </w:p>
    <w:p w14:paraId="1E3D25AE" w14:textId="77777777" w:rsidR="005658EE"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Who do I need to notify about positive cases in our setting?</w:t>
      </w:r>
    </w:p>
    <w:p w14:paraId="2ADB4972" w14:textId="77777777" w:rsidR="005658EE" w:rsidRDefault="005658EE" w:rsidP="005658EE">
      <w:pPr>
        <w:pStyle w:val="NoSpacing"/>
        <w:ind w:left="0" w:firstLine="0"/>
        <w:rPr>
          <w:rFonts w:asciiTheme="minorHAnsi" w:hAnsiTheme="minorHAnsi" w:cstheme="minorHAnsi"/>
          <w:sz w:val="22"/>
        </w:rPr>
      </w:pPr>
    </w:p>
    <w:p w14:paraId="399D6DF6" w14:textId="77777777" w:rsidR="005658EE" w:rsidRPr="00954785" w:rsidRDefault="005658EE" w:rsidP="005658EE">
      <w:pPr>
        <w:pStyle w:val="NoSpacing"/>
        <w:ind w:left="0" w:firstLine="0"/>
        <w:jc w:val="both"/>
        <w:rPr>
          <w:rFonts w:asciiTheme="minorHAnsi" w:hAnsiTheme="minorHAnsi" w:cstheme="minorHAnsi"/>
          <w:szCs w:val="24"/>
        </w:rPr>
      </w:pPr>
      <w:r w:rsidRPr="00954785">
        <w:rPr>
          <w:rFonts w:asciiTheme="minorHAnsi" w:hAnsiTheme="minorHAnsi" w:cstheme="minorHAnsi"/>
          <w:szCs w:val="24"/>
        </w:rPr>
        <w:t>The following organisations should be notified:</w:t>
      </w:r>
    </w:p>
    <w:p w14:paraId="67903E25" w14:textId="77777777" w:rsidR="005658EE" w:rsidRPr="00954785" w:rsidRDefault="005658EE" w:rsidP="004564D3">
      <w:pPr>
        <w:pStyle w:val="NoSpacing"/>
        <w:numPr>
          <w:ilvl w:val="0"/>
          <w:numId w:val="14"/>
        </w:numPr>
        <w:jc w:val="both"/>
        <w:rPr>
          <w:rFonts w:asciiTheme="minorHAnsi" w:hAnsiTheme="minorHAnsi" w:cstheme="minorHAnsi"/>
          <w:szCs w:val="24"/>
        </w:rPr>
      </w:pPr>
      <w:r w:rsidRPr="00954785">
        <w:rPr>
          <w:rFonts w:asciiTheme="minorHAnsi" w:hAnsiTheme="minorHAnsi" w:cstheme="minorHAnsi"/>
          <w:szCs w:val="24"/>
        </w:rPr>
        <w:t>The Cumbria County Council COVID-19 call centre (0800 783 1968) who will upload details of the case onto the local system for follow-up by contact-tracers and the public health team</w:t>
      </w:r>
    </w:p>
    <w:p w14:paraId="23AD1218" w14:textId="77777777" w:rsidR="005658EE" w:rsidRPr="00954785" w:rsidRDefault="005658EE" w:rsidP="004564D3">
      <w:pPr>
        <w:pStyle w:val="NoSpacing"/>
        <w:numPr>
          <w:ilvl w:val="0"/>
          <w:numId w:val="14"/>
        </w:numPr>
        <w:jc w:val="both"/>
        <w:rPr>
          <w:rFonts w:asciiTheme="minorHAnsi" w:hAnsiTheme="minorHAnsi" w:cstheme="minorHAnsi"/>
          <w:szCs w:val="24"/>
        </w:rPr>
      </w:pPr>
      <w:r w:rsidRPr="00954785">
        <w:rPr>
          <w:rFonts w:asciiTheme="minorHAnsi" w:hAnsiTheme="minorHAnsi" w:cstheme="minorHAnsi"/>
          <w:szCs w:val="24"/>
        </w:rPr>
        <w:t>Public Health England via the Department for Education helpline (0800 0468687)</w:t>
      </w:r>
    </w:p>
    <w:p w14:paraId="419BF7D6" w14:textId="77777777" w:rsidR="005658EE" w:rsidRPr="00954785" w:rsidRDefault="003D6ABA" w:rsidP="004564D3">
      <w:pPr>
        <w:pStyle w:val="NoSpacing"/>
        <w:numPr>
          <w:ilvl w:val="0"/>
          <w:numId w:val="14"/>
        </w:numPr>
        <w:jc w:val="both"/>
        <w:rPr>
          <w:rFonts w:asciiTheme="minorHAnsi" w:hAnsiTheme="minorHAnsi" w:cstheme="minorHAnsi"/>
          <w:szCs w:val="24"/>
        </w:rPr>
      </w:pPr>
      <w:hyperlink r:id="rId50" w:history="1">
        <w:r w:rsidR="005658EE" w:rsidRPr="00954785">
          <w:rPr>
            <w:rStyle w:val="Hyperlink"/>
            <w:rFonts w:asciiTheme="minorHAnsi" w:hAnsiTheme="minorHAnsi" w:cstheme="minorHAnsi"/>
            <w:szCs w:val="24"/>
          </w:rPr>
          <w:t>Ofsted</w:t>
        </w:r>
      </w:hyperlink>
      <w:r w:rsidR="005658EE" w:rsidRPr="00954785">
        <w:rPr>
          <w:rFonts w:asciiTheme="minorHAnsi" w:hAnsiTheme="minorHAnsi" w:cstheme="minorHAnsi"/>
          <w:szCs w:val="24"/>
        </w:rPr>
        <w:t xml:space="preserve"> with the details of the confirmed case and impact on the running of the setting</w:t>
      </w:r>
    </w:p>
    <w:p w14:paraId="177FB3C5" w14:textId="77777777" w:rsidR="005658EE" w:rsidRPr="00954785" w:rsidRDefault="005658EE" w:rsidP="004564D3">
      <w:pPr>
        <w:pStyle w:val="NoSpacing"/>
        <w:numPr>
          <w:ilvl w:val="0"/>
          <w:numId w:val="14"/>
        </w:numPr>
        <w:jc w:val="both"/>
        <w:rPr>
          <w:rFonts w:asciiTheme="minorHAnsi" w:hAnsiTheme="minorHAnsi" w:cstheme="minorHAnsi"/>
          <w:szCs w:val="24"/>
        </w:rPr>
      </w:pPr>
      <w:r w:rsidRPr="00954785">
        <w:rPr>
          <w:rFonts w:asciiTheme="minorHAnsi" w:hAnsiTheme="minorHAnsi" w:cstheme="minorHAnsi"/>
          <w:szCs w:val="24"/>
        </w:rPr>
        <w:t>Your Early Years Adviser so that they can provide you with the necessary advice and support</w:t>
      </w:r>
    </w:p>
    <w:p w14:paraId="19205D0B" w14:textId="77777777" w:rsidR="005658EE" w:rsidRPr="00954785" w:rsidRDefault="005658EE" w:rsidP="005658EE">
      <w:pPr>
        <w:pStyle w:val="NoSpacing"/>
        <w:ind w:left="0" w:firstLine="0"/>
        <w:jc w:val="both"/>
        <w:rPr>
          <w:rFonts w:asciiTheme="minorHAnsi" w:hAnsiTheme="minorHAnsi" w:cstheme="minorHAnsi"/>
          <w:szCs w:val="24"/>
        </w:rPr>
      </w:pPr>
    </w:p>
    <w:p w14:paraId="099E259F" w14:textId="77777777" w:rsidR="005658EE" w:rsidRPr="00954785" w:rsidRDefault="005658EE" w:rsidP="005658EE">
      <w:pPr>
        <w:pStyle w:val="NoSpacing"/>
        <w:ind w:left="0" w:firstLine="0"/>
        <w:jc w:val="both"/>
        <w:rPr>
          <w:rFonts w:asciiTheme="minorHAnsi" w:hAnsiTheme="minorHAnsi" w:cstheme="minorHAnsi"/>
          <w:szCs w:val="24"/>
        </w:rPr>
      </w:pPr>
      <w:r w:rsidRPr="00954785">
        <w:rPr>
          <w:rFonts w:asciiTheme="minorHAnsi" w:hAnsiTheme="minorHAnsi" w:cstheme="minorHAnsi"/>
          <w:szCs w:val="24"/>
        </w:rPr>
        <w:t>If the affected person is a staff member, consider whether it is likely that they acquired the infection at work. Cases of COVID-19 acquired as a result of occupational exposure should be reported under The Reporting of Injuries, Diseases and Dangerous Occurrences Regulations 2013 (</w:t>
      </w:r>
      <w:hyperlink r:id="rId51" w:history="1">
        <w:r w:rsidRPr="00954785">
          <w:rPr>
            <w:rStyle w:val="Hyperlink"/>
            <w:rFonts w:asciiTheme="minorHAnsi" w:hAnsiTheme="minorHAnsi" w:cstheme="minorHAnsi"/>
            <w:szCs w:val="24"/>
          </w:rPr>
          <w:t>RIDDOR</w:t>
        </w:r>
      </w:hyperlink>
      <w:r w:rsidRPr="00954785">
        <w:rPr>
          <w:rFonts w:asciiTheme="minorHAnsi" w:hAnsiTheme="minorHAnsi" w:cstheme="minorHAnsi"/>
          <w:szCs w:val="24"/>
        </w:rPr>
        <w:t>). There is no requirement to report cases amongst children attending the setting, or where the employee is likely to have acquired COVID-19 from another source.</w:t>
      </w:r>
    </w:p>
    <w:p w14:paraId="13160833" w14:textId="77777777" w:rsidR="005658EE" w:rsidRPr="00A42E9A" w:rsidRDefault="005658EE" w:rsidP="005658EE">
      <w:pPr>
        <w:jc w:val="both"/>
      </w:pPr>
    </w:p>
    <w:p w14:paraId="4F455249" w14:textId="77777777" w:rsidR="005658EE" w:rsidRPr="00A42E9A"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szCs w:val="24"/>
        </w:rPr>
      </w:pPr>
      <w:r w:rsidRPr="00A42E9A">
        <w:rPr>
          <w:rFonts w:asciiTheme="majorHAnsi" w:hAnsiTheme="majorHAnsi" w:cstheme="majorHAnsi"/>
          <w:color w:val="2E74B5" w:themeColor="accent1" w:themeShade="BF"/>
          <w:szCs w:val="24"/>
        </w:rPr>
        <w:t xml:space="preserve">Should a </w:t>
      </w:r>
      <w:r>
        <w:rPr>
          <w:rFonts w:asciiTheme="majorHAnsi" w:hAnsiTheme="majorHAnsi" w:cstheme="majorHAnsi"/>
          <w:color w:val="2E74B5" w:themeColor="accent1" w:themeShade="BF"/>
          <w:szCs w:val="24"/>
        </w:rPr>
        <w:t>child or staff member</w:t>
      </w:r>
      <w:r w:rsidRPr="00A42E9A">
        <w:rPr>
          <w:rFonts w:asciiTheme="majorHAnsi" w:hAnsiTheme="majorHAnsi" w:cstheme="majorHAnsi"/>
          <w:color w:val="2E74B5" w:themeColor="accent1" w:themeShade="BF"/>
          <w:szCs w:val="24"/>
        </w:rPr>
        <w:t xml:space="preserve"> come to school if a mem</w:t>
      </w:r>
      <w:r>
        <w:rPr>
          <w:rFonts w:asciiTheme="majorHAnsi" w:hAnsiTheme="majorHAnsi" w:cstheme="majorHAnsi"/>
          <w:color w:val="2E74B5" w:themeColor="accent1" w:themeShade="BF"/>
          <w:szCs w:val="24"/>
        </w:rPr>
        <w:t>ber of their household has symptoms of COVID-19</w:t>
      </w:r>
      <w:r w:rsidRPr="00A42E9A">
        <w:rPr>
          <w:rFonts w:asciiTheme="majorHAnsi" w:hAnsiTheme="majorHAnsi" w:cstheme="majorHAnsi"/>
          <w:color w:val="2E74B5" w:themeColor="accent1" w:themeShade="BF"/>
          <w:szCs w:val="24"/>
        </w:rPr>
        <w:t>?</w:t>
      </w:r>
    </w:p>
    <w:p w14:paraId="3172987B"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p>
    <w:p w14:paraId="145077FC"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 If a member of the</w:t>
      </w:r>
      <w:r>
        <w:rPr>
          <w:rFonts w:ascii="Calibri" w:eastAsia="Times New Roman" w:hAnsi="Calibri" w:cs="Calibri"/>
          <w:color w:val="auto"/>
          <w:szCs w:val="24"/>
          <w:lang w:eastAsia="en-US"/>
        </w:rPr>
        <w:t>ir</w:t>
      </w:r>
      <w:r w:rsidRPr="00A42E9A">
        <w:rPr>
          <w:rFonts w:ascii="Calibri" w:eastAsia="Times New Roman" w:hAnsi="Calibri" w:cs="Calibri"/>
          <w:color w:val="auto"/>
          <w:szCs w:val="24"/>
          <w:lang w:eastAsia="en-US"/>
        </w:rPr>
        <w:t xml:space="preserve"> household is unwell with COVID-19 </w:t>
      </w:r>
      <w:r>
        <w:rPr>
          <w:rFonts w:ascii="Calibri" w:eastAsia="Times New Roman" w:hAnsi="Calibri" w:cs="Calibri"/>
          <w:color w:val="auto"/>
          <w:szCs w:val="24"/>
          <w:lang w:eastAsia="en-US"/>
        </w:rPr>
        <w:t xml:space="preserve">symptoms then the child or </w:t>
      </w:r>
      <w:r w:rsidRPr="00A42E9A">
        <w:rPr>
          <w:rFonts w:ascii="Calibri" w:eastAsia="Times New Roman" w:hAnsi="Calibri" w:cs="Calibri"/>
          <w:color w:val="auto"/>
          <w:szCs w:val="24"/>
          <w:lang w:eastAsia="en-US"/>
        </w:rPr>
        <w:t xml:space="preserve">staff member should isolate immediately </w:t>
      </w:r>
      <w:r>
        <w:rPr>
          <w:rFonts w:ascii="Calibri" w:eastAsia="Times New Roman" w:hAnsi="Calibri" w:cs="Calibri"/>
          <w:color w:val="auto"/>
          <w:szCs w:val="24"/>
          <w:lang w:eastAsia="en-US"/>
        </w:rPr>
        <w:t xml:space="preserve">until the result of a PCR test is known. </w:t>
      </w:r>
    </w:p>
    <w:p w14:paraId="6E17B518"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p>
    <w:p w14:paraId="1E8B3C8D"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Where the PC</w:t>
      </w:r>
      <w:r>
        <w:rPr>
          <w:rFonts w:ascii="Calibri" w:eastAsia="Times New Roman" w:hAnsi="Calibri" w:cs="Calibri"/>
          <w:color w:val="auto"/>
          <w:szCs w:val="24"/>
          <w:lang w:eastAsia="en-US"/>
        </w:rPr>
        <w:t>R result is positive (or no</w:t>
      </w:r>
      <w:r w:rsidRPr="00A42E9A">
        <w:rPr>
          <w:rFonts w:ascii="Calibri" w:eastAsia="Times New Roman" w:hAnsi="Calibri" w:cs="Calibri"/>
          <w:color w:val="auto"/>
          <w:szCs w:val="24"/>
          <w:lang w:eastAsia="en-US"/>
        </w:rPr>
        <w:t xml:space="preserve"> PCR test is taken) the isolation period includes the day the </w:t>
      </w:r>
      <w:r>
        <w:rPr>
          <w:rFonts w:ascii="Calibri" w:eastAsia="Times New Roman" w:hAnsi="Calibri" w:cs="Calibri"/>
          <w:color w:val="auto"/>
          <w:szCs w:val="24"/>
          <w:lang w:eastAsia="en-US"/>
        </w:rPr>
        <w:t xml:space="preserve">household member </w:t>
      </w:r>
      <w:r w:rsidRPr="00A42E9A">
        <w:rPr>
          <w:rFonts w:ascii="Calibri" w:eastAsia="Times New Roman" w:hAnsi="Calibri" w:cs="Calibri"/>
          <w:color w:val="auto"/>
          <w:szCs w:val="24"/>
          <w:lang w:eastAsia="en-US"/>
        </w:rPr>
        <w:t xml:space="preserve">became unwell and the next 10 full days. If the symptomatic household member’s PCR test </w:t>
      </w:r>
      <w:r>
        <w:rPr>
          <w:rFonts w:ascii="Calibri" w:eastAsia="Times New Roman" w:hAnsi="Calibri" w:cs="Calibri"/>
          <w:color w:val="auto"/>
          <w:szCs w:val="24"/>
          <w:lang w:eastAsia="en-US"/>
        </w:rPr>
        <w:t>is negative, the child or s</w:t>
      </w:r>
      <w:r w:rsidRPr="00A42E9A">
        <w:rPr>
          <w:rFonts w:ascii="Calibri" w:eastAsia="Times New Roman" w:hAnsi="Calibri" w:cs="Calibri"/>
          <w:color w:val="auto"/>
          <w:szCs w:val="24"/>
          <w:lang w:eastAsia="en-US"/>
        </w:rPr>
        <w:t xml:space="preserve">taff member can return to the setting. </w:t>
      </w:r>
    </w:p>
    <w:p w14:paraId="5E9EB72D"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09E61DE8"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 xml:space="preserve">If the </w:t>
      </w:r>
      <w:r>
        <w:rPr>
          <w:rFonts w:ascii="Calibri" w:eastAsia="Times New Roman" w:hAnsi="Calibri" w:cs="Calibri"/>
          <w:color w:val="auto"/>
          <w:szCs w:val="24"/>
          <w:lang w:eastAsia="en-US"/>
        </w:rPr>
        <w:t xml:space="preserve">child or staff member </w:t>
      </w:r>
      <w:r w:rsidRPr="00A42E9A">
        <w:rPr>
          <w:rFonts w:ascii="Calibri" w:eastAsia="Times New Roman" w:hAnsi="Calibri" w:cs="Calibri"/>
          <w:color w:val="auto"/>
          <w:szCs w:val="24"/>
          <w:lang w:eastAsia="en-US"/>
        </w:rPr>
        <w:t xml:space="preserve">subsequently develops symptoms, </w:t>
      </w:r>
      <w:r>
        <w:rPr>
          <w:rFonts w:ascii="Calibri" w:eastAsia="Times New Roman" w:hAnsi="Calibri" w:cs="Calibri"/>
          <w:color w:val="auto"/>
          <w:szCs w:val="24"/>
          <w:lang w:eastAsia="en-US"/>
        </w:rPr>
        <w:t xml:space="preserve">then they should isolate immediately and get a </w:t>
      </w:r>
      <w:r w:rsidRPr="00A42E9A">
        <w:rPr>
          <w:rFonts w:ascii="Calibri" w:eastAsia="Times New Roman" w:hAnsi="Calibri" w:cs="Calibri"/>
          <w:color w:val="auto"/>
          <w:szCs w:val="24"/>
          <w:lang w:eastAsia="en-US"/>
        </w:rPr>
        <w:t>PCR test</w:t>
      </w:r>
      <w:r>
        <w:rPr>
          <w:rFonts w:ascii="Calibri" w:eastAsia="Times New Roman" w:hAnsi="Calibri" w:cs="Calibri"/>
          <w:color w:val="auto"/>
          <w:szCs w:val="24"/>
          <w:lang w:eastAsia="en-US"/>
        </w:rPr>
        <w:t xml:space="preserve">. If this is positive, they </w:t>
      </w:r>
      <w:r w:rsidRPr="00A42E9A">
        <w:rPr>
          <w:rFonts w:ascii="Calibri" w:eastAsia="Times New Roman" w:hAnsi="Calibri" w:cs="Calibri"/>
          <w:color w:val="auto"/>
          <w:szCs w:val="24"/>
          <w:lang w:eastAsia="en-US"/>
        </w:rPr>
        <w:t>should isolate for a furt</w:t>
      </w:r>
      <w:r>
        <w:rPr>
          <w:rFonts w:ascii="Calibri" w:eastAsia="Times New Roman" w:hAnsi="Calibri" w:cs="Calibri"/>
          <w:color w:val="auto"/>
          <w:szCs w:val="24"/>
          <w:lang w:eastAsia="en-US"/>
        </w:rPr>
        <w:t xml:space="preserve">her full 10 days from the date </w:t>
      </w:r>
      <w:r w:rsidRPr="00A42E9A">
        <w:rPr>
          <w:rFonts w:ascii="Calibri" w:eastAsia="Times New Roman" w:hAnsi="Calibri" w:cs="Calibri"/>
          <w:color w:val="auto"/>
          <w:szCs w:val="24"/>
          <w:lang w:eastAsia="en-US"/>
        </w:rPr>
        <w:t>they developed symptoms</w:t>
      </w:r>
      <w:r>
        <w:rPr>
          <w:rFonts w:ascii="Calibri" w:eastAsia="Times New Roman" w:hAnsi="Calibri" w:cs="Calibri"/>
          <w:color w:val="auto"/>
          <w:szCs w:val="24"/>
          <w:lang w:eastAsia="en-US"/>
        </w:rPr>
        <w:t>.</w:t>
      </w:r>
      <w:r w:rsidRPr="00A42E9A">
        <w:rPr>
          <w:rFonts w:ascii="Calibri" w:eastAsia="Times New Roman" w:hAnsi="Calibri" w:cs="Calibri"/>
          <w:color w:val="98002E"/>
          <w:szCs w:val="24"/>
          <w:lang w:eastAsia="en-US"/>
        </w:rPr>
        <w:t xml:space="preserve"> </w:t>
      </w:r>
    </w:p>
    <w:p w14:paraId="5C15F79D" w14:textId="77777777" w:rsidR="005658EE" w:rsidRPr="00A42E9A" w:rsidRDefault="005658EE" w:rsidP="005658EE">
      <w:pPr>
        <w:spacing w:after="0" w:line="320" w:lineRule="exact"/>
        <w:ind w:left="0" w:firstLine="0"/>
        <w:jc w:val="both"/>
        <w:rPr>
          <w:rFonts w:ascii="Calibri" w:eastAsia="Times New Roman" w:hAnsi="Calibri" w:cs="Calibri"/>
          <w:color w:val="auto"/>
          <w:szCs w:val="24"/>
          <w:highlight w:val="yellow"/>
          <w:lang w:eastAsia="en-US"/>
        </w:rPr>
      </w:pPr>
    </w:p>
    <w:p w14:paraId="51C933ED" w14:textId="77777777" w:rsidR="005658EE" w:rsidRPr="00981380"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 xml:space="preserve">If I am notified </w:t>
      </w:r>
      <w:r>
        <w:rPr>
          <w:rFonts w:asciiTheme="majorHAnsi" w:hAnsiTheme="majorHAnsi" w:cstheme="majorHAnsi"/>
          <w:color w:val="2E74B5" w:themeColor="accent1" w:themeShade="BF"/>
          <w:szCs w:val="24"/>
        </w:rPr>
        <w:t xml:space="preserve">that a child or staff member is ill, </w:t>
      </w:r>
      <w:r w:rsidRPr="00981380">
        <w:rPr>
          <w:rFonts w:asciiTheme="majorHAnsi" w:hAnsiTheme="majorHAnsi" w:cstheme="majorHAnsi"/>
          <w:color w:val="2E74B5" w:themeColor="accent1" w:themeShade="BF"/>
          <w:szCs w:val="24"/>
        </w:rPr>
        <w:t>do I need to exclude the other children in their class/bubble?</w:t>
      </w:r>
    </w:p>
    <w:p w14:paraId="2ED9E889"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78BA96A6"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 classmates and staff can attend scho</w:t>
      </w:r>
      <w:r>
        <w:rPr>
          <w:rFonts w:ascii="Calibri" w:eastAsia="Times New Roman" w:hAnsi="Calibri" w:cs="Calibri"/>
          <w:color w:val="auto"/>
          <w:szCs w:val="24"/>
          <w:lang w:eastAsia="en-US"/>
        </w:rPr>
        <w:t>ol as normal. The person who is</w:t>
      </w:r>
      <w:r w:rsidRPr="00A42E9A">
        <w:rPr>
          <w:rFonts w:ascii="Calibri" w:eastAsia="Times New Roman" w:hAnsi="Calibri" w:cs="Calibri"/>
          <w:color w:val="auto"/>
          <w:szCs w:val="24"/>
          <w:lang w:eastAsia="en-US"/>
        </w:rPr>
        <w:t xml:space="preserve"> ill should </w:t>
      </w:r>
      <w:hyperlink r:id="rId52" w:history="1">
        <w:r w:rsidRPr="005B0371">
          <w:rPr>
            <w:rStyle w:val="Hyperlink"/>
            <w:rFonts w:ascii="Calibri" w:eastAsia="Times New Roman" w:hAnsi="Calibri" w:cs="Calibri"/>
            <w:szCs w:val="24"/>
            <w:lang w:eastAsia="en-US"/>
          </w:rPr>
          <w:t>stay at home</w:t>
        </w:r>
      </w:hyperlink>
      <w:r>
        <w:rPr>
          <w:rFonts w:ascii="Calibri" w:eastAsia="Times New Roman" w:hAnsi="Calibri" w:cs="Calibri"/>
          <w:color w:val="auto"/>
          <w:szCs w:val="24"/>
          <w:lang w:eastAsia="en-US"/>
        </w:rPr>
        <w:t xml:space="preserve"> </w:t>
      </w:r>
      <w:r w:rsidRPr="00A42E9A">
        <w:rPr>
          <w:rFonts w:ascii="Calibri" w:eastAsia="Times New Roman" w:hAnsi="Calibri" w:cs="Calibri"/>
          <w:color w:val="auto"/>
          <w:szCs w:val="24"/>
          <w:lang w:eastAsia="en-US"/>
        </w:rPr>
        <w:t xml:space="preserve">and </w:t>
      </w:r>
      <w:r>
        <w:rPr>
          <w:rFonts w:ascii="Calibri" w:eastAsia="Times New Roman" w:hAnsi="Calibri" w:cs="Calibri"/>
          <w:color w:val="auto"/>
          <w:szCs w:val="24"/>
          <w:lang w:eastAsia="en-US"/>
        </w:rPr>
        <w:t xml:space="preserve">get a PCR test, and their household members should also isolate until the test results are known. </w:t>
      </w:r>
      <w:r w:rsidRPr="00A42E9A">
        <w:rPr>
          <w:rFonts w:ascii="Calibri" w:eastAsia="Times New Roman" w:hAnsi="Calibri" w:cs="Calibri"/>
          <w:color w:val="auto"/>
          <w:szCs w:val="24"/>
          <w:lang w:eastAsia="en-US"/>
        </w:rPr>
        <w:t>If the</w:t>
      </w:r>
      <w:r>
        <w:rPr>
          <w:rFonts w:ascii="Calibri" w:eastAsia="Times New Roman" w:hAnsi="Calibri" w:cs="Calibri"/>
          <w:color w:val="auto"/>
          <w:szCs w:val="24"/>
          <w:lang w:eastAsia="en-US"/>
        </w:rPr>
        <w:t xml:space="preserve"> PCR test is positive, </w:t>
      </w:r>
      <w:r w:rsidRPr="00A42E9A">
        <w:rPr>
          <w:rFonts w:ascii="Calibri" w:eastAsia="Times New Roman" w:hAnsi="Calibri" w:cs="Calibri"/>
          <w:color w:val="auto"/>
          <w:szCs w:val="24"/>
          <w:lang w:eastAsia="en-US"/>
        </w:rPr>
        <w:t xml:space="preserve">close contacts </w:t>
      </w:r>
      <w:r>
        <w:rPr>
          <w:rFonts w:ascii="Calibri" w:eastAsia="Times New Roman" w:hAnsi="Calibri" w:cs="Calibri"/>
          <w:color w:val="auto"/>
          <w:szCs w:val="24"/>
          <w:lang w:eastAsia="en-US"/>
        </w:rPr>
        <w:t>should isolate for 10 full days from the date that they last had contact with the case.</w:t>
      </w:r>
    </w:p>
    <w:p w14:paraId="29325811"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0B693E19" w14:textId="77777777" w:rsidR="005658EE" w:rsidRPr="00981380"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lastRenderedPageBreak/>
        <w:t>If a child with symptoms has difficulty getting tested do I need to exclude the other children in their class/bubble?</w:t>
      </w:r>
    </w:p>
    <w:p w14:paraId="5F800837"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4DC81C97"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color w:val="auto"/>
          <w:szCs w:val="24"/>
          <w:lang w:eastAsia="en-US"/>
        </w:rPr>
        <w:t xml:space="preserve">The child with symptoms must isolate for 10 days from onset of symptoms if they do not test negative for whatever reason (e.g. refuse testing, delays in testing).  Siblings from the same household must also self-isolate for 10 days. Non-household close contacts do not need to be isolated, however please contact the public health team via </w:t>
      </w:r>
      <w:hyperlink r:id="rId53" w:history="1">
        <w:r w:rsidRPr="00A42E9A">
          <w:rPr>
            <w:rStyle w:val="Hyperlink"/>
            <w:rFonts w:ascii="Calibri" w:eastAsia="Times New Roman" w:hAnsi="Calibri" w:cs="Calibri"/>
            <w:szCs w:val="24"/>
            <w:lang w:eastAsia="en-US"/>
          </w:rPr>
          <w:t>EducationIPC@cumbria.gov.uk</w:t>
        </w:r>
      </w:hyperlink>
      <w:r w:rsidRPr="00A42E9A">
        <w:rPr>
          <w:rFonts w:ascii="Calibri" w:eastAsia="Times New Roman" w:hAnsi="Calibri" w:cs="Calibri"/>
          <w:color w:val="auto"/>
          <w:szCs w:val="24"/>
          <w:lang w:eastAsia="en-US"/>
        </w:rPr>
        <w:t xml:space="preserve"> if you have any concerns.</w:t>
      </w:r>
    </w:p>
    <w:p w14:paraId="10FDBB4E" w14:textId="77777777" w:rsidR="005658EE" w:rsidRPr="00A42E9A" w:rsidRDefault="005658EE" w:rsidP="005658EE">
      <w:pPr>
        <w:spacing w:after="0" w:line="240" w:lineRule="auto"/>
        <w:ind w:left="0" w:firstLine="0"/>
        <w:jc w:val="both"/>
        <w:rPr>
          <w:rFonts w:ascii="Calibri" w:eastAsia="Times New Roman" w:hAnsi="Calibri" w:cs="Calibri"/>
          <w:b/>
          <w:color w:val="auto"/>
          <w:szCs w:val="24"/>
          <w:lang w:eastAsia="en-US"/>
        </w:rPr>
      </w:pPr>
    </w:p>
    <w:p w14:paraId="710748C5" w14:textId="77777777" w:rsidR="005658EE" w:rsidRPr="00981380" w:rsidRDefault="005658EE" w:rsidP="004564D3">
      <w:pPr>
        <w:pStyle w:val="ListParagraph"/>
        <w:numPr>
          <w:ilvl w:val="0"/>
          <w:numId w:val="37"/>
        </w:numPr>
        <w:jc w:val="both"/>
        <w:rPr>
          <w:rFonts w:asciiTheme="majorHAnsi" w:hAnsiTheme="majorHAnsi" w:cstheme="majorHAnsi"/>
          <w:iCs/>
          <w:color w:val="2E74B5" w:themeColor="accent1" w:themeShade="BF"/>
          <w:szCs w:val="24"/>
        </w:rPr>
      </w:pPr>
      <w:r w:rsidRPr="00981380">
        <w:rPr>
          <w:rFonts w:asciiTheme="majorHAnsi" w:hAnsiTheme="majorHAnsi" w:cstheme="majorHAnsi"/>
          <w:color w:val="2E74B5" w:themeColor="accent1" w:themeShade="BF"/>
          <w:szCs w:val="24"/>
        </w:rPr>
        <w:t>Which contacts need to self-isolate?</w:t>
      </w:r>
    </w:p>
    <w:p w14:paraId="3F7F9890"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1D0CB4D7"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If the positive case has</w:t>
      </w:r>
      <w:r w:rsidRPr="00A42E9A">
        <w:rPr>
          <w:rFonts w:ascii="Calibri" w:eastAsia="Times New Roman" w:hAnsi="Calibri" w:cs="Calibri"/>
          <w:color w:val="auto"/>
          <w:szCs w:val="24"/>
          <w:lang w:eastAsia="en-US"/>
        </w:rPr>
        <w:t xml:space="preserve"> attended the school </w:t>
      </w:r>
      <w:r>
        <w:rPr>
          <w:rFonts w:ascii="Calibri" w:eastAsia="Times New Roman" w:hAnsi="Calibri" w:cs="Calibri"/>
          <w:color w:val="auto"/>
          <w:szCs w:val="24"/>
          <w:lang w:eastAsia="en-US"/>
        </w:rPr>
        <w:t xml:space="preserve">during their infectious period, close contacts from during that period should be identified and advised to self-isolate. </w:t>
      </w:r>
      <w:r w:rsidRPr="00A42E9A">
        <w:rPr>
          <w:rFonts w:ascii="Calibri" w:eastAsia="Times New Roman" w:hAnsi="Calibri" w:cs="Calibri"/>
          <w:color w:val="auto"/>
          <w:szCs w:val="24"/>
          <w:lang w:eastAsia="en-US"/>
        </w:rPr>
        <w:t>The other household members of that wider class or group do not need to</w:t>
      </w:r>
      <w:r>
        <w:rPr>
          <w:rFonts w:ascii="Calibri" w:eastAsia="Times New Roman" w:hAnsi="Calibri" w:cs="Calibri"/>
          <w:color w:val="auto"/>
          <w:szCs w:val="24"/>
          <w:lang w:eastAsia="en-US"/>
        </w:rPr>
        <w:t xml:space="preserve"> self-isolate unless the child </w:t>
      </w:r>
      <w:r w:rsidRPr="00A42E9A">
        <w:rPr>
          <w:rFonts w:ascii="Calibri" w:eastAsia="Times New Roman" w:hAnsi="Calibri" w:cs="Calibri"/>
          <w:color w:val="auto"/>
          <w:szCs w:val="24"/>
          <w:lang w:eastAsia="en-US"/>
        </w:rPr>
        <w:t>or staff member they live with in that group subsequently develops symptoms.</w:t>
      </w:r>
    </w:p>
    <w:p w14:paraId="0B825E7F"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236FDF11"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15CD5A1B"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Why might Test and Trace advise a person to isolate for longer than 10 days</w:t>
      </w:r>
      <w:r w:rsidRPr="00981380">
        <w:rPr>
          <w:rFonts w:asciiTheme="majorHAnsi" w:hAnsiTheme="majorHAnsi" w:cstheme="majorHAnsi"/>
          <w:color w:val="2E74B5" w:themeColor="accent1" w:themeShade="BF"/>
          <w:szCs w:val="24"/>
        </w:rPr>
        <w:t>?</w:t>
      </w:r>
    </w:p>
    <w:p w14:paraId="020689DD" w14:textId="77777777" w:rsidR="005658EE" w:rsidRPr="00A42E9A" w:rsidRDefault="005658EE" w:rsidP="005658EE">
      <w:pPr>
        <w:spacing w:after="0" w:line="240" w:lineRule="auto"/>
        <w:ind w:left="0" w:firstLine="0"/>
        <w:jc w:val="both"/>
        <w:rPr>
          <w:rFonts w:ascii="Calibri" w:eastAsia="Times New Roman" w:hAnsi="Calibri" w:cs="Calibri"/>
          <w:color w:val="auto"/>
          <w:szCs w:val="24"/>
          <w:lang w:eastAsia="en-US"/>
        </w:rPr>
      </w:pPr>
    </w:p>
    <w:p w14:paraId="4FE3A4C6" w14:textId="77777777" w:rsidR="005658EE" w:rsidRPr="00A42E9A" w:rsidRDefault="005658EE" w:rsidP="005658EE">
      <w:pPr>
        <w:spacing w:after="0" w:line="240" w:lineRule="auto"/>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rPr>
        <w:t>If the date of onset of symptoms is more than 5 days before the test date, self-isolation must continue for a further 5 full calendar days after the test date. Isolation periods are also extended if symptoms develop at a point following a positive test result if the individual did not have symptoms at the time of the test.</w:t>
      </w:r>
    </w:p>
    <w:p w14:paraId="6B351054"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b/>
          <w:color w:val="auto"/>
          <w:szCs w:val="24"/>
          <w:lang w:eastAsia="en-US"/>
        </w:rPr>
        <w:t xml:space="preserve">  </w:t>
      </w:r>
    </w:p>
    <w:p w14:paraId="6DC05389"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A pupil/student/staff member was isolating because of a positive test result and did not have any symptoms but then developed symptoms during their isolation period when does their isolation period end?</w:t>
      </w:r>
    </w:p>
    <w:p w14:paraId="065193B4"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029C0748" w14:textId="77777777" w:rsidR="005658EE" w:rsidRPr="00A42E9A" w:rsidRDefault="005658EE" w:rsidP="005658EE">
      <w:pPr>
        <w:spacing w:after="0" w:line="240" w:lineRule="auto"/>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If a pupil/student/staff member is isolating because of a positive test result but did not have any symptoms, and then they develop COVID-19 symptoms within their isolation period, they must start a new 10-day isolation period by counting 10 full days from the day following their symptom onset.</w:t>
      </w:r>
    </w:p>
    <w:p w14:paraId="36D0130C"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67778E8C"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 further member of the household develops s</w:t>
      </w:r>
      <w:r>
        <w:rPr>
          <w:rFonts w:asciiTheme="majorHAnsi" w:hAnsiTheme="majorHAnsi" w:cstheme="majorHAnsi"/>
          <w:color w:val="2E74B5" w:themeColor="accent1" w:themeShade="BF"/>
          <w:szCs w:val="24"/>
        </w:rPr>
        <w:t xml:space="preserve">ymptoms while the child or </w:t>
      </w:r>
      <w:r w:rsidRPr="00981380">
        <w:rPr>
          <w:rFonts w:asciiTheme="majorHAnsi" w:hAnsiTheme="majorHAnsi" w:cstheme="majorHAnsi"/>
          <w:color w:val="2E74B5" w:themeColor="accent1" w:themeShade="BF"/>
          <w:szCs w:val="24"/>
        </w:rPr>
        <w:t>staff member is already in self-isolation does the child</w:t>
      </w:r>
      <w:r>
        <w:rPr>
          <w:rFonts w:asciiTheme="majorHAnsi" w:hAnsiTheme="majorHAnsi" w:cstheme="majorHAnsi"/>
          <w:color w:val="2E74B5" w:themeColor="accent1" w:themeShade="BF"/>
          <w:szCs w:val="24"/>
        </w:rPr>
        <w:t xml:space="preserve"> or </w:t>
      </w:r>
      <w:r w:rsidRPr="00981380">
        <w:rPr>
          <w:rFonts w:asciiTheme="majorHAnsi" w:hAnsiTheme="majorHAnsi" w:cstheme="majorHAnsi"/>
          <w:color w:val="2E74B5" w:themeColor="accent1" w:themeShade="BF"/>
          <w:szCs w:val="24"/>
        </w:rPr>
        <w:t>staff member need to restart their self-isolation period?</w:t>
      </w:r>
    </w:p>
    <w:p w14:paraId="70A483DF"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7263FB3E"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If the child or </w:t>
      </w:r>
      <w:r w:rsidRPr="00A42E9A">
        <w:rPr>
          <w:rFonts w:ascii="Calibri" w:eastAsia="Times New Roman" w:hAnsi="Calibri" w:cs="Calibri"/>
          <w:color w:val="auto"/>
          <w:szCs w:val="24"/>
          <w:lang w:eastAsia="en-US"/>
        </w:rPr>
        <w:t xml:space="preserve">staff member has already tested positive than they only need to self-isolate for 10 days after the date of onset of symptoms or the date of the test. </w:t>
      </w:r>
    </w:p>
    <w:p w14:paraId="00AA75D5"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26772D0B"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If the child or </w:t>
      </w:r>
      <w:r w:rsidRPr="00A42E9A">
        <w:rPr>
          <w:rFonts w:ascii="Calibri" w:eastAsia="Times New Roman" w:hAnsi="Calibri" w:cs="Calibri"/>
          <w:color w:val="auto"/>
          <w:szCs w:val="24"/>
          <w:lang w:eastAsia="en-US"/>
        </w:rPr>
        <w:t xml:space="preserve">staff member is another household contact without symptoms then if they remain well, they can return to their normal routine at the end of the </w:t>
      </w:r>
      <w:r>
        <w:rPr>
          <w:rFonts w:ascii="Calibri" w:eastAsia="Times New Roman" w:hAnsi="Calibri" w:cs="Calibri"/>
          <w:color w:val="auto"/>
          <w:szCs w:val="24"/>
          <w:lang w:eastAsia="en-US"/>
        </w:rPr>
        <w:t xml:space="preserve">10-day period. The child or </w:t>
      </w:r>
      <w:r w:rsidRPr="00A42E9A">
        <w:rPr>
          <w:rFonts w:ascii="Calibri" w:eastAsia="Times New Roman" w:hAnsi="Calibri" w:cs="Calibri"/>
          <w:color w:val="auto"/>
          <w:szCs w:val="24"/>
          <w:lang w:eastAsia="en-US"/>
        </w:rPr>
        <w:t xml:space="preserve">staff member does not need to isolate for longer than 10 days, even if other household members develop symptoms during this period.  </w:t>
      </w:r>
    </w:p>
    <w:p w14:paraId="4507CF78"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57AF1715"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After 10 days, if any of the household members develop symptoms then the whole household needs to start a new 10-day self-isolation period.</w:t>
      </w:r>
    </w:p>
    <w:p w14:paraId="731552BF" w14:textId="77777777" w:rsidR="005658EE" w:rsidRDefault="005658EE" w:rsidP="005658EE">
      <w:pPr>
        <w:spacing w:after="0" w:line="320" w:lineRule="exact"/>
        <w:ind w:left="0" w:firstLine="0"/>
        <w:jc w:val="both"/>
        <w:rPr>
          <w:rFonts w:ascii="Calibri" w:eastAsia="Times New Roman" w:hAnsi="Calibri" w:cs="Calibri"/>
          <w:b/>
          <w:color w:val="auto"/>
          <w:szCs w:val="24"/>
          <w:lang w:eastAsia="en-US"/>
        </w:rPr>
      </w:pPr>
    </w:p>
    <w:p w14:paraId="14146C97" w14:textId="77777777" w:rsidR="005658EE" w:rsidRDefault="005658EE" w:rsidP="005658EE">
      <w:pPr>
        <w:spacing w:after="0" w:line="320" w:lineRule="exact"/>
        <w:ind w:left="0" w:firstLine="0"/>
        <w:jc w:val="both"/>
        <w:rPr>
          <w:rFonts w:ascii="Calibri" w:eastAsia="Times New Roman" w:hAnsi="Calibri" w:cs="Calibri"/>
          <w:b/>
          <w:color w:val="auto"/>
          <w:szCs w:val="24"/>
          <w:lang w:eastAsia="en-US"/>
        </w:rPr>
      </w:pPr>
    </w:p>
    <w:p w14:paraId="6E96926D" w14:textId="77777777" w:rsidR="005658EE" w:rsidRPr="00C96A21"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Can the siblings of a child who has been sent home because they are a contact of a case attend school?</w:t>
      </w:r>
    </w:p>
    <w:p w14:paraId="217C5AEF" w14:textId="77777777" w:rsidR="005658EE" w:rsidRPr="00A42E9A" w:rsidRDefault="005658EE" w:rsidP="005658EE">
      <w:pPr>
        <w:pStyle w:val="NoSpacing"/>
        <w:jc w:val="both"/>
        <w:rPr>
          <w:lang w:eastAsia="en-US"/>
        </w:rPr>
      </w:pPr>
    </w:p>
    <w:p w14:paraId="3AB935B4"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Yes. O</w:t>
      </w:r>
      <w:r w:rsidRPr="00A42E9A">
        <w:rPr>
          <w:rFonts w:ascii="Calibri" w:eastAsia="Times New Roman" w:hAnsi="Calibri" w:cs="Calibri"/>
          <w:color w:val="auto"/>
          <w:szCs w:val="24"/>
          <w:lang w:eastAsia="en-US"/>
        </w:rPr>
        <w:t>ther household members of the contact do not need to</w:t>
      </w:r>
      <w:r>
        <w:rPr>
          <w:rFonts w:ascii="Calibri" w:eastAsia="Times New Roman" w:hAnsi="Calibri" w:cs="Calibri"/>
          <w:color w:val="auto"/>
          <w:szCs w:val="24"/>
          <w:lang w:eastAsia="en-US"/>
        </w:rPr>
        <w:t xml:space="preserve"> self-isolate unless the child </w:t>
      </w:r>
      <w:r w:rsidRPr="00A42E9A">
        <w:rPr>
          <w:rFonts w:ascii="Calibri" w:eastAsia="Times New Roman" w:hAnsi="Calibri" w:cs="Calibri"/>
          <w:color w:val="auto"/>
          <w:szCs w:val="24"/>
          <w:lang w:eastAsia="en-US"/>
        </w:rPr>
        <w:t>or staff member they live with in that group subsequently develops symptoms</w:t>
      </w:r>
      <w:r>
        <w:rPr>
          <w:rFonts w:ascii="Calibri" w:eastAsia="Times New Roman" w:hAnsi="Calibri" w:cs="Calibri"/>
          <w:color w:val="auto"/>
          <w:szCs w:val="24"/>
          <w:lang w:eastAsia="en-US"/>
        </w:rPr>
        <w:t>.</w:t>
      </w:r>
    </w:p>
    <w:p w14:paraId="6E4DFAAD"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4096B935"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What should we do if a child or </w:t>
      </w:r>
      <w:r w:rsidRPr="00981380">
        <w:rPr>
          <w:rFonts w:asciiTheme="majorHAnsi" w:hAnsiTheme="majorHAnsi" w:cstheme="majorHAnsi"/>
          <w:color w:val="2E74B5" w:themeColor="accent1" w:themeShade="BF"/>
          <w:szCs w:val="24"/>
        </w:rPr>
        <w:t>parent reports to us that they have had contact with someone w</w:t>
      </w:r>
      <w:r>
        <w:rPr>
          <w:rFonts w:asciiTheme="majorHAnsi" w:hAnsiTheme="majorHAnsi" w:cstheme="majorHAnsi"/>
          <w:color w:val="2E74B5" w:themeColor="accent1" w:themeShade="BF"/>
          <w:szCs w:val="24"/>
        </w:rPr>
        <w:t>ith symptoms</w:t>
      </w:r>
      <w:r w:rsidRPr="00981380">
        <w:rPr>
          <w:rFonts w:asciiTheme="majorHAnsi" w:hAnsiTheme="majorHAnsi" w:cstheme="majorHAnsi"/>
          <w:color w:val="2E74B5" w:themeColor="accent1" w:themeShade="BF"/>
          <w:szCs w:val="24"/>
        </w:rPr>
        <w:t>?</w:t>
      </w:r>
    </w:p>
    <w:p w14:paraId="714BF18E"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097EC37C"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There is no action required of the school. No one with symptoms sho</w:t>
      </w:r>
      <w:r>
        <w:rPr>
          <w:rFonts w:ascii="Calibri" w:eastAsia="Times New Roman" w:hAnsi="Calibri" w:cs="Calibri"/>
          <w:color w:val="auto"/>
          <w:szCs w:val="24"/>
          <w:lang w:eastAsia="en-US"/>
        </w:rPr>
        <w:t xml:space="preserve">uld be attending school </w:t>
      </w:r>
      <w:r w:rsidRPr="00A42E9A">
        <w:rPr>
          <w:rFonts w:ascii="Calibri" w:eastAsia="Times New Roman" w:hAnsi="Calibri" w:cs="Calibri"/>
          <w:color w:val="auto"/>
          <w:szCs w:val="24"/>
          <w:lang w:eastAsia="en-US"/>
        </w:rPr>
        <w:t>and anyone who develops symptoms whilst in the setting should be isolated and sent home as soon as possible. Settings should regularly remind parents of the government</w:t>
      </w:r>
      <w:r>
        <w:rPr>
          <w:rFonts w:ascii="Calibri" w:eastAsia="Times New Roman" w:hAnsi="Calibri" w:cs="Calibri"/>
          <w:color w:val="auto"/>
          <w:szCs w:val="24"/>
          <w:lang w:eastAsia="en-US"/>
        </w:rPr>
        <w:t xml:space="preserve"> guidance on</w:t>
      </w:r>
      <w:r w:rsidRPr="00A42E9A">
        <w:rPr>
          <w:rFonts w:ascii="Calibri" w:eastAsia="Times New Roman" w:hAnsi="Calibri" w:cs="Calibri"/>
          <w:color w:val="auto"/>
          <w:szCs w:val="24"/>
          <w:lang w:eastAsia="en-US"/>
        </w:rPr>
        <w:t xml:space="preserve"> household self-isolating if anyone in the household develops symptoms.</w:t>
      </w:r>
    </w:p>
    <w:p w14:paraId="5F1E18ED"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20AF34BC"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an i</w:t>
      </w:r>
      <w:r>
        <w:rPr>
          <w:rFonts w:asciiTheme="majorHAnsi" w:hAnsiTheme="majorHAnsi" w:cstheme="majorHAnsi"/>
          <w:color w:val="2E74B5" w:themeColor="accent1" w:themeShade="BF"/>
          <w:szCs w:val="24"/>
        </w:rPr>
        <w:t>ndividual has COVID-19 symptoms but tests negative by PCR test,</w:t>
      </w:r>
      <w:r w:rsidRPr="00981380">
        <w:rPr>
          <w:rFonts w:asciiTheme="majorHAnsi" w:hAnsiTheme="majorHAnsi" w:cstheme="majorHAnsi"/>
          <w:color w:val="2E74B5" w:themeColor="accent1" w:themeShade="BF"/>
          <w:szCs w:val="24"/>
        </w:rPr>
        <w:t xml:space="preserve"> c</w:t>
      </w:r>
      <w:r>
        <w:rPr>
          <w:rFonts w:asciiTheme="majorHAnsi" w:hAnsiTheme="majorHAnsi" w:cstheme="majorHAnsi"/>
          <w:color w:val="2E74B5" w:themeColor="accent1" w:themeShade="BF"/>
          <w:szCs w:val="24"/>
        </w:rPr>
        <w:t>an they return to school</w:t>
      </w:r>
      <w:r w:rsidRPr="00981380">
        <w:rPr>
          <w:rFonts w:asciiTheme="majorHAnsi" w:hAnsiTheme="majorHAnsi" w:cstheme="majorHAnsi"/>
          <w:color w:val="2E74B5" w:themeColor="accent1" w:themeShade="BF"/>
          <w:szCs w:val="24"/>
        </w:rPr>
        <w:t xml:space="preserve"> even if they still have symptoms?</w:t>
      </w:r>
    </w:p>
    <w:p w14:paraId="7C86D4B4" w14:textId="77777777" w:rsidR="005658EE" w:rsidRPr="00A42E9A" w:rsidRDefault="005658EE" w:rsidP="005658EE">
      <w:pPr>
        <w:spacing w:after="0" w:line="320" w:lineRule="exact"/>
        <w:ind w:left="0" w:firstLine="0"/>
        <w:jc w:val="both"/>
        <w:rPr>
          <w:rFonts w:ascii="Calibri" w:eastAsia="Times New Roman" w:hAnsi="Calibri" w:cs="Calibri"/>
          <w:b/>
          <w:color w:val="auto"/>
          <w:szCs w:val="24"/>
          <w:lang w:eastAsia="en-US"/>
        </w:rPr>
      </w:pPr>
    </w:p>
    <w:p w14:paraId="5B9AF75F"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If the individual is not</w:t>
      </w:r>
      <w:r w:rsidRPr="00A42E9A">
        <w:rPr>
          <w:rFonts w:ascii="Calibri" w:eastAsia="Times New Roman" w:hAnsi="Calibri" w:cs="Calibri"/>
          <w:color w:val="auto"/>
          <w:szCs w:val="24"/>
          <w:lang w:eastAsia="en-US"/>
        </w:rPr>
        <w:t xml:space="preserve"> a known contact of a confirmed case the child can return to school if the </w:t>
      </w:r>
      <w:r>
        <w:rPr>
          <w:rFonts w:ascii="Calibri" w:eastAsia="Times New Roman" w:hAnsi="Calibri" w:cs="Calibri"/>
          <w:color w:val="auto"/>
          <w:szCs w:val="24"/>
          <w:lang w:eastAsia="en-US"/>
        </w:rPr>
        <w:t xml:space="preserve">PCR result </w:t>
      </w:r>
      <w:r w:rsidRPr="00A42E9A">
        <w:rPr>
          <w:rFonts w:ascii="Calibri" w:eastAsia="Times New Roman" w:hAnsi="Calibri" w:cs="Calibri"/>
          <w:color w:val="auto"/>
          <w:szCs w:val="24"/>
          <w:lang w:eastAsia="en-US"/>
        </w:rPr>
        <w:t>is negative, provided they have been fever-free for 48 hours and feel well. Individuals with symptoms should not use LFD (rapid) tests.</w:t>
      </w:r>
    </w:p>
    <w:p w14:paraId="6310EC9F"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1B528C4C"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If an individual is a contact of a confirmed case, they must stay off school for the 10-day isolation period, even if they test negative. This is because they can develop the infection at any point up to day 10 (the incubation period for COVID-19), so if a child tests negative on day 3 they may still go on to develop the infection.</w:t>
      </w:r>
    </w:p>
    <w:p w14:paraId="48DCEEBD" w14:textId="77777777" w:rsidR="005658EE" w:rsidRDefault="005658EE" w:rsidP="005658EE">
      <w:pPr>
        <w:spacing w:after="0" w:line="320" w:lineRule="exact"/>
        <w:ind w:left="0" w:firstLine="0"/>
        <w:jc w:val="both"/>
        <w:rPr>
          <w:rFonts w:ascii="Calibri" w:eastAsia="Times New Roman" w:hAnsi="Calibri" w:cs="Calibri"/>
          <w:b/>
          <w:color w:val="auto"/>
          <w:szCs w:val="24"/>
          <w:lang w:eastAsia="en-US"/>
        </w:rPr>
      </w:pPr>
    </w:p>
    <w:p w14:paraId="5EBFAC2A" w14:textId="77777777" w:rsidR="005658EE" w:rsidRPr="00981380" w:rsidRDefault="005658EE" w:rsidP="004564D3">
      <w:pPr>
        <w:pStyle w:val="ListParagraph"/>
        <w:numPr>
          <w:ilvl w:val="0"/>
          <w:numId w:val="37"/>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If </w:t>
      </w:r>
      <w:r w:rsidRPr="00981380">
        <w:rPr>
          <w:rFonts w:asciiTheme="majorHAnsi" w:hAnsiTheme="majorHAnsi" w:cstheme="majorHAnsi"/>
          <w:color w:val="2E74B5" w:themeColor="accent1" w:themeShade="BF"/>
          <w:szCs w:val="24"/>
        </w:rPr>
        <w:t xml:space="preserve">a contact of a confirmed case tests negative, can they return to school? </w:t>
      </w:r>
    </w:p>
    <w:p w14:paraId="7A3CA97C" w14:textId="77777777" w:rsidR="005658EE" w:rsidRPr="00A42E9A" w:rsidRDefault="005658EE" w:rsidP="005658EE">
      <w:pPr>
        <w:spacing w:after="0" w:line="320" w:lineRule="exact"/>
        <w:ind w:left="0" w:firstLine="0"/>
        <w:jc w:val="both"/>
        <w:rPr>
          <w:rFonts w:ascii="Calibri" w:eastAsia="Times New Roman" w:hAnsi="Calibri" w:cs="Calibri"/>
          <w:color w:val="auto"/>
          <w:szCs w:val="24"/>
          <w:lang w:eastAsia="en-US"/>
        </w:rPr>
      </w:pPr>
    </w:p>
    <w:p w14:paraId="043EFF46"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they must </w:t>
      </w:r>
      <w:r w:rsidRPr="00A42E9A">
        <w:rPr>
          <w:rFonts w:ascii="Calibri" w:eastAsia="Times New Roman" w:hAnsi="Calibri" w:cs="Calibri"/>
          <w:color w:val="auto"/>
          <w:szCs w:val="24"/>
          <w:lang w:eastAsia="en-US"/>
        </w:rPr>
        <w:t xml:space="preserve">complete 10 </w:t>
      </w:r>
      <w:r>
        <w:rPr>
          <w:rFonts w:ascii="Calibri" w:eastAsia="Times New Roman" w:hAnsi="Calibri" w:cs="Calibri"/>
          <w:color w:val="auto"/>
          <w:szCs w:val="24"/>
          <w:lang w:eastAsia="en-US"/>
        </w:rPr>
        <w:t xml:space="preserve">full </w:t>
      </w:r>
      <w:r w:rsidRPr="00A42E9A">
        <w:rPr>
          <w:rFonts w:ascii="Calibri" w:eastAsia="Times New Roman" w:hAnsi="Calibri" w:cs="Calibri"/>
          <w:color w:val="auto"/>
          <w:szCs w:val="24"/>
          <w:lang w:eastAsia="en-US"/>
        </w:rPr>
        <w:t xml:space="preserve">days of isolation. </w:t>
      </w:r>
      <w:r w:rsidRPr="009E75A3">
        <w:rPr>
          <w:rFonts w:asciiTheme="minorHAnsi" w:hAnsiTheme="minorHAnsi" w:cstheme="minorHAnsi"/>
          <w:szCs w:val="24"/>
        </w:rPr>
        <w:t>This is because they can develop the inf</w:t>
      </w:r>
      <w:r>
        <w:rPr>
          <w:rFonts w:asciiTheme="minorHAnsi" w:hAnsiTheme="minorHAnsi" w:cstheme="minorHAnsi"/>
          <w:szCs w:val="24"/>
        </w:rPr>
        <w:t>ection at any point up to day 10</w:t>
      </w:r>
      <w:r w:rsidRPr="009E75A3">
        <w:rPr>
          <w:rFonts w:asciiTheme="minorHAnsi" w:hAnsiTheme="minorHAnsi" w:cstheme="minorHAnsi"/>
          <w:szCs w:val="24"/>
        </w:rPr>
        <w:t xml:space="preserve"> (the incubation period for COVID-19), so they may still go on to develop the infection.</w:t>
      </w:r>
    </w:p>
    <w:p w14:paraId="7FD3D267" w14:textId="77777777" w:rsidR="005658EE" w:rsidRDefault="005658EE" w:rsidP="005658EE">
      <w:pPr>
        <w:spacing w:after="0" w:line="320" w:lineRule="exact"/>
        <w:ind w:left="0" w:firstLine="0"/>
        <w:jc w:val="both"/>
        <w:rPr>
          <w:rFonts w:ascii="Calibri" w:eastAsia="Times New Roman" w:hAnsi="Calibri" w:cs="Calibri"/>
          <w:color w:val="auto"/>
          <w:szCs w:val="24"/>
          <w:lang w:eastAsia="en-US"/>
        </w:rPr>
      </w:pPr>
    </w:p>
    <w:p w14:paraId="7C3BBF89" w14:textId="77777777" w:rsidR="005658EE" w:rsidRPr="00C96A21"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In addition to the 3 main symptoms, should any other symptoms be considered a possible indication of COVID-19</w:t>
      </w:r>
      <w:r>
        <w:rPr>
          <w:rFonts w:asciiTheme="majorHAnsi" w:hAnsiTheme="majorHAnsi" w:cstheme="majorHAnsi"/>
          <w:color w:val="2E74B5" w:themeColor="accent1" w:themeShade="BF"/>
          <w:szCs w:val="24"/>
        </w:rPr>
        <w:t xml:space="preserve"> (e.g. diarrhoea, vomiting, other respiratory symptoms)</w:t>
      </w:r>
      <w:r w:rsidRPr="00C96A21">
        <w:rPr>
          <w:rFonts w:asciiTheme="majorHAnsi" w:hAnsiTheme="majorHAnsi" w:cstheme="majorHAnsi"/>
          <w:color w:val="2E74B5" w:themeColor="accent1" w:themeShade="BF"/>
          <w:szCs w:val="24"/>
        </w:rPr>
        <w:t>?</w:t>
      </w:r>
    </w:p>
    <w:p w14:paraId="1B2FF05F" w14:textId="77777777" w:rsidR="005658EE" w:rsidRPr="009E75A3" w:rsidRDefault="005658EE" w:rsidP="005658EE">
      <w:pPr>
        <w:pStyle w:val="NoSpacing"/>
        <w:spacing w:line="276" w:lineRule="auto"/>
        <w:jc w:val="both"/>
      </w:pPr>
    </w:p>
    <w:p w14:paraId="19251AE5" w14:textId="77777777" w:rsidR="005658EE" w:rsidRDefault="005658EE" w:rsidP="005658EE">
      <w:pPr>
        <w:pStyle w:val="NoSpacing"/>
        <w:spacing w:line="276" w:lineRule="auto"/>
        <w:ind w:left="10"/>
        <w:jc w:val="both"/>
        <w:rPr>
          <w:rFonts w:ascii="Calibri" w:eastAsia="Times New Roman" w:hAnsi="Calibri" w:cs="Calibri"/>
          <w:color w:val="auto"/>
          <w:szCs w:val="24"/>
          <w:lang w:eastAsia="en-US"/>
        </w:rPr>
      </w:pPr>
      <w:r>
        <w:rPr>
          <w:rFonts w:asciiTheme="minorHAnsi" w:hAnsiTheme="minorHAnsi" w:cstheme="minorHAnsi"/>
        </w:rPr>
        <w:t xml:space="preserve">No. </w:t>
      </w:r>
      <w:r w:rsidRPr="00A42E9A">
        <w:rPr>
          <w:rFonts w:ascii="Calibri" w:eastAsia="Times New Roman" w:hAnsi="Calibri" w:cs="Calibri"/>
          <w:color w:val="auto"/>
          <w:szCs w:val="24"/>
          <w:lang w:eastAsia="en-US"/>
        </w:rPr>
        <w:t>The clinical definition for C</w:t>
      </w:r>
      <w:r>
        <w:rPr>
          <w:rFonts w:ascii="Calibri" w:eastAsia="Times New Roman" w:hAnsi="Calibri" w:cs="Calibri"/>
          <w:color w:val="auto"/>
          <w:szCs w:val="24"/>
          <w:lang w:eastAsia="en-US"/>
        </w:rPr>
        <w:t xml:space="preserve">OVID-19 still remains the same: </w:t>
      </w:r>
      <w:r w:rsidRPr="00A42E9A">
        <w:rPr>
          <w:rFonts w:ascii="Calibri" w:eastAsia="Times New Roman" w:hAnsi="Calibri" w:cs="Calibri"/>
          <w:color w:val="auto"/>
          <w:szCs w:val="24"/>
          <w:lang w:eastAsia="en-US"/>
        </w:rPr>
        <w:t>new and continuous cough, fever</w:t>
      </w:r>
      <w:r>
        <w:rPr>
          <w:rFonts w:ascii="Calibri" w:eastAsia="Times New Roman" w:hAnsi="Calibri" w:cs="Calibri"/>
          <w:color w:val="auto"/>
          <w:szCs w:val="24"/>
          <w:lang w:eastAsia="en-US"/>
        </w:rPr>
        <w:t>,</w:t>
      </w:r>
      <w:r w:rsidRPr="00A42E9A">
        <w:rPr>
          <w:rFonts w:ascii="Calibri" w:eastAsia="Times New Roman" w:hAnsi="Calibri" w:cs="Calibri"/>
          <w:color w:val="auto"/>
          <w:szCs w:val="24"/>
          <w:lang w:eastAsia="en-US"/>
        </w:rPr>
        <w:t xml:space="preserve"> and loss of taste or smell.</w:t>
      </w:r>
      <w:r>
        <w:rPr>
          <w:rFonts w:ascii="Calibri" w:eastAsia="Times New Roman" w:hAnsi="Calibri" w:cs="Calibri"/>
          <w:color w:val="auto"/>
          <w:szCs w:val="24"/>
          <w:lang w:eastAsia="en-US"/>
        </w:rPr>
        <w:t xml:space="preserve"> Individuals with symptoms other than these do not need to get tested unless they develop one of the 3 main COVID symptoms. They can usually return </w:t>
      </w:r>
      <w:r>
        <w:rPr>
          <w:rFonts w:ascii="Calibri" w:eastAsia="Times New Roman" w:hAnsi="Calibri" w:cs="Calibri"/>
          <w:color w:val="auto"/>
          <w:szCs w:val="24"/>
          <w:lang w:eastAsia="en-US"/>
        </w:rPr>
        <w:lastRenderedPageBreak/>
        <w:t xml:space="preserve">to school when they feel well enough, provided they have not had any diarrhoea or vomiting within the last 48 hours. </w:t>
      </w:r>
      <w:r w:rsidRPr="00A42E9A">
        <w:rPr>
          <w:rFonts w:ascii="Calibri" w:eastAsia="Times New Roman" w:hAnsi="Calibri" w:cs="Calibri"/>
          <w:color w:val="auto"/>
          <w:szCs w:val="24"/>
          <w:lang w:eastAsia="en-US"/>
        </w:rPr>
        <w:t xml:space="preserve">Guidance on exclusion periods for common </w:t>
      </w:r>
      <w:r>
        <w:rPr>
          <w:rFonts w:ascii="Calibri" w:eastAsia="Times New Roman" w:hAnsi="Calibri" w:cs="Calibri"/>
          <w:color w:val="auto"/>
          <w:szCs w:val="24"/>
          <w:lang w:eastAsia="en-US"/>
        </w:rPr>
        <w:t xml:space="preserve">childhood diseases can be found </w:t>
      </w:r>
      <w:hyperlink r:id="rId54" w:history="1">
        <w:r w:rsidRPr="002D17FE">
          <w:rPr>
            <w:rStyle w:val="Hyperlink"/>
            <w:rFonts w:ascii="Calibri" w:eastAsia="Times New Roman" w:hAnsi="Calibri" w:cs="Calibri"/>
            <w:szCs w:val="24"/>
            <w:lang w:eastAsia="en-US"/>
          </w:rPr>
          <w:t>here</w:t>
        </w:r>
      </w:hyperlink>
      <w:r>
        <w:rPr>
          <w:rFonts w:ascii="Calibri" w:eastAsia="Times New Roman" w:hAnsi="Calibri" w:cs="Calibri"/>
          <w:color w:val="auto"/>
          <w:szCs w:val="24"/>
          <w:lang w:eastAsia="en-US"/>
        </w:rPr>
        <w:t>.</w:t>
      </w:r>
    </w:p>
    <w:p w14:paraId="3F858760" w14:textId="77777777" w:rsidR="005658EE" w:rsidRDefault="005658EE" w:rsidP="005658EE">
      <w:pPr>
        <w:pStyle w:val="NoSpacing"/>
        <w:spacing w:line="276" w:lineRule="auto"/>
        <w:ind w:left="10"/>
        <w:jc w:val="both"/>
        <w:rPr>
          <w:rFonts w:ascii="Calibri" w:eastAsia="Times New Roman" w:hAnsi="Calibri" w:cs="Calibri"/>
          <w:color w:val="auto"/>
          <w:szCs w:val="24"/>
          <w:lang w:eastAsia="en-US"/>
        </w:rPr>
      </w:pPr>
    </w:p>
    <w:p w14:paraId="00A752F5" w14:textId="77777777" w:rsidR="005658EE" w:rsidRPr="003526F1"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In some outbreak situations, the public health team may advise wider testing, however this is on a case-by-case basis. I</w:t>
      </w:r>
      <w:r w:rsidRPr="003526F1">
        <w:rPr>
          <w:rFonts w:asciiTheme="minorHAnsi" w:hAnsiTheme="minorHAnsi" w:cstheme="minorHAnsi"/>
        </w:rPr>
        <w:t xml:space="preserve">f you are concerned about any other symptoms of illness in children, please email Public Health via </w:t>
      </w:r>
      <w:hyperlink r:id="rId55" w:history="1">
        <w:r w:rsidRPr="003526F1">
          <w:rPr>
            <w:rStyle w:val="Hyperlink"/>
            <w:rFonts w:asciiTheme="minorHAnsi" w:hAnsiTheme="minorHAnsi" w:cstheme="minorHAnsi"/>
          </w:rPr>
          <w:t>EducationIPC@cumbria.gov.uk</w:t>
        </w:r>
      </w:hyperlink>
      <w:r w:rsidRPr="003526F1">
        <w:rPr>
          <w:rFonts w:asciiTheme="minorHAnsi" w:hAnsiTheme="minorHAnsi" w:cstheme="minorHAnsi"/>
        </w:rPr>
        <w:t xml:space="preserve"> and we </w:t>
      </w:r>
      <w:r>
        <w:rPr>
          <w:rFonts w:asciiTheme="minorHAnsi" w:hAnsiTheme="minorHAnsi" w:cstheme="minorHAnsi"/>
        </w:rPr>
        <w:t>will work with you to assess the risk.</w:t>
      </w:r>
    </w:p>
    <w:p w14:paraId="2E2635C1" w14:textId="77777777" w:rsidR="005658EE" w:rsidRPr="009E75A3" w:rsidRDefault="005658EE" w:rsidP="005658EE">
      <w:pPr>
        <w:spacing w:line="276" w:lineRule="auto"/>
        <w:ind w:left="0" w:firstLine="0"/>
        <w:jc w:val="both"/>
        <w:rPr>
          <w:rFonts w:asciiTheme="minorHAnsi" w:hAnsiTheme="minorHAnsi" w:cstheme="minorHAnsi"/>
          <w:szCs w:val="24"/>
        </w:rPr>
      </w:pPr>
    </w:p>
    <w:p w14:paraId="0AE90229" w14:textId="77777777" w:rsidR="005658EE" w:rsidRPr="00C96A21"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If a child or staff member has a test because of COVID-19 symptoms and the results are negative, can they return to school?</w:t>
      </w:r>
    </w:p>
    <w:p w14:paraId="2804A418" w14:textId="77777777" w:rsidR="005658EE" w:rsidRPr="009E75A3" w:rsidRDefault="005658EE" w:rsidP="005658EE">
      <w:pPr>
        <w:spacing w:line="276" w:lineRule="auto"/>
        <w:ind w:left="0" w:firstLine="0"/>
        <w:jc w:val="both"/>
        <w:rPr>
          <w:rFonts w:asciiTheme="minorHAnsi" w:hAnsiTheme="minorHAnsi" w:cstheme="minorHAnsi"/>
          <w:szCs w:val="24"/>
        </w:rPr>
      </w:pPr>
    </w:p>
    <w:p w14:paraId="5517E999" w14:textId="77777777" w:rsidR="005658EE" w:rsidRPr="009E75A3" w:rsidRDefault="005658EE" w:rsidP="005658EE">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to school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10-day isolation period regardless of their test results.</w:t>
      </w:r>
    </w:p>
    <w:p w14:paraId="11696F9C" w14:textId="77777777" w:rsidR="005658EE" w:rsidRPr="009E75A3" w:rsidRDefault="005658EE" w:rsidP="005658EE">
      <w:pPr>
        <w:spacing w:line="276" w:lineRule="auto"/>
        <w:ind w:left="0" w:firstLine="0"/>
        <w:jc w:val="both"/>
        <w:rPr>
          <w:rFonts w:asciiTheme="minorHAnsi" w:hAnsiTheme="minorHAnsi" w:cstheme="minorHAnsi"/>
          <w:szCs w:val="24"/>
        </w:rPr>
      </w:pPr>
    </w:p>
    <w:p w14:paraId="14EB6760" w14:textId="77777777" w:rsidR="005658EE" w:rsidRPr="00C96A21"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Does a person who has tested positive or was identified as a contact need to have a negative test before they can return to school?</w:t>
      </w:r>
    </w:p>
    <w:p w14:paraId="25E98E17" w14:textId="77777777" w:rsidR="005658EE" w:rsidRPr="009E75A3" w:rsidRDefault="005658EE" w:rsidP="005658EE">
      <w:pPr>
        <w:spacing w:line="276" w:lineRule="auto"/>
        <w:ind w:left="0" w:firstLine="0"/>
        <w:jc w:val="both"/>
        <w:rPr>
          <w:rFonts w:asciiTheme="minorHAnsi" w:hAnsiTheme="minorHAnsi" w:cstheme="minorHAnsi"/>
          <w:szCs w:val="24"/>
        </w:rPr>
      </w:pPr>
    </w:p>
    <w:p w14:paraId="0BFCD563" w14:textId="77777777" w:rsidR="005658EE" w:rsidRPr="00FD48D9" w:rsidRDefault="005658EE" w:rsidP="005658EE">
      <w:pPr>
        <w:spacing w:line="276" w:lineRule="auto"/>
        <w:ind w:left="0" w:firstLine="0"/>
        <w:jc w:val="both"/>
        <w:rPr>
          <w:rFonts w:asciiTheme="minorHAnsi" w:hAnsiTheme="minorHAnsi" w:cstheme="minorHAnsi"/>
          <w:szCs w:val="24"/>
        </w:rPr>
      </w:pPr>
      <w:r w:rsidRPr="00FD48D9">
        <w:rPr>
          <w:rFonts w:asciiTheme="minorHAnsi" w:hAnsiTheme="minorHAnsi" w:cstheme="minorHAnsi"/>
          <w:szCs w:val="24"/>
        </w:rPr>
        <w:t xml:space="preserve">No. Children and staff </w:t>
      </w:r>
      <w:r w:rsidRPr="00FD48D9">
        <w:rPr>
          <w:rFonts w:asciiTheme="minorHAnsi" w:hAnsiTheme="minorHAnsi" w:cstheme="minorHAnsi"/>
          <w:bCs/>
          <w:iCs/>
          <w:szCs w:val="24"/>
        </w:rPr>
        <w:t xml:space="preserve">can </w:t>
      </w:r>
      <w:r w:rsidRPr="00FD48D9">
        <w:rPr>
          <w:rFonts w:asciiTheme="minorHAnsi" w:hAnsiTheme="minorHAnsi" w:cstheme="minorHAnsi"/>
          <w:szCs w:val="24"/>
        </w:rPr>
        <w:t xml:space="preserve">return to school after completing their isolation period, if they are feeling well with no fever for at least 48 hours. Schools should </w:t>
      </w:r>
      <w:r w:rsidRPr="00FD48D9">
        <w:rPr>
          <w:rFonts w:asciiTheme="minorHAnsi" w:hAnsiTheme="minorHAnsi" w:cstheme="minorHAnsi"/>
          <w:bCs/>
          <w:iCs/>
          <w:szCs w:val="24"/>
        </w:rPr>
        <w:t xml:space="preserve">not </w:t>
      </w:r>
      <w:r w:rsidRPr="00FD48D9">
        <w:rPr>
          <w:rFonts w:asciiTheme="minorHAnsi" w:hAnsiTheme="minorHAnsi" w:cstheme="minorHAnsi"/>
          <w:szCs w:val="24"/>
        </w:rPr>
        <w:t>request evidence of a negative test results or other medical evidence before re-admitting people after a period of self-isolation.</w:t>
      </w:r>
      <w:r>
        <w:rPr>
          <w:rFonts w:asciiTheme="minorHAnsi" w:hAnsiTheme="minorHAnsi" w:cstheme="minorHAnsi"/>
          <w:szCs w:val="24"/>
        </w:rPr>
        <w:t xml:space="preserve"> </w:t>
      </w:r>
      <w:r>
        <w:rPr>
          <w:rFonts w:ascii="Calibri" w:eastAsia="Times New Roman" w:hAnsi="Calibri" w:cs="Calibri"/>
          <w:color w:val="auto"/>
          <w:szCs w:val="24"/>
          <w:lang w:eastAsia="en-US"/>
        </w:rPr>
        <w:t xml:space="preserve">Anyone </w:t>
      </w:r>
      <w:r w:rsidRPr="00A42E9A">
        <w:rPr>
          <w:rFonts w:ascii="Calibri" w:eastAsia="Times New Roman" w:hAnsi="Calibri" w:cs="Calibri"/>
          <w:color w:val="auto"/>
          <w:szCs w:val="24"/>
          <w:lang w:eastAsia="en-US"/>
        </w:rPr>
        <w:t xml:space="preserve">who </w:t>
      </w:r>
      <w:r>
        <w:rPr>
          <w:rFonts w:ascii="Calibri" w:eastAsia="Times New Roman" w:hAnsi="Calibri" w:cs="Calibri"/>
          <w:color w:val="auto"/>
          <w:szCs w:val="24"/>
          <w:lang w:eastAsia="en-US"/>
        </w:rPr>
        <w:t xml:space="preserve">tests positive via PCR test is exempt from testing for the subsequent 90 day, </w:t>
      </w:r>
      <w:r w:rsidRPr="00A42E9A">
        <w:rPr>
          <w:rFonts w:ascii="Calibri" w:eastAsia="Times New Roman" w:hAnsi="Calibri" w:cs="Calibri"/>
          <w:color w:val="auto"/>
          <w:szCs w:val="24"/>
          <w:lang w:eastAsia="en-US"/>
        </w:rPr>
        <w:t>unless they develop symptoms.</w:t>
      </w:r>
    </w:p>
    <w:p w14:paraId="7D92DFF2" w14:textId="77777777" w:rsidR="005658EE" w:rsidRPr="009E75A3" w:rsidRDefault="005658EE" w:rsidP="005658EE">
      <w:pPr>
        <w:spacing w:line="276" w:lineRule="auto"/>
        <w:ind w:left="0" w:firstLine="0"/>
        <w:jc w:val="both"/>
        <w:rPr>
          <w:rFonts w:asciiTheme="minorHAnsi" w:hAnsiTheme="minorHAnsi" w:cstheme="minorHAnsi"/>
          <w:szCs w:val="24"/>
        </w:rPr>
      </w:pPr>
    </w:p>
    <w:p w14:paraId="06A654D5" w14:textId="77777777" w:rsidR="005658EE" w:rsidRPr="00F60DAF"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What should I do if more cases arise within a bubble that is isolating?</w:t>
      </w:r>
    </w:p>
    <w:p w14:paraId="3611240E" w14:textId="77777777" w:rsidR="005658EE" w:rsidRPr="00CB133E" w:rsidRDefault="005658EE" w:rsidP="005658EE">
      <w:pPr>
        <w:pStyle w:val="NoSpacing"/>
        <w:spacing w:line="276" w:lineRule="auto"/>
        <w:jc w:val="both"/>
      </w:pPr>
    </w:p>
    <w:p w14:paraId="4AA0FB29" w14:textId="77777777" w:rsidR="005658EE" w:rsidRDefault="005658EE" w:rsidP="005658EE">
      <w:pPr>
        <w:spacing w:line="276" w:lineRule="auto"/>
        <w:ind w:left="0" w:firstLine="0"/>
        <w:jc w:val="both"/>
        <w:rPr>
          <w:rFonts w:asciiTheme="minorHAnsi" w:hAnsiTheme="minorHAnsi" w:cstheme="minorHAnsi"/>
          <w:szCs w:val="24"/>
        </w:rPr>
      </w:pPr>
      <w:r>
        <w:rPr>
          <w:rFonts w:asciiTheme="minorHAnsi" w:hAnsiTheme="minorHAnsi" w:cstheme="minorHAnsi"/>
          <w:szCs w:val="24"/>
        </w:rPr>
        <w:t>Further cases are expected amongst close contacts. No further action is required provided the affected person is already isolating and has not been in the setting within 2 days prior to developing symptoms. If the new case(s) does have additional close contacts within the school during this 2 day period, these contacts should be identified and asked to self-isolate.</w:t>
      </w:r>
    </w:p>
    <w:p w14:paraId="1CD03813" w14:textId="77777777" w:rsidR="005658EE" w:rsidRPr="00801E98" w:rsidRDefault="005658EE" w:rsidP="005658EE">
      <w:pPr>
        <w:pStyle w:val="NoSpacing"/>
        <w:ind w:left="10"/>
        <w:rPr>
          <w:rFonts w:asciiTheme="minorHAnsi" w:hAnsiTheme="minorHAnsi"/>
        </w:rPr>
      </w:pPr>
    </w:p>
    <w:p w14:paraId="7B04051E" w14:textId="77777777" w:rsidR="005658EE" w:rsidRPr="00801E98" w:rsidRDefault="005658EE" w:rsidP="004564D3">
      <w:pPr>
        <w:pStyle w:val="NoSpacing"/>
        <w:numPr>
          <w:ilvl w:val="0"/>
          <w:numId w:val="42"/>
        </w:numPr>
        <w:ind w:left="360"/>
        <w:rPr>
          <w:rFonts w:asciiTheme="majorHAnsi" w:hAnsiTheme="majorHAnsi"/>
          <w:color w:val="2E74B5" w:themeColor="accent1" w:themeShade="BF"/>
        </w:rPr>
      </w:pPr>
      <w:r w:rsidRPr="00801E98">
        <w:rPr>
          <w:rFonts w:asciiTheme="majorHAnsi" w:hAnsiTheme="majorHAnsi"/>
          <w:color w:val="2E74B5" w:themeColor="accent1" w:themeShade="BF"/>
        </w:rPr>
        <w:t>How do the parents/carers of children who have been asked to self-isolate access support payments?</w:t>
      </w:r>
    </w:p>
    <w:p w14:paraId="64455665" w14:textId="77777777" w:rsidR="005658EE" w:rsidRPr="00801E98" w:rsidRDefault="005658EE" w:rsidP="005658EE">
      <w:pPr>
        <w:pStyle w:val="NoSpacing"/>
        <w:ind w:left="10"/>
        <w:rPr>
          <w:rFonts w:asciiTheme="minorHAnsi" w:hAnsiTheme="minorHAnsi"/>
        </w:rPr>
      </w:pPr>
    </w:p>
    <w:p w14:paraId="53103C54" w14:textId="77777777" w:rsidR="005658EE" w:rsidRPr="00801E98" w:rsidRDefault="005658EE" w:rsidP="005658EE">
      <w:pPr>
        <w:pStyle w:val="NoSpacing"/>
        <w:ind w:left="10"/>
        <w:jc w:val="both"/>
        <w:rPr>
          <w:rFonts w:asciiTheme="minorHAnsi" w:hAnsiTheme="minorHAnsi"/>
        </w:rPr>
      </w:pPr>
      <w:r w:rsidRPr="00801E98">
        <w:rPr>
          <w:rFonts w:asciiTheme="minorHAnsi" w:hAnsiTheme="minorHAnsi"/>
        </w:rPr>
        <w:t xml:space="preserve">Parents and carers are now eligible to apply for a Test and Trace Support Payment or discretionary payment of £500, if they meet the eligibility criteria.  Schools will need to provide a letter to all parents/carers of children advised to self-isolate to support their application. Parents/carers will then need to contact their local district council to apply for the grant. </w:t>
      </w:r>
    </w:p>
    <w:p w14:paraId="30E741FA" w14:textId="77777777" w:rsidR="005658EE" w:rsidRPr="00801E98" w:rsidRDefault="005658EE" w:rsidP="005658EE">
      <w:pPr>
        <w:pStyle w:val="NoSpacing"/>
        <w:ind w:left="10"/>
        <w:rPr>
          <w:rFonts w:asciiTheme="minorHAnsi" w:hAnsiTheme="minorHAnsi"/>
        </w:rPr>
      </w:pPr>
      <w:r w:rsidRPr="00801E98">
        <w:rPr>
          <w:rFonts w:asciiTheme="minorHAnsi" w:hAnsiTheme="minorHAnsi"/>
        </w:rPr>
        <w:t> </w:t>
      </w:r>
    </w:p>
    <w:p w14:paraId="32DAD708" w14:textId="77777777" w:rsidR="005658EE" w:rsidRPr="008E3F76" w:rsidRDefault="005658EE" w:rsidP="005658EE">
      <w:pPr>
        <w:pStyle w:val="NoSpacing"/>
        <w:ind w:left="0" w:firstLine="0"/>
      </w:pPr>
    </w:p>
    <w:p w14:paraId="10782520" w14:textId="77777777" w:rsidR="005658EE" w:rsidRDefault="005658EE" w:rsidP="004564D3">
      <w:pPr>
        <w:pStyle w:val="Heading2"/>
        <w:numPr>
          <w:ilvl w:val="1"/>
          <w:numId w:val="28"/>
        </w:numPr>
      </w:pPr>
      <w:bookmarkStart w:id="124" w:name="_Toc71100142"/>
      <w:bookmarkStart w:id="125" w:name="_Toc72746255"/>
      <w:r>
        <w:lastRenderedPageBreak/>
        <w:t>Testing</w:t>
      </w:r>
      <w:bookmarkEnd w:id="124"/>
      <w:bookmarkEnd w:id="125"/>
    </w:p>
    <w:p w14:paraId="6C350095" w14:textId="77777777" w:rsidR="005658EE" w:rsidRDefault="005658EE" w:rsidP="005658EE">
      <w:pPr>
        <w:ind w:left="10"/>
        <w:jc w:val="both"/>
        <w:rPr>
          <w:rFonts w:ascii="Calibri" w:hAnsi="Calibri" w:cs="Calibri"/>
        </w:rPr>
      </w:pPr>
    </w:p>
    <w:p w14:paraId="48644AAA" w14:textId="77777777" w:rsidR="005658EE" w:rsidRPr="005815B7" w:rsidRDefault="005658EE" w:rsidP="005658EE">
      <w:pPr>
        <w:ind w:left="10"/>
        <w:jc w:val="both"/>
        <w:rPr>
          <w:rFonts w:ascii="Calibri" w:hAnsi="Calibri" w:cs="Calibri"/>
        </w:rPr>
      </w:pPr>
      <w:r>
        <w:rPr>
          <w:rFonts w:ascii="Calibri" w:hAnsi="Calibri" w:cs="Calibri"/>
        </w:rPr>
        <w:t>Schools</w:t>
      </w:r>
      <w:r w:rsidRPr="005815B7">
        <w:rPr>
          <w:rFonts w:ascii="Calibri" w:hAnsi="Calibri" w:cs="Calibri"/>
        </w:rPr>
        <w:t xml:space="preserve"> should promote and engage in asympt</w:t>
      </w:r>
      <w:r>
        <w:rPr>
          <w:rFonts w:ascii="Calibri" w:hAnsi="Calibri" w:cs="Calibri"/>
        </w:rPr>
        <w:t xml:space="preserve">omatic testing where available, by following the latest </w:t>
      </w:r>
      <w:hyperlink r:id="rId56" w:history="1">
        <w:r w:rsidRPr="005815B7">
          <w:rPr>
            <w:rStyle w:val="Hyperlink"/>
            <w:rFonts w:ascii="Calibri" w:hAnsi="Calibri" w:cs="Calibri"/>
          </w:rPr>
          <w:t>guidance</w:t>
        </w:r>
      </w:hyperlink>
      <w:r>
        <w:rPr>
          <w:rFonts w:ascii="Calibri" w:hAnsi="Calibri" w:cs="Calibri"/>
        </w:rPr>
        <w:t xml:space="preserve">. </w:t>
      </w:r>
    </w:p>
    <w:p w14:paraId="4A914362" w14:textId="77777777" w:rsidR="005658EE" w:rsidRPr="005815B7" w:rsidRDefault="005658EE" w:rsidP="005658EE">
      <w:pPr>
        <w:ind w:left="0" w:firstLine="0"/>
        <w:jc w:val="both"/>
        <w:rPr>
          <w:rFonts w:ascii="Calibri" w:hAnsi="Calibri" w:cs="Calibri"/>
        </w:rPr>
      </w:pPr>
    </w:p>
    <w:p w14:paraId="41D2E875" w14:textId="77777777" w:rsidR="005658EE" w:rsidRPr="005815B7" w:rsidRDefault="005658EE" w:rsidP="005658EE">
      <w:pPr>
        <w:pStyle w:val="ListParagraph"/>
        <w:numPr>
          <w:ilvl w:val="0"/>
          <w:numId w:val="6"/>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A member of staff </w:t>
      </w:r>
      <w:r w:rsidRPr="005815B7">
        <w:rPr>
          <w:rFonts w:asciiTheme="majorHAnsi" w:hAnsiTheme="majorHAnsi" w:cstheme="majorHAnsi"/>
          <w:color w:val="2E74B5" w:themeColor="accent1" w:themeShade="BF"/>
        </w:rPr>
        <w:t xml:space="preserve">has </w:t>
      </w:r>
      <w:r>
        <w:rPr>
          <w:rFonts w:asciiTheme="majorHAnsi" w:hAnsiTheme="majorHAnsi" w:cstheme="majorHAnsi"/>
          <w:color w:val="2E74B5" w:themeColor="accent1" w:themeShade="BF"/>
        </w:rPr>
        <w:t>accidentally recorded a negative LFD test as a positive. What should they do?</w:t>
      </w:r>
    </w:p>
    <w:p w14:paraId="532CB2E2" w14:textId="77777777" w:rsidR="005658EE" w:rsidRPr="005815B7" w:rsidRDefault="005658EE" w:rsidP="005658EE">
      <w:pPr>
        <w:ind w:left="10"/>
        <w:jc w:val="both"/>
        <w:rPr>
          <w:rFonts w:ascii="Calibri" w:hAnsi="Calibri" w:cs="Calibri"/>
        </w:rPr>
      </w:pPr>
    </w:p>
    <w:p w14:paraId="74D774E5" w14:textId="77777777" w:rsidR="005658EE" w:rsidRPr="005815B7" w:rsidRDefault="005658EE" w:rsidP="005658EE">
      <w:pPr>
        <w:ind w:left="10"/>
        <w:jc w:val="both"/>
        <w:rPr>
          <w:rFonts w:ascii="Calibri" w:hAnsi="Calibri" w:cs="Calibri"/>
        </w:rPr>
      </w:pPr>
      <w:r w:rsidRPr="005815B7">
        <w:rPr>
          <w:rFonts w:ascii="Calibri" w:hAnsi="Calibri" w:cs="Calibri"/>
        </w:rPr>
        <w:t>The member of staff should carry out another LFD test as soon as possible. Recording the negative result will overrule the previously recorded incorrect result.</w:t>
      </w:r>
    </w:p>
    <w:p w14:paraId="08AC6B82" w14:textId="77777777" w:rsidR="005658EE" w:rsidRPr="005815B7" w:rsidRDefault="005658EE" w:rsidP="005658EE">
      <w:pPr>
        <w:ind w:left="0" w:firstLine="0"/>
        <w:jc w:val="both"/>
        <w:rPr>
          <w:rFonts w:ascii="Calibri" w:hAnsi="Calibri" w:cs="Calibri"/>
        </w:rPr>
      </w:pPr>
    </w:p>
    <w:p w14:paraId="59A50682" w14:textId="77777777" w:rsidR="005658EE" w:rsidRPr="0035636B" w:rsidRDefault="005658EE" w:rsidP="005658EE">
      <w:pPr>
        <w:pStyle w:val="ListParagraph"/>
        <w:numPr>
          <w:ilvl w:val="0"/>
          <w:numId w:val="6"/>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Why does a follow-up PCR test need to be completed within 48 hours of a positive LFD test result?</w:t>
      </w:r>
    </w:p>
    <w:p w14:paraId="2AF7907B" w14:textId="77777777" w:rsidR="005658EE" w:rsidRPr="005815B7" w:rsidRDefault="005658EE" w:rsidP="005658EE">
      <w:pPr>
        <w:ind w:left="10"/>
        <w:jc w:val="both"/>
        <w:rPr>
          <w:rFonts w:ascii="Calibri" w:hAnsi="Calibri" w:cs="Calibri"/>
        </w:rPr>
      </w:pPr>
    </w:p>
    <w:p w14:paraId="766E7DB2" w14:textId="77777777" w:rsidR="005658EE" w:rsidRPr="005815B7" w:rsidRDefault="005658EE" w:rsidP="005658EE">
      <w:pPr>
        <w:ind w:left="10"/>
        <w:jc w:val="both"/>
        <w:rPr>
          <w:rFonts w:ascii="Calibri" w:hAnsi="Calibri" w:cs="Calibri"/>
        </w:rPr>
      </w:pPr>
      <w:r w:rsidRPr="005815B7">
        <w:rPr>
          <w:rFonts w:ascii="Calibri" w:hAnsi="Calibri" w:cs="Calibri"/>
        </w:rPr>
        <w:t xml:space="preserve">Any PCR test carried out more than 48 hours after the positive LFD test may not accurately reflect the individual’s infectiousness at the </w:t>
      </w:r>
      <w:r>
        <w:rPr>
          <w:rFonts w:ascii="Calibri" w:hAnsi="Calibri" w:cs="Calibri"/>
        </w:rPr>
        <w:t>time of the LFD test. I</w:t>
      </w:r>
      <w:r w:rsidRPr="005815B7">
        <w:rPr>
          <w:rFonts w:ascii="Calibri" w:hAnsi="Calibri" w:cs="Calibri"/>
        </w:rPr>
        <w:t>f a PCR is not completed within 48 hours,</w:t>
      </w:r>
      <w:r>
        <w:rPr>
          <w:rFonts w:ascii="Calibri" w:hAnsi="Calibri" w:cs="Calibri"/>
        </w:rPr>
        <w:t xml:space="preserve"> the positive LFD result will stand, meaning that the case and their contacts must complete 10 days of isolation.</w:t>
      </w:r>
    </w:p>
    <w:p w14:paraId="07D90CA7" w14:textId="77777777" w:rsidR="005658EE" w:rsidRPr="0035636B" w:rsidRDefault="005658EE" w:rsidP="005658EE">
      <w:pPr>
        <w:pStyle w:val="ListParagraph"/>
        <w:numPr>
          <w:ilvl w:val="0"/>
          <w:numId w:val="6"/>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Why do we identify close contacts and ask them to stay at home before the PCR result is known?</w:t>
      </w:r>
    </w:p>
    <w:p w14:paraId="2CC7273B" w14:textId="77777777" w:rsidR="005658EE" w:rsidRPr="005815B7" w:rsidRDefault="005658EE" w:rsidP="005658EE">
      <w:pPr>
        <w:ind w:left="10"/>
        <w:jc w:val="both"/>
        <w:rPr>
          <w:rFonts w:ascii="Calibri" w:hAnsi="Calibri" w:cs="Calibri"/>
        </w:rPr>
      </w:pPr>
    </w:p>
    <w:p w14:paraId="6F38BDA0" w14:textId="77777777" w:rsidR="005658EE" w:rsidRDefault="005658EE" w:rsidP="005658EE">
      <w:pPr>
        <w:ind w:left="10"/>
        <w:jc w:val="both"/>
        <w:rPr>
          <w:rFonts w:ascii="Calibri" w:hAnsi="Calibri" w:cs="Calibri"/>
        </w:rPr>
      </w:pPr>
      <w:r w:rsidRPr="005815B7">
        <w:rPr>
          <w:rFonts w:ascii="Calibri" w:hAnsi="Calibri" w:cs="Calibri"/>
        </w:rPr>
        <w:t>The most effective way to reduce onward transmission of COVID-19 is to act as quickly as possible once we are aware of a positive test result. This includes identifying close contacts and asking them to stay at home. Close contacts from the full 2 days prior to the positive LFD te</w:t>
      </w:r>
      <w:r>
        <w:rPr>
          <w:rFonts w:ascii="Calibri" w:hAnsi="Calibri" w:cs="Calibri"/>
        </w:rPr>
        <w:t xml:space="preserve">st result should stay at home. </w:t>
      </w:r>
    </w:p>
    <w:p w14:paraId="6ECF8FFE" w14:textId="77777777" w:rsidR="005658EE" w:rsidRPr="005815B7" w:rsidRDefault="005658EE" w:rsidP="005658EE">
      <w:pPr>
        <w:ind w:left="0" w:firstLine="0"/>
        <w:jc w:val="both"/>
        <w:rPr>
          <w:rFonts w:ascii="Calibri" w:hAnsi="Calibri" w:cs="Calibri"/>
        </w:rPr>
      </w:pPr>
    </w:p>
    <w:p w14:paraId="2BD400A1" w14:textId="77777777" w:rsidR="005658EE" w:rsidRPr="0035636B" w:rsidRDefault="005658EE" w:rsidP="005658EE">
      <w:pPr>
        <w:pStyle w:val="ListParagraph"/>
        <w:numPr>
          <w:ilvl w:val="0"/>
          <w:numId w:val="6"/>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there a legal obligation to stay at home when an individual tests positive via LFD?</w:t>
      </w:r>
    </w:p>
    <w:p w14:paraId="7F28F5FA" w14:textId="77777777" w:rsidR="005658EE" w:rsidRPr="005815B7" w:rsidRDefault="005658EE" w:rsidP="005658EE">
      <w:pPr>
        <w:ind w:left="10"/>
        <w:jc w:val="both"/>
        <w:rPr>
          <w:rFonts w:ascii="Calibri" w:hAnsi="Calibri" w:cs="Calibri"/>
        </w:rPr>
      </w:pPr>
    </w:p>
    <w:p w14:paraId="617181B0" w14:textId="77777777" w:rsidR="005658EE" w:rsidRPr="005815B7" w:rsidRDefault="005658EE" w:rsidP="005658EE">
      <w:pPr>
        <w:ind w:left="10"/>
        <w:jc w:val="both"/>
        <w:rPr>
          <w:rFonts w:ascii="Calibri" w:hAnsi="Calibri" w:cs="Calibri"/>
        </w:rPr>
      </w:pPr>
      <w:r w:rsidRPr="005815B7">
        <w:rPr>
          <w:rFonts w:ascii="Calibri" w:hAnsi="Calibri" w:cs="Calibri"/>
        </w:rPr>
        <w:t>An individual who has tested positive via LFD (and their household) are strongly advised to stay at home until the result of the follow-up PCR test is known. The legal obligation to stay at home (isolate) is triggered once a person receives a positive PCR test result.</w:t>
      </w:r>
    </w:p>
    <w:p w14:paraId="5A891F2B" w14:textId="77777777" w:rsidR="005658EE" w:rsidRPr="005815B7" w:rsidRDefault="005658EE" w:rsidP="005658EE">
      <w:pPr>
        <w:ind w:left="0" w:firstLine="0"/>
        <w:jc w:val="both"/>
        <w:rPr>
          <w:rFonts w:ascii="Calibri" w:hAnsi="Calibri" w:cs="Calibri"/>
        </w:rPr>
      </w:pPr>
    </w:p>
    <w:p w14:paraId="597D937B" w14:textId="77777777" w:rsidR="005658EE" w:rsidRPr="0035636B" w:rsidRDefault="005658EE" w:rsidP="005658EE">
      <w:pPr>
        <w:pStyle w:val="ListParagraph"/>
        <w:numPr>
          <w:ilvl w:val="0"/>
          <w:numId w:val="6"/>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it OK to continue to participate in LFD testing once an individual has been vaccinated?</w:t>
      </w:r>
    </w:p>
    <w:p w14:paraId="418FADE0" w14:textId="77777777" w:rsidR="005658EE" w:rsidRPr="0035636B" w:rsidRDefault="005658EE" w:rsidP="005658EE">
      <w:pPr>
        <w:ind w:left="10"/>
        <w:jc w:val="both"/>
        <w:rPr>
          <w:rFonts w:ascii="Calibri" w:hAnsi="Calibri" w:cs="Calibri"/>
          <w:color w:val="2E74B5" w:themeColor="accent1" w:themeShade="BF"/>
        </w:rPr>
      </w:pPr>
    </w:p>
    <w:p w14:paraId="400E3C32" w14:textId="77777777" w:rsidR="005658EE" w:rsidRPr="005815B7" w:rsidRDefault="005658EE" w:rsidP="005658EE">
      <w:pPr>
        <w:ind w:left="10"/>
        <w:jc w:val="both"/>
        <w:rPr>
          <w:rFonts w:ascii="Calibri" w:hAnsi="Calibri" w:cs="Calibri"/>
        </w:rPr>
      </w:pPr>
      <w:r w:rsidRPr="005815B7">
        <w:rPr>
          <w:rFonts w:ascii="Calibri" w:hAnsi="Calibri" w:cs="Calibri"/>
        </w:rPr>
        <w:t>Yes, individuals who have been vaccinated should continue to participate in twice-weekly LFD testing. This is because the evidence is still developing around how the vaccine protects you and reduces your risk of transmitting COVID-19 to other people. Whether or not you have had the vaccine will not affect your LFD test result.</w:t>
      </w:r>
    </w:p>
    <w:p w14:paraId="7D28317D" w14:textId="77777777" w:rsidR="005658EE" w:rsidRDefault="005658EE" w:rsidP="005658EE">
      <w:pPr>
        <w:ind w:left="0" w:firstLine="0"/>
        <w:jc w:val="both"/>
        <w:rPr>
          <w:rFonts w:asciiTheme="majorHAnsi" w:hAnsiTheme="majorHAnsi" w:cstheme="majorHAnsi"/>
        </w:rPr>
      </w:pPr>
    </w:p>
    <w:p w14:paraId="09FF74C3" w14:textId="77777777" w:rsidR="005658EE" w:rsidRDefault="005658EE" w:rsidP="005658EE">
      <w:pPr>
        <w:ind w:left="0" w:firstLine="0"/>
        <w:jc w:val="both"/>
        <w:rPr>
          <w:rFonts w:asciiTheme="majorHAnsi" w:hAnsiTheme="majorHAnsi" w:cstheme="majorHAnsi"/>
        </w:rPr>
      </w:pPr>
    </w:p>
    <w:p w14:paraId="282F0321" w14:textId="77777777" w:rsidR="005658EE" w:rsidRDefault="005658EE" w:rsidP="005658EE">
      <w:pPr>
        <w:ind w:left="0" w:firstLine="0"/>
        <w:jc w:val="both"/>
        <w:rPr>
          <w:rFonts w:asciiTheme="majorHAnsi" w:hAnsiTheme="majorHAnsi" w:cstheme="majorHAnsi"/>
        </w:rPr>
      </w:pPr>
    </w:p>
    <w:p w14:paraId="2E97DBDC" w14:textId="77777777" w:rsidR="005658EE" w:rsidRPr="0035636B" w:rsidRDefault="005658EE" w:rsidP="005658EE">
      <w:pPr>
        <w:ind w:left="0" w:firstLine="0"/>
        <w:jc w:val="both"/>
        <w:rPr>
          <w:rFonts w:asciiTheme="majorHAnsi" w:hAnsiTheme="majorHAnsi" w:cstheme="majorHAnsi"/>
        </w:rPr>
      </w:pPr>
    </w:p>
    <w:p w14:paraId="12DA5CB8" w14:textId="77777777" w:rsidR="005658EE" w:rsidRPr="0035636B" w:rsidRDefault="005658EE" w:rsidP="005658EE">
      <w:pPr>
        <w:pStyle w:val="ListParagraph"/>
        <w:numPr>
          <w:ilvl w:val="0"/>
          <w:numId w:val="6"/>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lastRenderedPageBreak/>
        <w:t>Can close contacts continue to LFD test twice a week during their 10-day stay at home period?</w:t>
      </w:r>
    </w:p>
    <w:p w14:paraId="5E23B17E" w14:textId="77777777" w:rsidR="005658EE" w:rsidRPr="005815B7" w:rsidRDefault="005658EE" w:rsidP="005658EE">
      <w:pPr>
        <w:ind w:left="10"/>
        <w:jc w:val="both"/>
        <w:rPr>
          <w:rFonts w:ascii="Calibri" w:hAnsi="Calibri" w:cs="Calibri"/>
        </w:rPr>
      </w:pPr>
    </w:p>
    <w:p w14:paraId="1A5D26E3" w14:textId="77777777" w:rsidR="005658EE" w:rsidRPr="005815B7" w:rsidRDefault="005658EE" w:rsidP="005658EE">
      <w:pPr>
        <w:ind w:left="10"/>
        <w:jc w:val="both"/>
        <w:rPr>
          <w:rFonts w:ascii="Calibri" w:hAnsi="Calibri" w:cs="Calibri"/>
        </w:rPr>
      </w:pPr>
      <w:r w:rsidRPr="005815B7">
        <w:rPr>
          <w:rFonts w:ascii="Calibri" w:hAnsi="Calibri" w:cs="Calibri"/>
        </w:rPr>
        <w:t>Yes, they can continue to LFD test twice a week. If they develop symptoms of COVID-19 they should book a PCR test straight away.</w:t>
      </w:r>
    </w:p>
    <w:p w14:paraId="02A98C77" w14:textId="77777777" w:rsidR="005658EE" w:rsidRDefault="005658EE" w:rsidP="005658EE">
      <w:pPr>
        <w:ind w:left="0" w:firstLine="0"/>
        <w:jc w:val="both"/>
        <w:rPr>
          <w:rFonts w:asciiTheme="minorHAnsi" w:hAnsiTheme="minorHAnsi" w:cstheme="minorHAnsi"/>
        </w:rPr>
      </w:pPr>
    </w:p>
    <w:p w14:paraId="3D7E54F9" w14:textId="77777777" w:rsidR="005658EE"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Is participation in the workplace LFD testing programme mandatory?</w:t>
      </w:r>
    </w:p>
    <w:p w14:paraId="328EA096" w14:textId="77777777" w:rsidR="005658EE" w:rsidRPr="00D07684" w:rsidRDefault="005658EE" w:rsidP="005658EE">
      <w:pPr>
        <w:pStyle w:val="NoSpacing"/>
        <w:jc w:val="both"/>
      </w:pPr>
    </w:p>
    <w:p w14:paraId="24B379F4" w14:textId="77777777" w:rsidR="005658EE" w:rsidRPr="00D07684" w:rsidRDefault="005658EE" w:rsidP="005658EE">
      <w:pPr>
        <w:pStyle w:val="NoSpacing"/>
        <w:ind w:left="10"/>
        <w:jc w:val="both"/>
        <w:rPr>
          <w:rFonts w:asciiTheme="minorHAnsi" w:hAnsiTheme="minorHAnsi" w:cstheme="minorHAnsi"/>
        </w:rPr>
      </w:pPr>
      <w:r>
        <w:rPr>
          <w:rFonts w:asciiTheme="minorHAnsi" w:hAnsiTheme="minorHAnsi" w:cstheme="minorHAnsi"/>
        </w:rPr>
        <w:t>Participation in testing programmes is optional but is strongly encouraged.</w:t>
      </w:r>
    </w:p>
    <w:p w14:paraId="145A48DB" w14:textId="77777777" w:rsidR="005658EE" w:rsidRPr="00D07684" w:rsidRDefault="005658EE" w:rsidP="005658EE">
      <w:pPr>
        <w:spacing w:line="276" w:lineRule="auto"/>
        <w:jc w:val="both"/>
        <w:rPr>
          <w:rFonts w:asciiTheme="majorHAnsi" w:hAnsiTheme="majorHAnsi" w:cstheme="majorHAnsi"/>
          <w:color w:val="2E74B5" w:themeColor="accent1" w:themeShade="BF"/>
          <w:szCs w:val="24"/>
        </w:rPr>
      </w:pPr>
    </w:p>
    <w:p w14:paraId="66A9AA69" w14:textId="77777777" w:rsidR="005658EE" w:rsidRPr="00BE6CA4" w:rsidRDefault="005658EE" w:rsidP="005658EE">
      <w:pPr>
        <w:pStyle w:val="ListParagraph"/>
        <w:numPr>
          <w:ilvl w:val="0"/>
          <w:numId w:val="6"/>
        </w:numPr>
        <w:spacing w:line="276" w:lineRule="auto"/>
        <w:jc w:val="both"/>
        <w:rPr>
          <w:rFonts w:asciiTheme="majorHAnsi" w:hAnsiTheme="majorHAnsi" w:cstheme="majorHAnsi"/>
          <w:color w:val="2E74B5" w:themeColor="accent1" w:themeShade="BF"/>
          <w:szCs w:val="24"/>
        </w:rPr>
      </w:pPr>
      <w:r w:rsidRPr="00BE6CA4">
        <w:rPr>
          <w:rFonts w:asciiTheme="majorHAnsi" w:hAnsiTheme="majorHAnsi" w:cstheme="majorHAnsi"/>
          <w:color w:val="2E74B5" w:themeColor="accent1" w:themeShade="BF"/>
          <w:szCs w:val="24"/>
        </w:rPr>
        <w:t>How soon can staff members recommence LFD</w:t>
      </w:r>
      <w:r>
        <w:rPr>
          <w:rFonts w:asciiTheme="majorHAnsi" w:hAnsiTheme="majorHAnsi" w:cstheme="majorHAnsi"/>
          <w:color w:val="2E74B5" w:themeColor="accent1" w:themeShade="BF"/>
          <w:szCs w:val="24"/>
        </w:rPr>
        <w:t xml:space="preserve"> testing following a positive PCR</w:t>
      </w:r>
      <w:r w:rsidRPr="00BE6CA4">
        <w:rPr>
          <w:rFonts w:asciiTheme="majorHAnsi" w:hAnsiTheme="majorHAnsi" w:cstheme="majorHAnsi"/>
          <w:color w:val="2E74B5" w:themeColor="accent1" w:themeShade="BF"/>
          <w:szCs w:val="24"/>
        </w:rPr>
        <w:t xml:space="preserve"> test?</w:t>
      </w:r>
    </w:p>
    <w:p w14:paraId="15FB6878" w14:textId="77777777" w:rsidR="005658EE" w:rsidRPr="00004ED1" w:rsidRDefault="005658EE" w:rsidP="005658EE">
      <w:pPr>
        <w:ind w:left="10"/>
        <w:jc w:val="both"/>
        <w:rPr>
          <w:rFonts w:asciiTheme="minorHAnsi" w:hAnsiTheme="minorHAnsi" w:cstheme="minorHAnsi"/>
        </w:rPr>
      </w:pPr>
    </w:p>
    <w:p w14:paraId="68E393C4" w14:textId="77777777" w:rsidR="005658EE"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 xml:space="preserve">Staff members who have tested positive for COVID-19 by PCR test are exempt from LFD testing for 90 days following their positive test. If they develop symptoms of COVID-19 within this 90 day period, they should have a PCR test. They must isolate again if this is positive, or if they are identified as a close contact. </w:t>
      </w:r>
    </w:p>
    <w:p w14:paraId="7DA8ADAD" w14:textId="77777777" w:rsidR="005658EE" w:rsidRPr="00004ED1" w:rsidRDefault="005658EE" w:rsidP="005658EE">
      <w:pPr>
        <w:ind w:left="0" w:firstLine="0"/>
        <w:jc w:val="both"/>
        <w:rPr>
          <w:rFonts w:asciiTheme="minorHAnsi" w:hAnsiTheme="minorHAnsi" w:cstheme="minorHAnsi"/>
        </w:rPr>
      </w:pPr>
    </w:p>
    <w:p w14:paraId="4B1BC021" w14:textId="77777777" w:rsidR="005658EE" w:rsidRPr="00BE6CA4" w:rsidRDefault="005658EE" w:rsidP="005658EE">
      <w:pPr>
        <w:pStyle w:val="NoSpacing"/>
        <w:numPr>
          <w:ilvl w:val="0"/>
          <w:numId w:val="6"/>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Is a negative LFD test required for staff returning from self-isolation after testing positive?</w:t>
      </w:r>
    </w:p>
    <w:p w14:paraId="02A69C9E" w14:textId="77777777" w:rsidR="005658EE" w:rsidRPr="00004ED1" w:rsidRDefault="005658EE" w:rsidP="005658EE">
      <w:pPr>
        <w:pStyle w:val="NoSpacing"/>
        <w:jc w:val="both"/>
      </w:pPr>
    </w:p>
    <w:p w14:paraId="4CD2F8B8" w14:textId="77777777" w:rsidR="005658EE" w:rsidRPr="00004ED1" w:rsidRDefault="005658EE" w:rsidP="005658EE">
      <w:pPr>
        <w:ind w:left="10"/>
        <w:jc w:val="both"/>
        <w:rPr>
          <w:rFonts w:asciiTheme="minorHAnsi" w:hAnsiTheme="minorHAnsi" w:cstheme="minorHAnsi"/>
        </w:rPr>
      </w:pPr>
      <w:r>
        <w:rPr>
          <w:rFonts w:asciiTheme="minorHAnsi" w:hAnsiTheme="minorHAnsi" w:cstheme="minorHAnsi"/>
        </w:rPr>
        <w:t>No. Staff who have self-isolated for the required amount of time may return to the setting, provided</w:t>
      </w:r>
      <w:r w:rsidRPr="00004ED1">
        <w:rPr>
          <w:rFonts w:asciiTheme="minorHAnsi" w:hAnsiTheme="minorHAnsi" w:cstheme="minorHAnsi"/>
        </w:rPr>
        <w:t xml:space="preserve"> they feel well enough to do so and have not had a</w:t>
      </w:r>
      <w:r>
        <w:rPr>
          <w:rFonts w:asciiTheme="minorHAnsi" w:hAnsiTheme="minorHAnsi" w:cstheme="minorHAnsi"/>
        </w:rPr>
        <w:t xml:space="preserve"> high temperature for 48 hours. These individuals are exempt from workplace LFD testing for 90 days.</w:t>
      </w:r>
    </w:p>
    <w:p w14:paraId="549C81D6" w14:textId="77777777" w:rsidR="005658EE" w:rsidRDefault="005658EE" w:rsidP="005658EE">
      <w:pPr>
        <w:ind w:left="10"/>
        <w:jc w:val="both"/>
        <w:rPr>
          <w:rFonts w:asciiTheme="minorHAnsi" w:hAnsiTheme="minorHAnsi" w:cstheme="minorHAnsi"/>
        </w:rPr>
      </w:pPr>
    </w:p>
    <w:p w14:paraId="132DDB2B" w14:textId="77777777" w:rsidR="005658EE" w:rsidRPr="00BE6CA4" w:rsidRDefault="005658EE" w:rsidP="005658EE">
      <w:pPr>
        <w:pStyle w:val="NoSpacing"/>
        <w:numPr>
          <w:ilvl w:val="0"/>
          <w:numId w:val="6"/>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Can LFD testing be used for staff who have symptoms?</w:t>
      </w:r>
    </w:p>
    <w:p w14:paraId="613DADBA" w14:textId="77777777" w:rsidR="005658EE" w:rsidRDefault="005658EE" w:rsidP="005658EE">
      <w:pPr>
        <w:ind w:left="10"/>
        <w:jc w:val="both"/>
        <w:rPr>
          <w:rFonts w:asciiTheme="minorHAnsi" w:hAnsiTheme="minorHAnsi" w:cstheme="minorHAnsi"/>
        </w:rPr>
      </w:pPr>
    </w:p>
    <w:p w14:paraId="163E9FC0" w14:textId="77777777" w:rsidR="005658EE" w:rsidRPr="00004ED1" w:rsidRDefault="005658EE" w:rsidP="005658EE">
      <w:pPr>
        <w:ind w:left="10"/>
        <w:jc w:val="both"/>
        <w:rPr>
          <w:rFonts w:asciiTheme="minorHAnsi" w:hAnsiTheme="minorHAnsi" w:cstheme="minorHAnsi"/>
        </w:rPr>
      </w:pPr>
      <w:r>
        <w:rPr>
          <w:rFonts w:asciiTheme="minorHAnsi" w:hAnsiTheme="minorHAnsi" w:cstheme="minorHAnsi"/>
        </w:rPr>
        <w:t xml:space="preserve">No. </w:t>
      </w:r>
      <w:r w:rsidRPr="00004ED1">
        <w:rPr>
          <w:rFonts w:asciiTheme="minorHAnsi" w:hAnsiTheme="minorHAnsi" w:cstheme="minorHAnsi"/>
        </w:rPr>
        <w:t xml:space="preserve">LFD </w:t>
      </w:r>
      <w:r>
        <w:rPr>
          <w:rFonts w:asciiTheme="minorHAnsi" w:hAnsiTheme="minorHAnsi" w:cstheme="minorHAnsi"/>
        </w:rPr>
        <w:t>testing is for asymptomatic use only.</w:t>
      </w:r>
      <w:r w:rsidRPr="00004ED1">
        <w:rPr>
          <w:rFonts w:asciiTheme="minorHAnsi" w:hAnsiTheme="minorHAnsi" w:cstheme="minorHAnsi"/>
        </w:rPr>
        <w:t xml:space="preserve"> If a member of staff develops symptoms, they should isolate along with their household and get a PCR test as soon as possible.</w:t>
      </w:r>
    </w:p>
    <w:p w14:paraId="7B8340CB" w14:textId="77777777" w:rsidR="005658EE" w:rsidRDefault="005658EE" w:rsidP="005658EE">
      <w:pPr>
        <w:pStyle w:val="Heading2"/>
        <w:ind w:left="576" w:hanging="576"/>
      </w:pPr>
    </w:p>
    <w:p w14:paraId="7559A6DA" w14:textId="77777777" w:rsidR="005658EE" w:rsidRPr="005D0DF4" w:rsidRDefault="005658EE" w:rsidP="005658EE"/>
    <w:p w14:paraId="0B62E3D2" w14:textId="77777777" w:rsidR="005658EE" w:rsidRPr="003D5FEF" w:rsidRDefault="005658EE" w:rsidP="004564D3">
      <w:pPr>
        <w:pStyle w:val="Heading2"/>
        <w:numPr>
          <w:ilvl w:val="1"/>
          <w:numId w:val="28"/>
        </w:numPr>
      </w:pPr>
      <w:bookmarkStart w:id="126" w:name="_Toc71100143"/>
      <w:bookmarkStart w:id="127" w:name="_Toc72746256"/>
      <w:r w:rsidRPr="003D5FEF">
        <w:t>High risk groups</w:t>
      </w:r>
      <w:bookmarkEnd w:id="126"/>
      <w:bookmarkEnd w:id="127"/>
    </w:p>
    <w:p w14:paraId="6BCAB50C" w14:textId="77777777" w:rsidR="005658EE" w:rsidRPr="00CB133E" w:rsidRDefault="005658EE" w:rsidP="005658EE">
      <w:pPr>
        <w:pStyle w:val="NoSpacing"/>
        <w:spacing w:line="276" w:lineRule="auto"/>
        <w:jc w:val="both"/>
      </w:pPr>
    </w:p>
    <w:p w14:paraId="5A906B51" w14:textId="77777777" w:rsidR="005658EE" w:rsidRPr="00F60DAF" w:rsidRDefault="005658EE" w:rsidP="005658EE">
      <w:pPr>
        <w:pStyle w:val="NoSpacing"/>
        <w:numPr>
          <w:ilvl w:val="0"/>
          <w:numId w:val="6"/>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Should c</w:t>
      </w:r>
      <w:r>
        <w:rPr>
          <w:rFonts w:asciiTheme="majorHAnsi" w:hAnsiTheme="majorHAnsi" w:cstheme="majorHAnsi"/>
          <w:color w:val="2E74B5" w:themeColor="accent1" w:themeShade="BF"/>
        </w:rPr>
        <w:t>hildren or staff who are</w:t>
      </w:r>
      <w:r w:rsidRPr="00F60DAF">
        <w:rPr>
          <w:rFonts w:asciiTheme="majorHAnsi" w:hAnsiTheme="majorHAnsi" w:cstheme="majorHAnsi"/>
          <w:color w:val="2E74B5" w:themeColor="accent1" w:themeShade="BF"/>
        </w:rPr>
        <w:t xml:space="preserve"> </w:t>
      </w:r>
      <w:r>
        <w:rPr>
          <w:rFonts w:asciiTheme="majorHAnsi" w:hAnsiTheme="majorHAnsi" w:cstheme="majorHAnsi"/>
          <w:color w:val="2E74B5" w:themeColor="accent1" w:themeShade="BF"/>
        </w:rPr>
        <w:t xml:space="preserve">clinically extremely vulnerable </w:t>
      </w:r>
      <w:r w:rsidRPr="00F60DAF">
        <w:rPr>
          <w:rFonts w:asciiTheme="majorHAnsi" w:hAnsiTheme="majorHAnsi" w:cstheme="majorHAnsi"/>
          <w:color w:val="2E74B5" w:themeColor="accent1" w:themeShade="BF"/>
        </w:rPr>
        <w:t>(shielding) attend school?</w:t>
      </w:r>
    </w:p>
    <w:p w14:paraId="7171FA3C" w14:textId="77777777" w:rsidR="005658EE" w:rsidRPr="00AC23E6" w:rsidRDefault="005658EE" w:rsidP="005658EE">
      <w:pPr>
        <w:pStyle w:val="NoSpacing"/>
        <w:spacing w:line="276" w:lineRule="auto"/>
        <w:ind w:left="0" w:firstLine="0"/>
        <w:jc w:val="both"/>
        <w:rPr>
          <w:rFonts w:asciiTheme="minorHAnsi" w:hAnsiTheme="minorHAnsi" w:cstheme="minorHAnsi"/>
        </w:rPr>
      </w:pPr>
    </w:p>
    <w:p w14:paraId="3C99BAA5" w14:textId="77777777" w:rsidR="005658EE" w:rsidRPr="00AC23E6" w:rsidRDefault="005658EE" w:rsidP="005658EE">
      <w:pPr>
        <w:spacing w:line="320" w:lineRule="exact"/>
        <w:ind w:left="20"/>
        <w:jc w:val="both"/>
        <w:rPr>
          <w:rFonts w:asciiTheme="minorHAnsi" w:hAnsiTheme="minorHAnsi" w:cstheme="minorHAnsi"/>
        </w:rPr>
      </w:pPr>
      <w:r w:rsidRPr="00AC23E6">
        <w:rPr>
          <w:rFonts w:asciiTheme="minorHAnsi" w:hAnsiTheme="minorHAnsi" w:cstheme="minorHAnsi"/>
        </w:rPr>
        <w:t xml:space="preserve">The most up to date </w:t>
      </w:r>
      <w:r w:rsidRPr="00AC23E6">
        <w:rPr>
          <w:rFonts w:asciiTheme="minorHAnsi" w:hAnsiTheme="minorHAnsi" w:cstheme="minorHAnsi"/>
          <w:lang w:val="en"/>
        </w:rPr>
        <w:t xml:space="preserve">guidance on shielding and protecting people who are clinically extremely vulnerable from COVID-19 can be found </w:t>
      </w:r>
      <w:hyperlink r:id="rId57" w:history="1">
        <w:r w:rsidRPr="00AC23E6">
          <w:rPr>
            <w:rStyle w:val="Hyperlink"/>
            <w:rFonts w:asciiTheme="minorHAnsi" w:hAnsiTheme="minorHAnsi" w:cstheme="minorHAnsi"/>
            <w:lang w:val="en"/>
          </w:rPr>
          <w:t>here</w:t>
        </w:r>
      </w:hyperlink>
      <w:r w:rsidRPr="00AC23E6">
        <w:rPr>
          <w:rFonts w:asciiTheme="minorHAnsi" w:hAnsiTheme="minorHAnsi" w:cstheme="minorHAnsi"/>
          <w:lang w:val="en"/>
        </w:rPr>
        <w:t>.</w:t>
      </w:r>
    </w:p>
    <w:p w14:paraId="709A26AD" w14:textId="77777777" w:rsidR="005658EE" w:rsidRPr="00AC23E6" w:rsidRDefault="005658EE" w:rsidP="005658EE">
      <w:pPr>
        <w:pStyle w:val="NoSpacing"/>
        <w:ind w:left="10"/>
        <w:jc w:val="both"/>
        <w:rPr>
          <w:rFonts w:asciiTheme="minorHAnsi" w:hAnsiTheme="minorHAnsi" w:cstheme="minorHAnsi"/>
        </w:rPr>
      </w:pPr>
    </w:p>
    <w:p w14:paraId="64CAB9C6" w14:textId="77777777" w:rsidR="005658EE" w:rsidRPr="00AC23E6" w:rsidRDefault="005658EE" w:rsidP="005658EE">
      <w:pPr>
        <w:pStyle w:val="NoSpacing"/>
        <w:ind w:left="10"/>
        <w:jc w:val="both"/>
        <w:rPr>
          <w:rFonts w:asciiTheme="minorHAnsi" w:hAnsiTheme="minorHAnsi" w:cstheme="minorHAnsi"/>
          <w:lang w:val="en"/>
        </w:rPr>
      </w:pPr>
      <w:r w:rsidRPr="00AC23E6">
        <w:rPr>
          <w:rFonts w:asciiTheme="minorHAnsi" w:hAnsiTheme="minorHAnsi" w:cstheme="minorHAnsi"/>
          <w:lang w:val="en"/>
        </w:rPr>
        <w:t xml:space="preserve">Clinically extremely vulnerable pupils and students should have returned to their school or other educational setting from 1 April 2021. </w:t>
      </w:r>
    </w:p>
    <w:p w14:paraId="5045D5BE" w14:textId="77777777" w:rsidR="005658EE" w:rsidRPr="00AC23E6" w:rsidRDefault="005658EE" w:rsidP="005658EE">
      <w:pPr>
        <w:pStyle w:val="NoSpacing"/>
        <w:ind w:left="10"/>
        <w:jc w:val="both"/>
        <w:rPr>
          <w:rFonts w:asciiTheme="minorHAnsi" w:hAnsiTheme="minorHAnsi" w:cstheme="minorHAnsi"/>
          <w:lang w:val="en"/>
        </w:rPr>
      </w:pPr>
    </w:p>
    <w:p w14:paraId="2225BAAF" w14:textId="77777777" w:rsidR="005658EE" w:rsidRPr="005D0DF4" w:rsidRDefault="005658EE" w:rsidP="005658EE">
      <w:pPr>
        <w:pStyle w:val="NoSpacing"/>
        <w:ind w:left="10"/>
        <w:jc w:val="both"/>
        <w:rPr>
          <w:rFonts w:asciiTheme="minorHAnsi" w:hAnsiTheme="minorHAnsi" w:cstheme="minorHAnsi"/>
          <w:lang w:val="en"/>
        </w:rPr>
      </w:pPr>
      <w:r w:rsidRPr="00AC23E6">
        <w:rPr>
          <w:rFonts w:asciiTheme="minorHAnsi" w:hAnsiTheme="minorHAnsi" w:cstheme="minorHAnsi"/>
          <w:lang w:val="en"/>
        </w:rPr>
        <w:t>Where parents are concerned about their child’s attendance, they should speak to their child’s school about their concerns and discuss the protective measures that have been put in place to reduce the risk. They should also discuss other measures that can be put in place to ensure their children can regularly attend school.</w:t>
      </w:r>
    </w:p>
    <w:p w14:paraId="1C778B31" w14:textId="77777777" w:rsidR="005658EE" w:rsidRPr="002E6CD8"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lastRenderedPageBreak/>
        <w:t>What specific steps should be taken to care for children with complex medical needs, such as tracheostomies?</w:t>
      </w:r>
    </w:p>
    <w:p w14:paraId="31239272" w14:textId="77777777" w:rsidR="005658EE" w:rsidRDefault="005658EE" w:rsidP="005658EE">
      <w:pPr>
        <w:spacing w:line="320" w:lineRule="exact"/>
        <w:ind w:left="20"/>
        <w:jc w:val="both"/>
        <w:rPr>
          <w:b/>
        </w:rPr>
      </w:pPr>
    </w:p>
    <w:p w14:paraId="3CB5E95E" w14:textId="77777777" w:rsidR="005658EE" w:rsidRPr="002E6CD8" w:rsidRDefault="003D6ABA" w:rsidP="005658EE">
      <w:pPr>
        <w:spacing w:line="320" w:lineRule="exact"/>
        <w:ind w:left="20"/>
        <w:jc w:val="both"/>
        <w:rPr>
          <w:rFonts w:asciiTheme="minorHAnsi" w:hAnsiTheme="minorHAnsi" w:cstheme="minorHAnsi"/>
          <w:color w:val="auto"/>
        </w:rPr>
      </w:pPr>
      <w:hyperlink r:id="rId58" w:anchor="what-specific-steps-should-be-taken-to-care-for-children-with-complex-medical-needs-such-as-tracheostomies" w:history="1">
        <w:r w:rsidR="005658EE" w:rsidRPr="002E6CD8">
          <w:rPr>
            <w:rStyle w:val="Hyperlink"/>
            <w:rFonts w:asciiTheme="minorHAnsi" w:hAnsiTheme="minorHAnsi" w:cstheme="minorHAnsi"/>
          </w:rPr>
          <w:t>New guidance</w:t>
        </w:r>
      </w:hyperlink>
      <w:r w:rsidR="005658EE" w:rsidRPr="002E6CD8">
        <w:rPr>
          <w:rFonts w:asciiTheme="minorHAnsi" w:hAnsiTheme="minorHAnsi" w:cstheme="minorHAnsi"/>
        </w:rPr>
        <w:t xml:space="preserve"> </w:t>
      </w:r>
      <w:r w:rsidR="005658EE">
        <w:rPr>
          <w:rFonts w:asciiTheme="minorHAnsi" w:hAnsiTheme="minorHAnsi" w:cstheme="minorHAnsi"/>
        </w:rPr>
        <w:t xml:space="preserve">has been produced indicating which care tasks are </w:t>
      </w:r>
      <w:r w:rsidR="005658EE">
        <w:rPr>
          <w:rStyle w:val="Hyperlink"/>
          <w:rFonts w:asciiTheme="minorHAnsi" w:hAnsiTheme="minorHAnsi" w:cstheme="minorHAnsi"/>
          <w:bCs/>
          <w:iCs/>
          <w:color w:val="auto"/>
        </w:rPr>
        <w:t>considered to be</w:t>
      </w:r>
      <w:r w:rsidR="005658EE" w:rsidRPr="002E6CD8">
        <w:rPr>
          <w:rStyle w:val="Hyperlink"/>
          <w:rFonts w:asciiTheme="minorHAnsi" w:hAnsiTheme="minorHAnsi" w:cstheme="minorHAnsi"/>
          <w:bCs/>
          <w:iCs/>
          <w:color w:val="auto"/>
        </w:rPr>
        <w:t xml:space="preserve"> Aerosol Generating Procedures (AGPs</w:t>
      </w:r>
      <w:r w:rsidR="005658EE" w:rsidRPr="002E6CD8">
        <w:rPr>
          <w:rStyle w:val="Hyperlink"/>
          <w:rFonts w:asciiTheme="minorHAnsi" w:hAnsiTheme="minorHAnsi" w:cstheme="minorHAnsi"/>
          <w:color w:val="auto"/>
        </w:rPr>
        <w:t xml:space="preserve">). </w:t>
      </w:r>
      <w:r w:rsidR="005658EE">
        <w:rPr>
          <w:rStyle w:val="Hyperlink"/>
          <w:rFonts w:asciiTheme="minorHAnsi" w:hAnsiTheme="minorHAnsi" w:cstheme="minorHAnsi"/>
          <w:color w:val="auto"/>
        </w:rPr>
        <w:t>O</w:t>
      </w:r>
      <w:r w:rsidR="005658EE" w:rsidRPr="002E6CD8">
        <w:rPr>
          <w:rStyle w:val="Hyperlink"/>
          <w:rFonts w:asciiTheme="minorHAnsi" w:hAnsiTheme="minorHAnsi" w:cstheme="minorHAnsi"/>
          <w:bCs/>
          <w:iCs/>
          <w:color w:val="auto"/>
        </w:rPr>
        <w:t xml:space="preserve">ral or nasal suction are no longer </w:t>
      </w:r>
      <w:r w:rsidR="005658EE">
        <w:rPr>
          <w:rStyle w:val="Hyperlink"/>
          <w:rFonts w:asciiTheme="minorHAnsi" w:hAnsiTheme="minorHAnsi" w:cstheme="minorHAnsi"/>
          <w:bCs/>
          <w:iCs/>
          <w:color w:val="auto"/>
        </w:rPr>
        <w:t>classified as AGPs.</w:t>
      </w:r>
    </w:p>
    <w:p w14:paraId="29C69FB4" w14:textId="77777777" w:rsidR="005658EE" w:rsidRPr="003A31C4" w:rsidRDefault="005658EE" w:rsidP="005658EE">
      <w:pPr>
        <w:spacing w:line="320" w:lineRule="exact"/>
        <w:ind w:left="20"/>
        <w:jc w:val="both"/>
        <w:rPr>
          <w:color w:val="auto"/>
          <w:sz w:val="27"/>
          <w:szCs w:val="27"/>
        </w:rPr>
      </w:pPr>
    </w:p>
    <w:p w14:paraId="43E98D17" w14:textId="77777777" w:rsidR="005658EE" w:rsidRPr="002E6CD8"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 xml:space="preserve">Can our pregnant members of staff work? What if staff have pregnant household members? </w:t>
      </w:r>
    </w:p>
    <w:p w14:paraId="71D676E1" w14:textId="77777777" w:rsidR="005658EE" w:rsidRDefault="005658EE" w:rsidP="005658EE">
      <w:pPr>
        <w:spacing w:line="320" w:lineRule="exact"/>
        <w:ind w:left="20"/>
        <w:jc w:val="both"/>
        <w:rPr>
          <w:b/>
        </w:rPr>
      </w:pPr>
    </w:p>
    <w:p w14:paraId="4B9B9989" w14:textId="77777777" w:rsidR="005658EE" w:rsidRPr="002E6CD8" w:rsidRDefault="005658EE" w:rsidP="005658EE">
      <w:pPr>
        <w:spacing w:line="320" w:lineRule="exact"/>
        <w:ind w:left="20"/>
        <w:jc w:val="both"/>
        <w:rPr>
          <w:rFonts w:asciiTheme="minorHAnsi" w:hAnsiTheme="minorHAnsi" w:cstheme="minorHAnsi"/>
        </w:rPr>
      </w:pPr>
      <w:r w:rsidRPr="002E6CD8">
        <w:rPr>
          <w:rFonts w:asciiTheme="minorHAnsi" w:hAnsiTheme="minorHAnsi" w:cstheme="minorHAnsi"/>
        </w:rPr>
        <w:t xml:space="preserve">Pregnant women are in the “clinically vulnerable” category and can return to work at school. </w:t>
      </w:r>
    </w:p>
    <w:p w14:paraId="2B5E0A17" w14:textId="77777777" w:rsidR="005658EE" w:rsidRPr="002E6CD8" w:rsidRDefault="005658EE" w:rsidP="005658EE">
      <w:pPr>
        <w:spacing w:line="320" w:lineRule="exact"/>
        <w:ind w:left="20"/>
        <w:jc w:val="both"/>
        <w:rPr>
          <w:rFonts w:asciiTheme="minorHAnsi" w:hAnsiTheme="minorHAnsi" w:cstheme="minorHAnsi"/>
        </w:rPr>
      </w:pPr>
    </w:p>
    <w:p w14:paraId="51B5EEB8" w14:textId="77777777" w:rsidR="005658EE" w:rsidRPr="002E6CD8" w:rsidRDefault="005658EE" w:rsidP="005658EE">
      <w:pPr>
        <w:spacing w:line="320" w:lineRule="exact"/>
        <w:ind w:left="20"/>
        <w:jc w:val="both"/>
        <w:rPr>
          <w:rFonts w:asciiTheme="minorHAnsi" w:hAnsiTheme="minorHAnsi" w:cstheme="minorHAnsi"/>
        </w:rPr>
      </w:pPr>
      <w:r w:rsidRPr="002E6CD8">
        <w:rPr>
          <w:rFonts w:asciiTheme="minorHAnsi" w:hAnsiTheme="minorHAnsi" w:cstheme="minorHAnsi"/>
        </w:rPr>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4B93E4EE" w14:textId="77777777" w:rsidR="005658EE" w:rsidRPr="002E6CD8" w:rsidRDefault="005658EE" w:rsidP="005658EE">
      <w:pPr>
        <w:spacing w:line="320" w:lineRule="exact"/>
        <w:ind w:left="20"/>
        <w:jc w:val="both"/>
        <w:rPr>
          <w:rFonts w:asciiTheme="minorHAnsi" w:hAnsiTheme="minorHAnsi" w:cstheme="minorHAnsi"/>
        </w:rPr>
      </w:pPr>
    </w:p>
    <w:p w14:paraId="03C2615F" w14:textId="77777777" w:rsidR="005658EE" w:rsidRPr="002E6CD8" w:rsidRDefault="005658EE" w:rsidP="005658EE">
      <w:pPr>
        <w:spacing w:line="320" w:lineRule="exact"/>
        <w:ind w:left="20"/>
        <w:jc w:val="both"/>
        <w:rPr>
          <w:rFonts w:asciiTheme="minorHAnsi" w:hAnsiTheme="minorHAnsi" w:cstheme="minorHAnsi"/>
        </w:rPr>
      </w:pPr>
      <w:r w:rsidRPr="002E6CD8">
        <w:rPr>
          <w:rFonts w:asciiTheme="minorHAnsi" w:hAnsiTheme="minorHAnsi" w:cstheme="minorHAnsi"/>
        </w:rPr>
        <w:t>If a staff member lives with someone who is pregnant, they can work.</w:t>
      </w:r>
    </w:p>
    <w:p w14:paraId="531E23FF" w14:textId="77777777" w:rsidR="005658EE" w:rsidRPr="002E6CD8" w:rsidRDefault="005658EE" w:rsidP="005658EE">
      <w:pPr>
        <w:spacing w:line="320" w:lineRule="exact"/>
        <w:ind w:left="20"/>
        <w:jc w:val="both"/>
        <w:rPr>
          <w:rFonts w:asciiTheme="minorHAnsi" w:hAnsiTheme="minorHAnsi" w:cstheme="minorHAnsi"/>
        </w:rPr>
      </w:pPr>
    </w:p>
    <w:p w14:paraId="4657C71A" w14:textId="77777777" w:rsidR="005658EE" w:rsidRPr="002E6CD8" w:rsidRDefault="005658EE" w:rsidP="005658EE">
      <w:pPr>
        <w:spacing w:line="320" w:lineRule="exact"/>
        <w:ind w:left="20"/>
        <w:jc w:val="both"/>
        <w:rPr>
          <w:rFonts w:asciiTheme="minorHAnsi" w:hAnsiTheme="minorHAnsi" w:cstheme="minorHAnsi"/>
        </w:rPr>
      </w:pPr>
      <w:r w:rsidRPr="002E6CD8">
        <w:rPr>
          <w:rFonts w:asciiTheme="minorHAnsi" w:hAnsiTheme="minorHAnsi" w:cstheme="minorHAnsi"/>
        </w:rPr>
        <w:t xml:space="preserve">The Royal College of Obstetrics and Gynaecology (RCOG) has published </w:t>
      </w:r>
      <w:hyperlink r:id="rId59" w:history="1">
        <w:r w:rsidRPr="002E6CD8">
          <w:rPr>
            <w:rStyle w:val="Hyperlink"/>
            <w:rFonts w:asciiTheme="minorHAnsi" w:hAnsiTheme="minorHAnsi" w:cstheme="minorHAnsi"/>
            <w:color w:val="0070C0"/>
            <w:u w:val="single"/>
          </w:rPr>
          <w:t>Occupational Health advice for employers and pregnant women</w:t>
        </w:r>
      </w:hyperlink>
      <w:r w:rsidRPr="002E6CD8">
        <w:rPr>
          <w:rFonts w:asciiTheme="minorHAnsi" w:hAnsiTheme="minorHAnsi" w:cstheme="minorHAnsi"/>
          <w:color w:val="0070C0"/>
          <w:u w:val="single"/>
        </w:rPr>
        <w:t>.</w:t>
      </w:r>
      <w:r w:rsidRPr="002E6CD8">
        <w:rPr>
          <w:rFonts w:asciiTheme="minorHAnsi" w:hAnsiTheme="minorHAnsi" w:cstheme="minorHAnsi"/>
        </w:rPr>
        <w:t xml:space="preserve"> This document includes advice for women from 28 weeks gestation or with underlying health conditions who may be at greater risk. The Department of Education guidance advises pregnant women and employers to continue to monitor for future updates to it. Pregnant women with no underlying health conditions should return to work as normal. </w:t>
      </w:r>
    </w:p>
    <w:p w14:paraId="307E05A4" w14:textId="77777777" w:rsidR="005658EE" w:rsidRDefault="005658EE" w:rsidP="005658EE">
      <w:pPr>
        <w:spacing w:line="320" w:lineRule="exact"/>
        <w:ind w:left="20"/>
        <w:jc w:val="both"/>
        <w:rPr>
          <w:b/>
        </w:rPr>
      </w:pPr>
    </w:p>
    <w:p w14:paraId="6DAB2C35" w14:textId="77777777" w:rsidR="005658EE" w:rsidRPr="002E6CD8" w:rsidRDefault="005658EE" w:rsidP="005658EE">
      <w:pPr>
        <w:pStyle w:val="ListParagraph"/>
        <w:numPr>
          <w:ilvl w:val="0"/>
          <w:numId w:val="6"/>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Should children or staff who have family in the shielding group be coming to school/work?</w:t>
      </w:r>
    </w:p>
    <w:p w14:paraId="5ACBDFF8" w14:textId="77777777" w:rsidR="005658EE" w:rsidRDefault="005658EE" w:rsidP="005658EE">
      <w:pPr>
        <w:spacing w:line="320" w:lineRule="exact"/>
        <w:ind w:left="20"/>
        <w:jc w:val="both"/>
        <w:rPr>
          <w:b/>
        </w:rPr>
      </w:pPr>
    </w:p>
    <w:p w14:paraId="5A5C0A87" w14:textId="77777777" w:rsidR="005658EE" w:rsidRDefault="005658EE" w:rsidP="005658EE">
      <w:pPr>
        <w:spacing w:line="320" w:lineRule="exact"/>
        <w:ind w:left="20"/>
        <w:jc w:val="both"/>
        <w:rPr>
          <w:rFonts w:asciiTheme="minorHAnsi" w:hAnsiTheme="minorHAnsi" w:cstheme="minorHAnsi"/>
          <w:color w:val="C45911" w:themeColor="accent2" w:themeShade="BF"/>
          <w:sz w:val="27"/>
          <w:szCs w:val="27"/>
        </w:rPr>
      </w:pPr>
      <w:r w:rsidRPr="002E6CD8">
        <w:rPr>
          <w:rFonts w:asciiTheme="minorHAnsi" w:hAnsiTheme="minorHAnsi" w:cstheme="minorHAnsi"/>
        </w:rPr>
        <w:t xml:space="preserve">Children or staff who live with people who are clinically extremely vulnerable can continue to attend school/work. </w:t>
      </w:r>
    </w:p>
    <w:p w14:paraId="180CCA4B" w14:textId="77777777" w:rsidR="005658EE" w:rsidRDefault="005658EE" w:rsidP="005658EE">
      <w:pPr>
        <w:spacing w:line="320" w:lineRule="exact"/>
        <w:ind w:left="20"/>
        <w:jc w:val="both"/>
        <w:rPr>
          <w:rFonts w:asciiTheme="minorHAnsi" w:hAnsiTheme="minorHAnsi" w:cstheme="minorHAnsi"/>
          <w:color w:val="C45911" w:themeColor="accent2" w:themeShade="BF"/>
          <w:sz w:val="27"/>
          <w:szCs w:val="27"/>
        </w:rPr>
      </w:pPr>
    </w:p>
    <w:p w14:paraId="3DB94C47" w14:textId="77777777" w:rsidR="005658EE" w:rsidRPr="005737CA" w:rsidRDefault="005658EE" w:rsidP="005658EE">
      <w:pPr>
        <w:ind w:left="0" w:firstLine="0"/>
        <w:jc w:val="both"/>
      </w:pPr>
    </w:p>
    <w:p w14:paraId="08B02001" w14:textId="77777777" w:rsidR="005658EE" w:rsidRDefault="005658EE" w:rsidP="004564D3">
      <w:pPr>
        <w:pStyle w:val="Heading2"/>
        <w:numPr>
          <w:ilvl w:val="1"/>
          <w:numId w:val="28"/>
        </w:numPr>
      </w:pPr>
      <w:bookmarkStart w:id="128" w:name="_Toc71100144"/>
      <w:bookmarkStart w:id="129" w:name="_Toc72746257"/>
      <w:r>
        <w:t>Staff</w:t>
      </w:r>
      <w:bookmarkEnd w:id="128"/>
      <w:bookmarkEnd w:id="129"/>
      <w:r>
        <w:t xml:space="preserve"> </w:t>
      </w:r>
    </w:p>
    <w:p w14:paraId="67C88287" w14:textId="77777777" w:rsidR="005658EE" w:rsidRDefault="005658EE" w:rsidP="005658EE">
      <w:pPr>
        <w:pStyle w:val="NoSpacing"/>
        <w:spacing w:line="276" w:lineRule="auto"/>
        <w:ind w:left="0" w:firstLine="0"/>
        <w:jc w:val="both"/>
        <w:rPr>
          <w:rFonts w:asciiTheme="minorHAnsi" w:hAnsiTheme="minorHAnsi" w:cstheme="minorHAnsi"/>
          <w:color w:val="auto"/>
        </w:rPr>
      </w:pPr>
    </w:p>
    <w:p w14:paraId="12446FC7" w14:textId="77777777" w:rsidR="005658EE" w:rsidRPr="0026355C" w:rsidRDefault="005658EE" w:rsidP="005658EE">
      <w:pPr>
        <w:pStyle w:val="NoSpacing"/>
        <w:numPr>
          <w:ilvl w:val="0"/>
          <w:numId w:val="6"/>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t>We have had a child confirmed as a case and had contact with staff, including catering staff at lunch, do they need to be excluded?</w:t>
      </w:r>
    </w:p>
    <w:p w14:paraId="6680ECFF"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 xml:space="preserve"> </w:t>
      </w:r>
    </w:p>
    <w:p w14:paraId="7B10EC51"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 xml:space="preserve">It depends on the level of contact. </w:t>
      </w:r>
      <w:r>
        <w:rPr>
          <w:rFonts w:asciiTheme="minorHAnsi" w:hAnsiTheme="minorHAnsi" w:cstheme="minorHAnsi"/>
          <w:color w:val="auto"/>
        </w:rPr>
        <w:t xml:space="preserve">Anyone who meets the criteria of a close contact should be asked to self-isolate. </w:t>
      </w:r>
      <w:r w:rsidRPr="0026355C">
        <w:rPr>
          <w:rFonts w:asciiTheme="minorHAnsi" w:hAnsiTheme="minorHAnsi" w:cstheme="minorHAnsi"/>
          <w:color w:val="auto"/>
        </w:rPr>
        <w:t xml:space="preserve">The public health team can advise the school to identify contacts that need to be excluded. They can be emailed via </w:t>
      </w:r>
      <w:hyperlink r:id="rId60" w:history="1">
        <w:r w:rsidRPr="00617EF3">
          <w:rPr>
            <w:rStyle w:val="Hyperlink"/>
            <w:rFonts w:asciiTheme="minorHAnsi" w:hAnsiTheme="minorHAnsi" w:cstheme="minorHAnsi"/>
          </w:rPr>
          <w:t>EducationIPC@cumbria.gov.uk</w:t>
        </w:r>
      </w:hyperlink>
      <w:r>
        <w:rPr>
          <w:rFonts w:asciiTheme="minorHAnsi" w:hAnsiTheme="minorHAnsi" w:cstheme="minorHAnsi"/>
          <w:color w:val="auto"/>
        </w:rPr>
        <w:t>.</w:t>
      </w:r>
    </w:p>
    <w:p w14:paraId="5346DF07" w14:textId="32619815" w:rsidR="005658EE" w:rsidRDefault="005658EE" w:rsidP="005658EE">
      <w:pPr>
        <w:pStyle w:val="NoSpacing"/>
        <w:spacing w:line="276" w:lineRule="auto"/>
        <w:ind w:left="0" w:firstLine="0"/>
        <w:jc w:val="both"/>
        <w:rPr>
          <w:rFonts w:asciiTheme="minorHAnsi" w:hAnsiTheme="minorHAnsi" w:cstheme="minorHAnsi"/>
          <w:color w:val="auto"/>
        </w:rPr>
      </w:pPr>
    </w:p>
    <w:p w14:paraId="651431C5" w14:textId="52C65218" w:rsidR="004403DE" w:rsidRDefault="004403DE" w:rsidP="005658EE">
      <w:pPr>
        <w:pStyle w:val="NoSpacing"/>
        <w:spacing w:line="276" w:lineRule="auto"/>
        <w:ind w:left="0" w:firstLine="0"/>
        <w:jc w:val="both"/>
        <w:rPr>
          <w:rFonts w:asciiTheme="minorHAnsi" w:hAnsiTheme="minorHAnsi" w:cstheme="minorHAnsi"/>
          <w:color w:val="auto"/>
        </w:rPr>
      </w:pPr>
    </w:p>
    <w:p w14:paraId="1D484268" w14:textId="78284188" w:rsidR="004403DE" w:rsidRDefault="004403DE" w:rsidP="005658EE">
      <w:pPr>
        <w:pStyle w:val="NoSpacing"/>
        <w:spacing w:line="276" w:lineRule="auto"/>
        <w:ind w:left="0" w:firstLine="0"/>
        <w:jc w:val="both"/>
        <w:rPr>
          <w:rFonts w:asciiTheme="minorHAnsi" w:hAnsiTheme="minorHAnsi" w:cstheme="minorHAnsi"/>
          <w:color w:val="auto"/>
        </w:rPr>
      </w:pPr>
    </w:p>
    <w:p w14:paraId="3B66EFA0" w14:textId="77777777" w:rsidR="004403DE" w:rsidRPr="0026355C" w:rsidRDefault="004403DE" w:rsidP="005658EE">
      <w:pPr>
        <w:pStyle w:val="NoSpacing"/>
        <w:spacing w:line="276" w:lineRule="auto"/>
        <w:ind w:left="0" w:firstLine="0"/>
        <w:jc w:val="both"/>
        <w:rPr>
          <w:rFonts w:asciiTheme="minorHAnsi" w:hAnsiTheme="minorHAnsi" w:cstheme="minorHAnsi"/>
          <w:color w:val="auto"/>
        </w:rPr>
      </w:pPr>
    </w:p>
    <w:p w14:paraId="60E6F645" w14:textId="77777777" w:rsidR="005658EE" w:rsidRPr="0026355C" w:rsidRDefault="005658EE" w:rsidP="005658EE">
      <w:pPr>
        <w:pStyle w:val="NoSpacing"/>
        <w:numPr>
          <w:ilvl w:val="0"/>
          <w:numId w:val="6"/>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lastRenderedPageBreak/>
        <w:t>Can the school still have supply teachers come in if there have been multiple cases?</w:t>
      </w:r>
    </w:p>
    <w:p w14:paraId="17829008"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p>
    <w:p w14:paraId="06DC4A04"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Local risk assessment should be undertaken and staff excluded if in direct contact with a symptomatic case acco</w:t>
      </w:r>
      <w:r>
        <w:rPr>
          <w:rFonts w:asciiTheme="minorHAnsi" w:hAnsiTheme="minorHAnsi" w:cstheme="minorHAnsi"/>
          <w:color w:val="auto"/>
        </w:rPr>
        <w:t xml:space="preserve">rding to the national guidance. </w:t>
      </w:r>
      <w:r w:rsidRPr="0026355C">
        <w:rPr>
          <w:rFonts w:asciiTheme="minorHAnsi" w:hAnsiTheme="minorHAnsi" w:cstheme="minorHAnsi"/>
          <w:color w:val="auto"/>
        </w:rPr>
        <w:t>If a supply teacher has not been identified as a close contact in any of their workplaces then exclusion will not be necessary, and they should be able to work.</w:t>
      </w:r>
    </w:p>
    <w:p w14:paraId="4C103D64"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p>
    <w:p w14:paraId="260FF92D" w14:textId="77777777" w:rsidR="005658EE" w:rsidRPr="0026355C" w:rsidRDefault="005658EE" w:rsidP="005658EE">
      <w:pPr>
        <w:pStyle w:val="NoSpacing"/>
        <w:numPr>
          <w:ilvl w:val="0"/>
          <w:numId w:val="6"/>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t>Can non-teaching staff, for example cleaners and caterers, work for 2 or more schools?</w:t>
      </w:r>
    </w:p>
    <w:p w14:paraId="4DD6F0A3"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p>
    <w:p w14:paraId="49DA8D62" w14:textId="77777777" w:rsidR="005658EE" w:rsidRDefault="005658EE" w:rsidP="005658EE">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Local risk assessment should be undertaken and staff excluded if in direct contact with a positive case according to t</w:t>
      </w:r>
      <w:r>
        <w:rPr>
          <w:rFonts w:asciiTheme="minorHAnsi" w:hAnsiTheme="minorHAnsi" w:cstheme="minorHAnsi"/>
          <w:color w:val="auto"/>
        </w:rPr>
        <w:t xml:space="preserve">he national guidance. </w:t>
      </w:r>
      <w:r w:rsidRPr="0026355C">
        <w:rPr>
          <w:rFonts w:asciiTheme="minorHAnsi" w:hAnsiTheme="minorHAnsi" w:cstheme="minorHAnsi"/>
          <w:color w:val="auto"/>
        </w:rPr>
        <w:t>If a staff member has not been identified as a close contact in any of their workplaces then exclusion will not be necessary.</w:t>
      </w:r>
    </w:p>
    <w:p w14:paraId="606EBF38" w14:textId="77777777" w:rsidR="005658EE" w:rsidRDefault="005658EE" w:rsidP="005658EE">
      <w:pPr>
        <w:pStyle w:val="NoSpacing"/>
        <w:spacing w:line="276" w:lineRule="auto"/>
        <w:ind w:left="0" w:firstLine="0"/>
        <w:jc w:val="both"/>
        <w:rPr>
          <w:rFonts w:asciiTheme="minorHAnsi" w:hAnsiTheme="minorHAnsi" w:cstheme="minorHAnsi"/>
          <w:color w:val="auto"/>
        </w:rPr>
      </w:pPr>
    </w:p>
    <w:p w14:paraId="13AAA049" w14:textId="77777777" w:rsidR="005658EE" w:rsidRPr="0026355C" w:rsidRDefault="005658EE" w:rsidP="005658EE">
      <w:pPr>
        <w:pStyle w:val="NoSpacing"/>
        <w:spacing w:line="276" w:lineRule="auto"/>
        <w:ind w:left="0" w:firstLine="0"/>
        <w:jc w:val="both"/>
        <w:rPr>
          <w:rFonts w:asciiTheme="minorHAnsi" w:hAnsiTheme="minorHAnsi" w:cstheme="minorHAnsi"/>
          <w:color w:val="auto"/>
        </w:rPr>
      </w:pPr>
    </w:p>
    <w:p w14:paraId="13D3DB4D" w14:textId="77777777" w:rsidR="005658EE" w:rsidRDefault="005658EE" w:rsidP="004564D3">
      <w:pPr>
        <w:pStyle w:val="Heading2"/>
        <w:numPr>
          <w:ilvl w:val="1"/>
          <w:numId w:val="28"/>
        </w:numPr>
      </w:pPr>
      <w:bookmarkStart w:id="130" w:name="_Toc71100145"/>
      <w:bookmarkStart w:id="131" w:name="_Toc72746258"/>
      <w:r>
        <w:t>Infection Prevention and Control</w:t>
      </w:r>
      <w:bookmarkEnd w:id="130"/>
      <w:bookmarkEnd w:id="131"/>
    </w:p>
    <w:p w14:paraId="4190D717" w14:textId="77777777" w:rsidR="005658EE" w:rsidRDefault="005658EE" w:rsidP="005658EE">
      <w:pPr>
        <w:pStyle w:val="NoSpacing"/>
        <w:spacing w:line="276" w:lineRule="auto"/>
        <w:ind w:left="0" w:firstLine="0"/>
        <w:jc w:val="both"/>
        <w:rPr>
          <w:rFonts w:asciiTheme="minorHAnsi" w:hAnsiTheme="minorHAnsi" w:cstheme="minorHAnsi"/>
        </w:rPr>
      </w:pPr>
    </w:p>
    <w:p w14:paraId="6C985715" w14:textId="77777777" w:rsidR="005658EE" w:rsidRPr="00A43EF4" w:rsidRDefault="005658EE" w:rsidP="005658EE">
      <w:pPr>
        <w:pStyle w:val="NoSpacing"/>
        <w:numPr>
          <w:ilvl w:val="0"/>
          <w:numId w:val="6"/>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14:paraId="2B51B6A4" w14:textId="77777777" w:rsidR="005658EE" w:rsidRPr="00133C6B" w:rsidRDefault="005658EE" w:rsidP="005658EE">
      <w:pPr>
        <w:pStyle w:val="NoSpacing"/>
        <w:jc w:val="both"/>
      </w:pPr>
    </w:p>
    <w:p w14:paraId="78D88EB6" w14:textId="77777777" w:rsidR="005658EE" w:rsidRPr="00A43EF4" w:rsidRDefault="005658EE" w:rsidP="005658EE">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effective</w:t>
      </w:r>
      <w:r>
        <w:rPr>
          <w:rFonts w:asciiTheme="minorHAnsi" w:hAnsiTheme="minorHAnsi" w:cstheme="minorHAnsi"/>
        </w:rPr>
        <w:t>,</w:t>
      </w:r>
      <w:r w:rsidRPr="00A43EF4">
        <w:rPr>
          <w:rFonts w:asciiTheme="minorHAnsi" w:hAnsiTheme="minorHAnsi" w:cstheme="minorHAnsi"/>
        </w:rPr>
        <w:t xml:space="preserve"> as </w:t>
      </w:r>
      <w:r>
        <w:rPr>
          <w:rFonts w:asciiTheme="minorHAnsi" w:hAnsiTheme="minorHAnsi" w:cstheme="minorHAnsi"/>
        </w:rPr>
        <w:t>these surfaces</w:t>
      </w:r>
      <w:r w:rsidRPr="00A43EF4">
        <w:rPr>
          <w:rFonts w:asciiTheme="minorHAnsi" w:hAnsiTheme="minorHAnsi" w:cstheme="minorHAnsi"/>
        </w:rPr>
        <w:t xml:space="preserve"> present the main risk </w:t>
      </w:r>
      <w:r>
        <w:rPr>
          <w:rFonts w:asciiTheme="minorHAnsi" w:hAnsiTheme="minorHAnsi" w:cstheme="minorHAnsi"/>
        </w:rPr>
        <w:t>for indirect transmission.</w:t>
      </w:r>
      <w:r w:rsidRPr="00133C6B">
        <w:rPr>
          <w:rFonts w:asciiTheme="minorHAnsi" w:hAnsiTheme="minorHAnsi" w:cstheme="minorHAnsi"/>
        </w:rPr>
        <w:t xml:space="preserve"> </w:t>
      </w:r>
      <w:r>
        <w:rPr>
          <w:rFonts w:asciiTheme="minorHAnsi" w:hAnsiTheme="minorHAnsi" w:cstheme="minorHAnsi"/>
        </w:rPr>
        <w:t xml:space="preserve">Full guidance on routine and additional cleaning is available </w:t>
      </w:r>
      <w:hyperlink r:id="rId61" w:history="1">
        <w:r w:rsidRPr="00AD0787">
          <w:rPr>
            <w:rStyle w:val="Hyperlink"/>
            <w:rFonts w:asciiTheme="minorHAnsi" w:hAnsiTheme="minorHAnsi" w:cstheme="minorHAnsi"/>
            <w:color w:val="0070C0"/>
            <w:u w:val="single"/>
          </w:rPr>
          <w:t>here</w:t>
        </w:r>
      </w:hyperlink>
      <w:r>
        <w:rPr>
          <w:rFonts w:asciiTheme="minorHAnsi" w:hAnsiTheme="minorHAnsi" w:cstheme="minorHAnsi"/>
        </w:rPr>
        <w:t xml:space="preserve">. </w:t>
      </w:r>
    </w:p>
    <w:p w14:paraId="26E7D3DB" w14:textId="77777777" w:rsidR="005658EE" w:rsidRDefault="005658EE" w:rsidP="005658EE">
      <w:pPr>
        <w:pStyle w:val="NoSpacing"/>
        <w:spacing w:line="276" w:lineRule="auto"/>
        <w:ind w:left="0" w:firstLine="0"/>
        <w:jc w:val="both"/>
        <w:rPr>
          <w:rFonts w:asciiTheme="minorHAnsi" w:hAnsiTheme="minorHAnsi" w:cstheme="minorHAnsi"/>
        </w:rPr>
      </w:pPr>
    </w:p>
    <w:p w14:paraId="26B7363A" w14:textId="77777777" w:rsidR="005658EE"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14:paraId="5DA8155A" w14:textId="77777777" w:rsidR="005658EE" w:rsidRDefault="005658EE" w:rsidP="005658EE">
      <w:pPr>
        <w:pStyle w:val="NoSpacing"/>
        <w:numPr>
          <w:ilvl w:val="0"/>
          <w:numId w:val="8"/>
        </w:numPr>
        <w:spacing w:line="276" w:lineRule="auto"/>
        <w:jc w:val="both"/>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14:paraId="14480613" w14:textId="77777777" w:rsidR="005658EE" w:rsidRDefault="005658EE" w:rsidP="005658EE">
      <w:pPr>
        <w:pStyle w:val="NoSpacing"/>
        <w:numPr>
          <w:ilvl w:val="0"/>
          <w:numId w:val="8"/>
        </w:numPr>
        <w:spacing w:line="276" w:lineRule="auto"/>
        <w:jc w:val="both"/>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14:paraId="2A1DBB5B" w14:textId="77777777" w:rsidR="005658EE" w:rsidRDefault="005658EE" w:rsidP="005658EE">
      <w:pPr>
        <w:pStyle w:val="NoSpacing"/>
        <w:numPr>
          <w:ilvl w:val="0"/>
          <w:numId w:val="8"/>
        </w:numPr>
        <w:spacing w:line="276" w:lineRule="auto"/>
        <w:jc w:val="both"/>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14:paraId="51A94B3A" w14:textId="77777777" w:rsidR="005658EE" w:rsidRDefault="005658EE" w:rsidP="005658EE">
      <w:pPr>
        <w:pStyle w:val="NoSpacing"/>
        <w:numPr>
          <w:ilvl w:val="0"/>
          <w:numId w:val="8"/>
        </w:numPr>
        <w:spacing w:line="276" w:lineRule="auto"/>
        <w:jc w:val="both"/>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14:paraId="66B7E09C" w14:textId="77777777" w:rsidR="005658EE" w:rsidRDefault="005658EE" w:rsidP="005658EE">
      <w:pPr>
        <w:pStyle w:val="NoSpacing"/>
        <w:numPr>
          <w:ilvl w:val="0"/>
          <w:numId w:val="8"/>
        </w:numPr>
        <w:spacing w:line="276" w:lineRule="auto"/>
        <w:jc w:val="both"/>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14:paraId="3730BA22" w14:textId="77777777" w:rsidR="005658EE" w:rsidRPr="00A43EF4" w:rsidRDefault="005658EE" w:rsidP="005658EE">
      <w:pPr>
        <w:pStyle w:val="NoSpacing"/>
        <w:numPr>
          <w:ilvl w:val="0"/>
          <w:numId w:val="8"/>
        </w:numPr>
        <w:spacing w:line="276" w:lineRule="auto"/>
        <w:jc w:val="both"/>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14:paraId="63616EAF" w14:textId="77777777" w:rsidR="005658EE" w:rsidRDefault="005658EE" w:rsidP="005658EE">
      <w:pPr>
        <w:pStyle w:val="NoSpacing"/>
        <w:spacing w:line="276" w:lineRule="auto"/>
        <w:ind w:left="0" w:firstLine="0"/>
        <w:jc w:val="both"/>
        <w:rPr>
          <w:rFonts w:asciiTheme="minorHAnsi" w:hAnsiTheme="minorHAnsi" w:cstheme="minorHAnsi"/>
        </w:rPr>
      </w:pPr>
    </w:p>
    <w:p w14:paraId="2BE02297" w14:textId="77777777" w:rsidR="005658EE" w:rsidRDefault="005658EE" w:rsidP="005658EE">
      <w:pPr>
        <w:pStyle w:val="NoSpacing"/>
        <w:spacing w:line="276" w:lineRule="auto"/>
        <w:ind w:left="0" w:firstLine="0"/>
        <w:jc w:val="both"/>
        <w:rPr>
          <w:rFonts w:asciiTheme="minorHAnsi" w:hAnsiTheme="minorHAnsi" w:cstheme="minorHAnsi"/>
        </w:rPr>
      </w:pPr>
    </w:p>
    <w:p w14:paraId="509BCDBA" w14:textId="77777777" w:rsidR="005658EE" w:rsidRDefault="005658EE" w:rsidP="005658EE">
      <w:pPr>
        <w:pStyle w:val="NoSpacing"/>
        <w:spacing w:line="276" w:lineRule="auto"/>
        <w:ind w:left="0" w:firstLine="0"/>
        <w:jc w:val="both"/>
        <w:rPr>
          <w:rFonts w:asciiTheme="minorHAnsi" w:hAnsiTheme="minorHAnsi" w:cstheme="minorHAnsi"/>
        </w:rPr>
      </w:pPr>
    </w:p>
    <w:p w14:paraId="04302E5E" w14:textId="77777777" w:rsidR="005658EE" w:rsidRDefault="005658EE" w:rsidP="005658EE">
      <w:pPr>
        <w:pStyle w:val="NoSpacing"/>
        <w:spacing w:line="276" w:lineRule="auto"/>
        <w:ind w:left="0" w:firstLine="0"/>
        <w:jc w:val="both"/>
        <w:rPr>
          <w:rFonts w:asciiTheme="minorHAnsi" w:hAnsiTheme="minorHAnsi" w:cstheme="minorHAnsi"/>
        </w:rPr>
      </w:pPr>
    </w:p>
    <w:p w14:paraId="476F7ECD" w14:textId="77777777" w:rsidR="005658EE" w:rsidRDefault="005658EE" w:rsidP="005658EE">
      <w:pPr>
        <w:pStyle w:val="NoSpacing"/>
        <w:spacing w:line="276" w:lineRule="auto"/>
        <w:ind w:left="0" w:firstLine="0"/>
        <w:jc w:val="both"/>
        <w:rPr>
          <w:rFonts w:asciiTheme="minorHAnsi" w:hAnsiTheme="minorHAnsi" w:cstheme="minorHAnsi"/>
        </w:rPr>
      </w:pPr>
    </w:p>
    <w:p w14:paraId="1B605039" w14:textId="77777777" w:rsidR="005658EE" w:rsidRPr="00A43EF4" w:rsidRDefault="005658EE" w:rsidP="005658EE">
      <w:pPr>
        <w:pStyle w:val="NoSpacing"/>
        <w:spacing w:line="276" w:lineRule="auto"/>
        <w:ind w:left="0" w:firstLine="0"/>
        <w:jc w:val="both"/>
        <w:rPr>
          <w:rFonts w:asciiTheme="minorHAnsi" w:hAnsiTheme="minorHAnsi" w:cstheme="minorHAnsi"/>
        </w:rPr>
      </w:pPr>
    </w:p>
    <w:p w14:paraId="58F254B3" w14:textId="77777777" w:rsidR="005658EE" w:rsidRPr="00A43EF4" w:rsidRDefault="005658EE" w:rsidP="005658EE">
      <w:pPr>
        <w:pStyle w:val="NoSpacing"/>
        <w:numPr>
          <w:ilvl w:val="0"/>
          <w:numId w:val="7"/>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Do toilets need to be cleaned after every use?</w:t>
      </w:r>
    </w:p>
    <w:p w14:paraId="63A8477E" w14:textId="77777777" w:rsidR="005658EE" w:rsidRPr="00133C6B" w:rsidRDefault="005658EE" w:rsidP="005658EE">
      <w:pPr>
        <w:pStyle w:val="NoSpacing"/>
        <w:jc w:val="both"/>
      </w:pPr>
    </w:p>
    <w:p w14:paraId="49CB9F43" w14:textId="77777777" w:rsidR="005658EE" w:rsidRPr="00A43EF4" w:rsidRDefault="005658EE" w:rsidP="005658EE">
      <w:pPr>
        <w:pStyle w:val="NoSpacing"/>
        <w:spacing w:line="276" w:lineRule="auto"/>
        <w:ind w:left="10"/>
        <w:jc w:val="both"/>
        <w:rPr>
          <w:rFonts w:asciiTheme="minorHAnsi" w:hAnsiTheme="minorHAnsi" w:cstheme="minorHAnsi"/>
        </w:rPr>
      </w:pPr>
      <w:r w:rsidRPr="00A43EF4">
        <w:rPr>
          <w:rFonts w:asciiTheme="minorHAnsi" w:hAnsiTheme="minorHAnsi" w:cstheme="minorHAnsi"/>
        </w:rPr>
        <w:t xml:space="preserve">Toilets are frequently touched surfaces, so they need to be </w:t>
      </w:r>
      <w:r w:rsidRPr="005D0DF4">
        <w:rPr>
          <w:rFonts w:asciiTheme="minorHAnsi" w:hAnsiTheme="minorHAnsi" w:cstheme="minorHAnsi"/>
        </w:rPr>
        <w:t xml:space="preserve">cleaned </w:t>
      </w:r>
      <w:r w:rsidRPr="005D0DF4">
        <w:rPr>
          <w:rFonts w:asciiTheme="minorHAnsi" w:hAnsiTheme="minorHAnsi" w:cstheme="minorHAnsi"/>
          <w:bCs/>
          <w:iCs/>
        </w:rPr>
        <w:t>frequently</w:t>
      </w:r>
      <w:r w:rsidRPr="00A43EF4">
        <w:rPr>
          <w:rFonts w:asciiTheme="minorHAnsi" w:hAnsiTheme="minorHAnsi" w:cstheme="minorHAnsi"/>
        </w:rPr>
        <w:t xml:space="preserve"> throughout th</w:t>
      </w:r>
      <w:r>
        <w:rPr>
          <w:rFonts w:asciiTheme="minorHAnsi" w:hAnsiTheme="minorHAnsi" w:cstheme="minorHAnsi"/>
        </w:rPr>
        <w:t xml:space="preserve">e day. </w:t>
      </w:r>
      <w:r w:rsidRPr="00A43EF4">
        <w:rPr>
          <w:rFonts w:asciiTheme="minorHAnsi" w:hAnsiTheme="minorHAnsi" w:cstheme="minorHAnsi"/>
        </w:rPr>
        <w:t xml:space="preserve">Apart from gloves and apron, there </w:t>
      </w:r>
      <w:r>
        <w:rPr>
          <w:rFonts w:asciiTheme="minorHAnsi" w:hAnsiTheme="minorHAnsi" w:cstheme="minorHAnsi"/>
        </w:rPr>
        <w:t>is no need for additional PPE for this task. T</w:t>
      </w:r>
      <w:r w:rsidRPr="00A43EF4">
        <w:rPr>
          <w:rFonts w:asciiTheme="minorHAnsi" w:hAnsiTheme="minorHAnsi" w:cstheme="minorHAnsi"/>
        </w:rPr>
        <w:t>he frequency of</w:t>
      </w:r>
      <w:r>
        <w:rPr>
          <w:rFonts w:asciiTheme="minorHAnsi" w:hAnsiTheme="minorHAnsi" w:cstheme="minorHAnsi"/>
        </w:rPr>
        <w:t xml:space="preserve"> toilet-</w:t>
      </w:r>
      <w:r w:rsidRPr="00A43EF4">
        <w:rPr>
          <w:rFonts w:asciiTheme="minorHAnsi" w:hAnsiTheme="minorHAnsi" w:cstheme="minorHAnsi"/>
        </w:rPr>
        <w:t xml:space="preserve">cleaning </w:t>
      </w:r>
      <w:r>
        <w:rPr>
          <w:rFonts w:asciiTheme="minorHAnsi" w:hAnsiTheme="minorHAnsi" w:cstheme="minorHAnsi"/>
        </w:rPr>
        <w:t xml:space="preserve">should be increased </w:t>
      </w:r>
      <w:r w:rsidRPr="00A43EF4">
        <w:rPr>
          <w:rFonts w:asciiTheme="minorHAnsi" w:hAnsiTheme="minorHAnsi" w:cstheme="minorHAnsi"/>
        </w:rPr>
        <w:t xml:space="preserve">to at least five times a day: </w:t>
      </w:r>
    </w:p>
    <w:p w14:paraId="23A9BC29"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B</w:t>
      </w:r>
      <w:r w:rsidRPr="00A43EF4">
        <w:rPr>
          <w:rFonts w:asciiTheme="minorHAnsi" w:hAnsiTheme="minorHAnsi" w:cstheme="minorHAnsi"/>
        </w:rPr>
        <w:t>efore school starts</w:t>
      </w:r>
    </w:p>
    <w:p w14:paraId="41A43D2C"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morning break</w:t>
      </w:r>
    </w:p>
    <w:p w14:paraId="54CB9760"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lunch</w:t>
      </w:r>
    </w:p>
    <w:p w14:paraId="217B2846"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afternoon break</w:t>
      </w:r>
    </w:p>
    <w:p w14:paraId="0CC4DC93"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t the end of day.</w:t>
      </w:r>
    </w:p>
    <w:p w14:paraId="774EB064" w14:textId="77777777" w:rsidR="005658EE" w:rsidRDefault="005658EE" w:rsidP="005658EE">
      <w:pPr>
        <w:pStyle w:val="NoSpacing"/>
        <w:spacing w:line="276" w:lineRule="auto"/>
        <w:ind w:left="10" w:firstLine="0"/>
        <w:jc w:val="both"/>
        <w:rPr>
          <w:rFonts w:asciiTheme="minorHAnsi" w:hAnsiTheme="minorHAnsi" w:cstheme="minorHAnsi"/>
        </w:rPr>
      </w:pPr>
    </w:p>
    <w:p w14:paraId="20D1E6FD" w14:textId="77777777" w:rsidR="005658EE" w:rsidRDefault="005658EE" w:rsidP="005658EE">
      <w:pPr>
        <w:pStyle w:val="NoSpacing"/>
        <w:spacing w:line="276" w:lineRule="auto"/>
        <w:ind w:left="10" w:firstLine="0"/>
        <w:jc w:val="both"/>
        <w:rPr>
          <w:rFonts w:asciiTheme="minorHAnsi" w:hAnsiTheme="minorHAnsi" w:cstheme="minorHAnsi"/>
        </w:rPr>
      </w:pPr>
      <w:r w:rsidRPr="00133C6B">
        <w:rPr>
          <w:rFonts w:asciiTheme="minorHAnsi" w:hAnsiTheme="minorHAnsi" w:cstheme="minorHAnsi"/>
        </w:rPr>
        <w:t xml:space="preserve">Additional cleaning after a single use is only required if used by a symptomatic person whilst waiting to go home. </w:t>
      </w:r>
    </w:p>
    <w:p w14:paraId="2F9738B9" w14:textId="77777777" w:rsidR="005658EE" w:rsidRPr="00A43EF4" w:rsidRDefault="005658EE" w:rsidP="005658EE">
      <w:pPr>
        <w:pStyle w:val="NoSpacing"/>
        <w:spacing w:line="276" w:lineRule="auto"/>
        <w:ind w:left="10" w:firstLine="0"/>
        <w:jc w:val="both"/>
        <w:rPr>
          <w:rFonts w:asciiTheme="minorHAnsi" w:hAnsiTheme="minorHAnsi" w:cstheme="minorHAnsi"/>
        </w:rPr>
      </w:pPr>
    </w:p>
    <w:p w14:paraId="5767EF9E" w14:textId="77777777" w:rsidR="005658EE" w:rsidRPr="00A43EF4" w:rsidRDefault="005658EE" w:rsidP="005658EE">
      <w:pPr>
        <w:pStyle w:val="NoSpacing"/>
        <w:numPr>
          <w:ilvl w:val="0"/>
          <w:numId w:val="7"/>
        </w:numPr>
        <w:spacing w:line="276" w:lineRule="auto"/>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14:paraId="49605524" w14:textId="77777777" w:rsidR="005658EE" w:rsidRDefault="005658EE" w:rsidP="005658EE">
      <w:pPr>
        <w:pStyle w:val="NoSpacing"/>
        <w:spacing w:line="276" w:lineRule="auto"/>
        <w:ind w:left="10"/>
        <w:jc w:val="both"/>
        <w:rPr>
          <w:rFonts w:asciiTheme="minorHAnsi" w:hAnsiTheme="minorHAnsi" w:cstheme="minorHAnsi"/>
        </w:rPr>
      </w:pPr>
    </w:p>
    <w:p w14:paraId="0FAF30A1" w14:textId="77777777" w:rsidR="005658EE" w:rsidRDefault="005658EE" w:rsidP="005658EE">
      <w:pPr>
        <w:pStyle w:val="NoSpacing"/>
        <w:spacing w:line="276" w:lineRule="auto"/>
        <w:ind w:left="0" w:firstLine="0"/>
        <w:jc w:val="both"/>
        <w:rPr>
          <w:rFonts w:asciiTheme="minorHAnsi" w:hAnsiTheme="minorHAnsi" w:cstheme="minorHAnsi"/>
        </w:rPr>
      </w:pPr>
      <w:r w:rsidRPr="00A43EF4">
        <w:rPr>
          <w:rFonts w:asciiTheme="minorHAnsi" w:hAnsiTheme="minorHAnsi" w:cstheme="minorHAnsi"/>
        </w:rPr>
        <w:t>Avoid creating splashes and spray when cleaning.</w:t>
      </w:r>
      <w:r>
        <w:rPr>
          <w:rFonts w:asciiTheme="minorHAnsi" w:hAnsiTheme="minorHAnsi" w:cstheme="minorHAnsi"/>
        </w:rPr>
        <w:t xml:space="preserve"> D</w:t>
      </w:r>
      <w:r w:rsidRPr="00A43EF4">
        <w:rPr>
          <w:rFonts w:asciiTheme="minorHAnsi" w:hAnsiTheme="minorHAnsi" w:cstheme="minorHAnsi"/>
        </w:rPr>
        <w:t>isposable cloths or pape</w:t>
      </w:r>
      <w:r>
        <w:rPr>
          <w:rFonts w:asciiTheme="minorHAnsi" w:hAnsiTheme="minorHAnsi" w:cstheme="minorHAnsi"/>
        </w:rPr>
        <w:t>r roll and disposable mop heads should be used</w:t>
      </w:r>
      <w:r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owed by EITHER:</w:t>
      </w:r>
    </w:p>
    <w:p w14:paraId="4EE94F34" w14:textId="77777777" w:rsidR="005658EE" w:rsidRDefault="005658EE" w:rsidP="004564D3">
      <w:pPr>
        <w:pStyle w:val="NoSpacing"/>
        <w:numPr>
          <w:ilvl w:val="0"/>
          <w:numId w:val="36"/>
        </w:numPr>
        <w:spacing w:line="276" w:lineRule="auto"/>
        <w:jc w:val="both"/>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combined detergent disinfectant solution at a dilution of 1,000 parts per million available chlorine</w:t>
      </w:r>
      <w:r>
        <w:rPr>
          <w:rFonts w:asciiTheme="minorHAnsi" w:hAnsiTheme="minorHAnsi" w:cstheme="minorHAnsi"/>
        </w:rPr>
        <w:t xml:space="preserve"> OR</w:t>
      </w:r>
    </w:p>
    <w:p w14:paraId="67905900" w14:textId="77777777" w:rsidR="005658EE" w:rsidRDefault="005658EE" w:rsidP="004564D3">
      <w:pPr>
        <w:pStyle w:val="NoSpacing"/>
        <w:numPr>
          <w:ilvl w:val="0"/>
          <w:numId w:val="36"/>
        </w:numPr>
        <w:spacing w:line="276" w:lineRule="auto"/>
        <w:jc w:val="both"/>
        <w:rPr>
          <w:rFonts w:asciiTheme="minorHAnsi" w:hAnsiTheme="minorHAnsi" w:cstheme="minorHAnsi"/>
        </w:rPr>
      </w:pPr>
      <w:r w:rsidRPr="008E3F76">
        <w:rPr>
          <w:rFonts w:asciiTheme="minorHAnsi" w:hAnsiTheme="minorHAnsi" w:cstheme="minorHAnsi"/>
        </w:rPr>
        <w:t>A household detergent followed by disinfection (1000 parts per million available chlorine). Follow manufacturer’s instructions for dilution, application and contact times for all detergents and disinfectants</w:t>
      </w:r>
    </w:p>
    <w:p w14:paraId="27B35069" w14:textId="77777777" w:rsidR="005658EE" w:rsidRPr="008E3F76" w:rsidRDefault="005658EE" w:rsidP="005658EE">
      <w:pPr>
        <w:pStyle w:val="NoSpacing"/>
        <w:spacing w:line="276" w:lineRule="auto"/>
        <w:jc w:val="both"/>
        <w:rPr>
          <w:rFonts w:asciiTheme="minorHAnsi" w:hAnsiTheme="minorHAnsi" w:cstheme="minorHAnsi"/>
        </w:rPr>
      </w:pPr>
    </w:p>
    <w:p w14:paraId="252085D7" w14:textId="77777777" w:rsidR="005658EE" w:rsidRDefault="005658EE" w:rsidP="005658EE">
      <w:pPr>
        <w:pStyle w:val="NoSpacing"/>
        <w:spacing w:line="276" w:lineRule="auto"/>
        <w:ind w:left="0" w:firstLine="0"/>
        <w:jc w:val="both"/>
        <w:rPr>
          <w:rFonts w:asciiTheme="minorHAnsi" w:hAnsiTheme="minorHAnsi" w:cstheme="minorHAnsi"/>
        </w:rPr>
      </w:pPr>
      <w:r>
        <w:rPr>
          <w:rFonts w:asciiTheme="minorHAnsi" w:hAnsiTheme="minorHAnsi" w:cstheme="minorHAnsi"/>
        </w:rPr>
        <w:t>I</w:t>
      </w:r>
      <w:r w:rsidRPr="00A43EF4">
        <w:rPr>
          <w:rFonts w:asciiTheme="minorHAnsi" w:hAnsiTheme="minorHAnsi" w:cstheme="minorHAnsi"/>
        </w:rPr>
        <w:t>f an alternative disinfectant is used, this should be checked and ensure that it is effe</w:t>
      </w:r>
      <w:r>
        <w:rPr>
          <w:rFonts w:asciiTheme="minorHAnsi" w:hAnsiTheme="minorHAnsi" w:cstheme="minorHAnsi"/>
        </w:rPr>
        <w:t xml:space="preserve">ctive against enveloped viruses. </w:t>
      </w:r>
      <w:r w:rsidRPr="00A43EF4">
        <w:rPr>
          <w:rFonts w:asciiTheme="minorHAnsi" w:hAnsiTheme="minorHAnsi" w:cstheme="minorHAnsi"/>
        </w:rPr>
        <w:t>All the disposable materials should be double-bagged, then stored securely for 72 hours then thrown away in the regular rubbish after cleaning is finished.</w:t>
      </w:r>
    </w:p>
    <w:p w14:paraId="6BBB5DB2" w14:textId="77777777" w:rsidR="005658EE" w:rsidRPr="00A43EF4" w:rsidRDefault="005658EE" w:rsidP="005658EE">
      <w:pPr>
        <w:pStyle w:val="NoSpacing"/>
        <w:spacing w:line="276" w:lineRule="auto"/>
        <w:ind w:left="0" w:firstLine="0"/>
        <w:jc w:val="both"/>
        <w:rPr>
          <w:rFonts w:asciiTheme="minorHAnsi" w:hAnsiTheme="minorHAnsi" w:cstheme="minorHAnsi"/>
        </w:rPr>
      </w:pPr>
    </w:p>
    <w:p w14:paraId="0E0678A4" w14:textId="77777777" w:rsidR="005658EE" w:rsidRDefault="005658EE" w:rsidP="005658EE">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62" w:history="1">
        <w:r w:rsidRPr="003C6630">
          <w:rPr>
            <w:rStyle w:val="Hyperlink"/>
            <w:rFonts w:asciiTheme="minorHAnsi" w:hAnsiTheme="minorHAnsi" w:cstheme="minorHAnsi"/>
          </w:rPr>
          <w:t>here</w:t>
        </w:r>
      </w:hyperlink>
      <w:r>
        <w:rPr>
          <w:rFonts w:asciiTheme="minorHAnsi" w:hAnsiTheme="minorHAnsi" w:cstheme="minorHAnsi"/>
        </w:rPr>
        <w:t xml:space="preserve">. </w:t>
      </w:r>
    </w:p>
    <w:p w14:paraId="294EF289" w14:textId="77777777" w:rsidR="005658EE" w:rsidRDefault="005658EE" w:rsidP="005658EE">
      <w:pPr>
        <w:pStyle w:val="Heading2"/>
        <w:ind w:left="576" w:firstLine="0"/>
      </w:pPr>
    </w:p>
    <w:p w14:paraId="54BB4C22" w14:textId="77777777" w:rsidR="005658EE" w:rsidRDefault="005658EE" w:rsidP="005658EE">
      <w:pPr>
        <w:pStyle w:val="Heading2"/>
        <w:ind w:left="0" w:firstLine="0"/>
      </w:pPr>
    </w:p>
    <w:p w14:paraId="30649071" w14:textId="77777777" w:rsidR="005658EE" w:rsidRDefault="005658EE" w:rsidP="004564D3">
      <w:pPr>
        <w:pStyle w:val="Heading2"/>
        <w:numPr>
          <w:ilvl w:val="1"/>
          <w:numId w:val="28"/>
        </w:numPr>
      </w:pPr>
      <w:bookmarkStart w:id="132" w:name="_Toc71100146"/>
      <w:bookmarkStart w:id="133" w:name="_Toc72746259"/>
      <w:r>
        <w:t>Vaccination</w:t>
      </w:r>
      <w:bookmarkEnd w:id="132"/>
      <w:bookmarkEnd w:id="133"/>
    </w:p>
    <w:p w14:paraId="1D05FB98" w14:textId="77777777" w:rsidR="005658EE" w:rsidRPr="00016553" w:rsidRDefault="005658EE" w:rsidP="005658EE"/>
    <w:p w14:paraId="0991C712" w14:textId="77777777" w:rsidR="005658EE" w:rsidRPr="004B49FF" w:rsidRDefault="005658EE" w:rsidP="005658EE">
      <w:pPr>
        <w:pStyle w:val="ListParagraph"/>
        <w:numPr>
          <w:ilvl w:val="0"/>
          <w:numId w:val="7"/>
        </w:numPr>
        <w:spacing w:line="320" w:lineRule="exact"/>
        <w:jc w:val="both"/>
        <w:rPr>
          <w:rFonts w:asciiTheme="majorHAnsi" w:hAnsiTheme="majorHAnsi" w:cstheme="majorHAnsi"/>
        </w:rPr>
      </w:pPr>
      <w:r w:rsidRPr="004B49FF">
        <w:rPr>
          <w:rFonts w:asciiTheme="majorHAnsi" w:hAnsiTheme="majorHAnsi" w:cstheme="majorHAnsi"/>
          <w:color w:val="2E74B5" w:themeColor="accent1" w:themeShade="BF"/>
        </w:rPr>
        <w:t>Do staff members that have been vaccinated</w:t>
      </w:r>
      <w:r>
        <w:rPr>
          <w:rFonts w:asciiTheme="majorHAnsi" w:hAnsiTheme="majorHAnsi" w:cstheme="majorHAnsi"/>
          <w:color w:val="2E74B5" w:themeColor="accent1" w:themeShade="BF"/>
        </w:rPr>
        <w:t xml:space="preserve"> against COVID-19</w:t>
      </w:r>
      <w:r w:rsidRPr="004B49FF">
        <w:rPr>
          <w:rFonts w:asciiTheme="majorHAnsi" w:hAnsiTheme="majorHAnsi" w:cstheme="majorHAnsi"/>
          <w:color w:val="2E74B5" w:themeColor="accent1" w:themeShade="BF"/>
        </w:rPr>
        <w:t xml:space="preserve"> still need to isolate if identified as a </w:t>
      </w:r>
      <w:r>
        <w:rPr>
          <w:rFonts w:asciiTheme="majorHAnsi" w:hAnsiTheme="majorHAnsi" w:cstheme="majorHAnsi"/>
          <w:color w:val="2E74B5" w:themeColor="accent1" w:themeShade="BF"/>
        </w:rPr>
        <w:t>close contact of a positive case</w:t>
      </w:r>
    </w:p>
    <w:p w14:paraId="388EB0A4" w14:textId="77777777" w:rsidR="005658EE" w:rsidRPr="00324437" w:rsidRDefault="005658EE" w:rsidP="005658EE">
      <w:pPr>
        <w:spacing w:line="320" w:lineRule="exact"/>
        <w:ind w:left="20"/>
        <w:jc w:val="both"/>
        <w:rPr>
          <w:rFonts w:asciiTheme="minorHAnsi" w:hAnsiTheme="minorHAnsi" w:cstheme="minorHAnsi"/>
        </w:rPr>
      </w:pPr>
    </w:p>
    <w:p w14:paraId="71103FA9" w14:textId="5F0FC718" w:rsidR="005658EE" w:rsidRPr="004403DE" w:rsidRDefault="005658EE" w:rsidP="004403DE">
      <w:pPr>
        <w:spacing w:line="320" w:lineRule="exact"/>
        <w:ind w:left="20"/>
        <w:jc w:val="both"/>
        <w:rPr>
          <w:rFonts w:asciiTheme="minorHAnsi" w:hAnsiTheme="minorHAnsi" w:cstheme="minorHAnsi"/>
        </w:rPr>
      </w:pPr>
      <w:r w:rsidRPr="00324437">
        <w:rPr>
          <w:rFonts w:asciiTheme="minorHAnsi" w:hAnsiTheme="minorHAnsi" w:cstheme="minorHAnsi"/>
        </w:rPr>
        <w:t>Yes, staff members should follow the guidance for self-isolation regardless of COVID vaccination status.</w:t>
      </w:r>
    </w:p>
    <w:p w14:paraId="17673A1F" w14:textId="77777777" w:rsidR="005658EE" w:rsidRPr="004B49FF" w:rsidRDefault="005658EE" w:rsidP="005658EE">
      <w:pPr>
        <w:pStyle w:val="ListParagraph"/>
        <w:numPr>
          <w:ilvl w:val="0"/>
          <w:numId w:val="7"/>
        </w:numPr>
        <w:spacing w:line="320" w:lineRule="exact"/>
        <w:jc w:val="both"/>
        <w:rPr>
          <w:rFonts w:asciiTheme="majorHAnsi" w:hAnsiTheme="majorHAnsi" w:cstheme="majorHAnsi"/>
          <w:color w:val="2E74B5" w:themeColor="accent1" w:themeShade="BF"/>
        </w:rPr>
      </w:pPr>
      <w:r w:rsidRPr="004B49FF">
        <w:rPr>
          <w:rFonts w:asciiTheme="majorHAnsi" w:hAnsiTheme="majorHAnsi" w:cstheme="majorHAnsi"/>
          <w:color w:val="2E74B5" w:themeColor="accent1" w:themeShade="BF"/>
        </w:rPr>
        <w:lastRenderedPageBreak/>
        <w:t xml:space="preserve">Do staff members that have been vaccinated </w:t>
      </w:r>
      <w:r>
        <w:rPr>
          <w:rFonts w:asciiTheme="majorHAnsi" w:hAnsiTheme="majorHAnsi" w:cstheme="majorHAnsi"/>
          <w:color w:val="2E74B5" w:themeColor="accent1" w:themeShade="BF"/>
        </w:rPr>
        <w:t>against</w:t>
      </w:r>
      <w:r w:rsidRPr="004B49FF">
        <w:rPr>
          <w:rFonts w:asciiTheme="majorHAnsi" w:hAnsiTheme="majorHAnsi" w:cstheme="majorHAnsi"/>
          <w:color w:val="2E74B5" w:themeColor="accent1" w:themeShade="BF"/>
        </w:rPr>
        <w:t xml:space="preserve"> COVID-19 still need to get tested?</w:t>
      </w:r>
    </w:p>
    <w:p w14:paraId="6E2D7753" w14:textId="77777777" w:rsidR="005658EE" w:rsidRPr="00324437" w:rsidRDefault="005658EE" w:rsidP="005658EE">
      <w:pPr>
        <w:spacing w:line="320" w:lineRule="exact"/>
        <w:ind w:left="20"/>
        <w:jc w:val="both"/>
        <w:rPr>
          <w:rFonts w:asciiTheme="minorHAnsi" w:hAnsiTheme="minorHAnsi" w:cstheme="minorHAnsi"/>
          <w:b/>
        </w:rPr>
      </w:pPr>
    </w:p>
    <w:p w14:paraId="6147909B" w14:textId="77777777" w:rsidR="005658EE" w:rsidRPr="00324437" w:rsidRDefault="005658EE" w:rsidP="005658EE">
      <w:pPr>
        <w:spacing w:line="320" w:lineRule="exact"/>
        <w:ind w:left="20"/>
        <w:jc w:val="both"/>
        <w:rPr>
          <w:rFonts w:asciiTheme="minorHAnsi" w:hAnsiTheme="minorHAnsi" w:cstheme="minorHAnsi"/>
        </w:rPr>
      </w:pPr>
      <w:r w:rsidRPr="00324437">
        <w:rPr>
          <w:rFonts w:asciiTheme="minorHAnsi" w:hAnsiTheme="minorHAnsi" w:cstheme="minorHAnsi"/>
        </w:rPr>
        <w:t>Yes.  All staff should continue to participate in asymptomatic testing and if they should develop symptoms arrange to have a PCR test.</w:t>
      </w:r>
    </w:p>
    <w:p w14:paraId="1183620E" w14:textId="77777777" w:rsidR="005658EE" w:rsidRPr="00324437" w:rsidRDefault="005658EE" w:rsidP="005658EE">
      <w:pPr>
        <w:spacing w:line="320" w:lineRule="exact"/>
        <w:ind w:left="0" w:firstLine="0"/>
        <w:jc w:val="both"/>
        <w:rPr>
          <w:rFonts w:asciiTheme="minorHAnsi" w:hAnsiTheme="minorHAnsi" w:cstheme="minorHAnsi"/>
        </w:rPr>
      </w:pPr>
    </w:p>
    <w:p w14:paraId="78555B18" w14:textId="77777777" w:rsidR="005658EE" w:rsidRPr="004B49FF" w:rsidRDefault="005658EE" w:rsidP="005658EE">
      <w:pPr>
        <w:pStyle w:val="ListParagraph"/>
        <w:numPr>
          <w:ilvl w:val="0"/>
          <w:numId w:val="7"/>
        </w:numPr>
        <w:spacing w:line="320" w:lineRule="exact"/>
        <w:jc w:val="both"/>
        <w:rPr>
          <w:rFonts w:asciiTheme="majorHAnsi" w:hAnsiTheme="majorHAnsi" w:cstheme="majorHAnsi"/>
          <w:color w:val="2E74B5" w:themeColor="accent1" w:themeShade="BF"/>
        </w:rPr>
      </w:pPr>
      <w:r w:rsidRPr="004B49FF">
        <w:rPr>
          <w:rFonts w:asciiTheme="majorHAnsi" w:hAnsiTheme="majorHAnsi" w:cstheme="majorHAnsi"/>
          <w:color w:val="2E74B5" w:themeColor="accent1" w:themeShade="BF"/>
        </w:rPr>
        <w:t>Should routine school-based immunisations take place?</w:t>
      </w:r>
    </w:p>
    <w:p w14:paraId="7D94A7C5" w14:textId="77777777" w:rsidR="005658EE" w:rsidRPr="00324437" w:rsidRDefault="005658EE" w:rsidP="005658EE">
      <w:pPr>
        <w:spacing w:line="320" w:lineRule="exact"/>
        <w:ind w:left="20"/>
        <w:jc w:val="both"/>
        <w:rPr>
          <w:rFonts w:asciiTheme="minorHAnsi" w:hAnsiTheme="minorHAnsi" w:cstheme="minorHAnsi"/>
          <w:b/>
        </w:rPr>
      </w:pPr>
    </w:p>
    <w:p w14:paraId="4AF51ABD" w14:textId="77777777" w:rsidR="005658EE" w:rsidRPr="004B49FF" w:rsidRDefault="005658EE" w:rsidP="005658EE">
      <w:pPr>
        <w:spacing w:line="320" w:lineRule="exact"/>
        <w:ind w:left="20"/>
        <w:jc w:val="both"/>
        <w:rPr>
          <w:rFonts w:asciiTheme="minorHAnsi" w:hAnsiTheme="minorHAnsi" w:cstheme="minorHAnsi"/>
        </w:rPr>
      </w:pPr>
      <w:r>
        <w:rPr>
          <w:rFonts w:asciiTheme="minorHAnsi" w:hAnsiTheme="minorHAnsi" w:cstheme="minorHAnsi"/>
        </w:rPr>
        <w:t xml:space="preserve">Yes. </w:t>
      </w:r>
      <w:r w:rsidRPr="00324437">
        <w:rPr>
          <w:rFonts w:asciiTheme="minorHAnsi" w:hAnsiTheme="minorHAnsi" w:cstheme="minorHAnsi"/>
        </w:rPr>
        <w:t>It is really important that school-based immunisation programmes take place as normal. These programmes are essential for children’s health and wellbeing and can also provide benefits for staff. Schools should engage early with their local immunisation providers to facilitate this and advice should be sought from their Local Authority.</w:t>
      </w:r>
    </w:p>
    <w:p w14:paraId="380FAD56" w14:textId="77777777" w:rsidR="005658EE" w:rsidRPr="00324437" w:rsidRDefault="005658EE" w:rsidP="005658EE">
      <w:pPr>
        <w:spacing w:line="320" w:lineRule="exact"/>
        <w:ind w:left="20"/>
        <w:jc w:val="both"/>
        <w:rPr>
          <w:rFonts w:asciiTheme="minorHAnsi" w:hAnsiTheme="minorHAnsi" w:cstheme="minorHAnsi"/>
          <w:b/>
        </w:rPr>
      </w:pPr>
    </w:p>
    <w:p w14:paraId="4C798C91" w14:textId="77777777" w:rsidR="005658EE" w:rsidRPr="004B49FF" w:rsidRDefault="005658EE" w:rsidP="005658EE">
      <w:pPr>
        <w:pStyle w:val="ListParagraph"/>
        <w:numPr>
          <w:ilvl w:val="0"/>
          <w:numId w:val="7"/>
        </w:numPr>
        <w:spacing w:line="320" w:lineRule="exact"/>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Does a child need to isolate and be tested for COVID-19 if they develop a fever following a routine childhood vaccination? </w:t>
      </w:r>
    </w:p>
    <w:p w14:paraId="6E1265B9" w14:textId="77777777" w:rsidR="005658EE" w:rsidRPr="00324437" w:rsidRDefault="005658EE" w:rsidP="005658EE">
      <w:pPr>
        <w:spacing w:line="320" w:lineRule="exact"/>
        <w:ind w:left="20"/>
        <w:jc w:val="both"/>
        <w:rPr>
          <w:rFonts w:asciiTheme="minorHAnsi" w:hAnsiTheme="minorHAnsi" w:cstheme="minorHAnsi"/>
          <w:b/>
        </w:rPr>
      </w:pPr>
    </w:p>
    <w:p w14:paraId="52D55C3F" w14:textId="77777777" w:rsidR="005658EE" w:rsidRPr="00324437" w:rsidRDefault="005658EE" w:rsidP="005658EE">
      <w:pPr>
        <w:spacing w:line="320" w:lineRule="exact"/>
        <w:ind w:left="20"/>
        <w:jc w:val="both"/>
        <w:rPr>
          <w:rFonts w:asciiTheme="minorHAnsi" w:hAnsiTheme="minorHAnsi" w:cstheme="minorHAnsi"/>
        </w:rPr>
      </w:pPr>
      <w:r w:rsidRPr="00324437">
        <w:rPr>
          <w:rFonts w:asciiTheme="minorHAnsi" w:hAnsiTheme="minorHAnsi" w:cstheme="minorHAnsi"/>
        </w:rPr>
        <w:t xml:space="preserve">No. </w:t>
      </w:r>
      <w:r>
        <w:rPr>
          <w:rFonts w:asciiTheme="minorHAnsi" w:hAnsiTheme="minorHAnsi" w:cstheme="minorHAnsi"/>
        </w:rPr>
        <w:t>M</w:t>
      </w:r>
      <w:r w:rsidRPr="00324437">
        <w:rPr>
          <w:rFonts w:asciiTheme="minorHAnsi" w:hAnsiTheme="minorHAnsi" w:cstheme="minorHAnsi"/>
        </w:rPr>
        <w:t xml:space="preserve">ild fever </w:t>
      </w:r>
      <w:r>
        <w:rPr>
          <w:rFonts w:asciiTheme="minorHAnsi" w:hAnsiTheme="minorHAnsi" w:cstheme="minorHAnsi"/>
        </w:rPr>
        <w:t>is a common and expected response to vaccines in children, and</w:t>
      </w:r>
      <w:r w:rsidRPr="00324437">
        <w:rPr>
          <w:rFonts w:asciiTheme="minorHAnsi" w:hAnsiTheme="minorHAnsi" w:cstheme="minorHAnsi"/>
        </w:rPr>
        <w:t xml:space="preserve"> isolation is n</w:t>
      </w:r>
      <w:r>
        <w:rPr>
          <w:rFonts w:asciiTheme="minorHAnsi" w:hAnsiTheme="minorHAnsi" w:cstheme="minorHAnsi"/>
        </w:rPr>
        <w:t>ot required unless COVID-19</w:t>
      </w:r>
      <w:r w:rsidRPr="00324437">
        <w:rPr>
          <w:rFonts w:asciiTheme="minorHAnsi" w:hAnsiTheme="minorHAnsi" w:cstheme="minorHAnsi"/>
        </w:rPr>
        <w:t xml:space="preserve"> is suspected.  Parents and carers should monitor side effects from a vaccination, and if they are concerned about their child’s health, they should seek advice from their GP or NHS 111.</w:t>
      </w:r>
    </w:p>
    <w:p w14:paraId="5E40C868" w14:textId="77777777" w:rsidR="005658EE" w:rsidRPr="002E49BC" w:rsidRDefault="005658EE" w:rsidP="005658EE">
      <w:pPr>
        <w:pStyle w:val="NoSpacing"/>
        <w:spacing w:line="276" w:lineRule="auto"/>
        <w:ind w:left="10"/>
        <w:jc w:val="both"/>
        <w:rPr>
          <w:rFonts w:asciiTheme="minorHAnsi" w:hAnsiTheme="minorHAnsi" w:cstheme="minorHAnsi"/>
        </w:rPr>
      </w:pPr>
    </w:p>
    <w:p w14:paraId="765530B8" w14:textId="77777777" w:rsidR="005658EE" w:rsidRDefault="005658EE" w:rsidP="005658EE">
      <w:pPr>
        <w:spacing w:after="19" w:line="259" w:lineRule="auto"/>
        <w:ind w:left="0" w:firstLine="0"/>
      </w:pPr>
      <w:r>
        <w:t xml:space="preserve"> </w:t>
      </w:r>
    </w:p>
    <w:p w14:paraId="3D3AF51C" w14:textId="77777777" w:rsidR="005658EE" w:rsidRDefault="005658EE" w:rsidP="005658EE">
      <w:pPr>
        <w:spacing w:after="160" w:line="259" w:lineRule="auto"/>
        <w:ind w:left="0" w:firstLine="0"/>
        <w:rPr>
          <w:rStyle w:val="Heading1Char"/>
        </w:rPr>
      </w:pPr>
      <w:r>
        <w:rPr>
          <w:rStyle w:val="Heading1Char"/>
        </w:rPr>
        <w:br w:type="page"/>
      </w:r>
    </w:p>
    <w:p w14:paraId="19DA0D2A" w14:textId="77777777" w:rsidR="005658EE" w:rsidRDefault="005658EE" w:rsidP="005658EE">
      <w:pPr>
        <w:tabs>
          <w:tab w:val="center" w:pos="10084"/>
        </w:tabs>
        <w:ind w:left="-15" w:firstLine="0"/>
      </w:pPr>
      <w:bookmarkStart w:id="134" w:name="_Toc71100147"/>
      <w:bookmarkStart w:id="135" w:name="_Toc72746260"/>
      <w:r>
        <w:rPr>
          <w:rStyle w:val="Heading1Char"/>
        </w:rPr>
        <w:lastRenderedPageBreak/>
        <w:t>Section 7: National Guidance</w:t>
      </w:r>
      <w:bookmarkEnd w:id="134"/>
      <w:bookmarkEnd w:id="135"/>
      <w:r>
        <w:tab/>
        <w:t xml:space="preserve"> </w:t>
      </w:r>
    </w:p>
    <w:p w14:paraId="5D37BD80" w14:textId="77777777" w:rsidR="005658EE" w:rsidRPr="000D7E1A" w:rsidRDefault="005658EE" w:rsidP="005658EE">
      <w:pPr>
        <w:spacing w:line="320" w:lineRule="exact"/>
        <w:ind w:left="0" w:firstLine="0"/>
        <w:rPr>
          <w:rFonts w:asciiTheme="minorHAnsi" w:hAnsiTheme="minorHAnsi" w:cstheme="minorHAnsi"/>
          <w:szCs w:val="24"/>
        </w:rPr>
      </w:pPr>
    </w:p>
    <w:p w14:paraId="3E6DCF03" w14:textId="77777777" w:rsidR="005658EE" w:rsidRPr="000D7E1A" w:rsidRDefault="005658EE" w:rsidP="005658EE">
      <w:pPr>
        <w:pStyle w:val="NoSpacing"/>
        <w:ind w:left="10"/>
        <w:jc w:val="both"/>
        <w:rPr>
          <w:rFonts w:asciiTheme="minorHAnsi" w:eastAsia="Times New Roman" w:hAnsiTheme="minorHAnsi"/>
          <w:color w:val="auto"/>
        </w:rPr>
      </w:pPr>
      <w:r w:rsidRPr="000D7E1A">
        <w:rPr>
          <w:rFonts w:asciiTheme="minorHAnsi" w:hAnsiTheme="minorHAnsi"/>
        </w:rPr>
        <w:t xml:space="preserve">This local guidance document has been based on national PHE, NHS and government guidance. Hyperlinks to key national guidance are displayed here for reference (click on the link to be taken to the relevant guidance/information online). </w:t>
      </w:r>
    </w:p>
    <w:p w14:paraId="15AB7511" w14:textId="77777777" w:rsidR="005658EE" w:rsidRPr="000D7E1A" w:rsidRDefault="005658EE" w:rsidP="005658EE">
      <w:pPr>
        <w:pStyle w:val="NoSpacing"/>
        <w:ind w:left="10"/>
        <w:jc w:val="both"/>
        <w:rPr>
          <w:rFonts w:asciiTheme="minorHAnsi" w:hAnsiTheme="minorHAnsi"/>
        </w:rPr>
      </w:pPr>
    </w:p>
    <w:p w14:paraId="6DB6D1E2" w14:textId="77777777" w:rsidR="005658EE" w:rsidRPr="000D7E1A" w:rsidRDefault="005658EE" w:rsidP="005658EE">
      <w:pPr>
        <w:pStyle w:val="NoSpacing"/>
        <w:ind w:left="10"/>
        <w:jc w:val="both"/>
        <w:rPr>
          <w:rFonts w:asciiTheme="minorHAnsi" w:hAnsiTheme="minorHAnsi"/>
        </w:rPr>
      </w:pPr>
      <w:r>
        <w:rPr>
          <w:rFonts w:asciiTheme="minorHAnsi" w:hAnsiTheme="minorHAnsi"/>
        </w:rPr>
        <w:t>General guidance</w:t>
      </w:r>
    </w:p>
    <w:p w14:paraId="199EBA99" w14:textId="77777777" w:rsidR="005658EE" w:rsidRPr="000D7E1A" w:rsidRDefault="003D6ABA" w:rsidP="005658EE">
      <w:pPr>
        <w:pStyle w:val="NoSpacing"/>
        <w:numPr>
          <w:ilvl w:val="0"/>
          <w:numId w:val="7"/>
        </w:numPr>
        <w:jc w:val="both"/>
        <w:rPr>
          <w:rStyle w:val="Hyperlink"/>
          <w:rFonts w:asciiTheme="minorHAnsi" w:hAnsiTheme="minorHAnsi" w:cstheme="minorHAnsi"/>
          <w:szCs w:val="24"/>
        </w:rPr>
      </w:pPr>
      <w:hyperlink r:id="rId63" w:anchor="ending-isolation" w:history="1">
        <w:r w:rsidR="005658EE" w:rsidRPr="000D7E1A">
          <w:rPr>
            <w:rStyle w:val="Hyperlink"/>
            <w:rFonts w:asciiTheme="minorHAnsi" w:hAnsiTheme="minorHAnsi" w:cstheme="minorHAnsi"/>
            <w:szCs w:val="24"/>
          </w:rPr>
          <w:t>Stay at home: guidance for households with possible coronavirus (COVID-19) infection</w:t>
        </w:r>
      </w:hyperlink>
    </w:p>
    <w:p w14:paraId="79693DD8" w14:textId="77777777" w:rsidR="005658EE" w:rsidRPr="000D7E1A" w:rsidRDefault="003D6ABA" w:rsidP="005658EE">
      <w:pPr>
        <w:pStyle w:val="NoSpacing"/>
        <w:numPr>
          <w:ilvl w:val="0"/>
          <w:numId w:val="7"/>
        </w:numPr>
        <w:jc w:val="both"/>
        <w:rPr>
          <w:rStyle w:val="Hyperlink"/>
          <w:rFonts w:asciiTheme="minorHAnsi" w:hAnsiTheme="minorHAnsi" w:cstheme="minorHAnsi"/>
          <w:szCs w:val="24"/>
        </w:rPr>
      </w:pPr>
      <w:hyperlink r:id="rId64" w:history="1">
        <w:r w:rsidR="005658EE" w:rsidRPr="000D7E1A">
          <w:rPr>
            <w:rStyle w:val="Hyperlink"/>
            <w:rFonts w:asciiTheme="minorHAnsi" w:hAnsiTheme="minorHAnsi" w:cstheme="minorHAnsi"/>
            <w:szCs w:val="24"/>
          </w:rPr>
          <w:t>Guidance on social distancing for everyone in the UK</w:t>
        </w:r>
      </w:hyperlink>
      <w:r w:rsidR="005658EE" w:rsidRPr="000D7E1A">
        <w:rPr>
          <w:rStyle w:val="Hyperlink"/>
          <w:rFonts w:asciiTheme="minorHAnsi" w:hAnsiTheme="minorHAnsi" w:cstheme="minorHAnsi"/>
          <w:szCs w:val="24"/>
        </w:rPr>
        <w:t xml:space="preserve"> </w:t>
      </w:r>
    </w:p>
    <w:p w14:paraId="5576857F" w14:textId="77777777" w:rsidR="005658EE" w:rsidRPr="000D7E1A" w:rsidRDefault="003D6ABA" w:rsidP="005658EE">
      <w:pPr>
        <w:pStyle w:val="NoSpacing"/>
        <w:numPr>
          <w:ilvl w:val="0"/>
          <w:numId w:val="7"/>
        </w:numPr>
        <w:jc w:val="both"/>
        <w:rPr>
          <w:rFonts w:asciiTheme="minorHAnsi" w:hAnsiTheme="minorHAnsi" w:cstheme="minorHAnsi"/>
          <w:color w:val="98002E"/>
          <w:szCs w:val="24"/>
        </w:rPr>
      </w:pPr>
      <w:hyperlink r:id="rId65" w:history="1">
        <w:r w:rsidR="005658EE" w:rsidRPr="000D7E1A">
          <w:rPr>
            <w:rStyle w:val="Hyperlink"/>
            <w:rFonts w:asciiTheme="minorHAnsi" w:hAnsiTheme="minorHAnsi" w:cstheme="minorHAnsi"/>
            <w:szCs w:val="24"/>
            <w:lang w:val="en"/>
          </w:rPr>
          <w:t>Guidance on shielding and protecting people who are clinically extremely vulnerable from COVID-19</w:t>
        </w:r>
      </w:hyperlink>
    </w:p>
    <w:p w14:paraId="3EEC470F" w14:textId="77777777" w:rsidR="005658EE" w:rsidRPr="000D7E1A" w:rsidRDefault="005658EE" w:rsidP="005658EE">
      <w:pPr>
        <w:pStyle w:val="NoSpacing"/>
        <w:ind w:left="10"/>
        <w:jc w:val="both"/>
        <w:rPr>
          <w:rFonts w:asciiTheme="minorHAnsi" w:hAnsiTheme="minorHAnsi"/>
        </w:rPr>
      </w:pPr>
    </w:p>
    <w:p w14:paraId="096ECFD6" w14:textId="77777777" w:rsidR="005658EE" w:rsidRPr="000D7E1A" w:rsidRDefault="005658EE" w:rsidP="005658EE">
      <w:pPr>
        <w:pStyle w:val="NoSpacing"/>
        <w:ind w:left="10"/>
        <w:jc w:val="both"/>
        <w:rPr>
          <w:rFonts w:asciiTheme="minorHAnsi" w:hAnsiTheme="minorHAnsi"/>
        </w:rPr>
      </w:pPr>
      <w:r w:rsidRPr="000D7E1A">
        <w:rPr>
          <w:rFonts w:asciiTheme="minorHAnsi" w:hAnsiTheme="minorHAnsi"/>
        </w:rPr>
        <w:t>Guidance for contacts</w:t>
      </w:r>
    </w:p>
    <w:p w14:paraId="7B27FFDB"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66" w:history="1">
        <w:r w:rsidR="005658EE" w:rsidRPr="000D7E1A">
          <w:rPr>
            <w:rStyle w:val="Hyperlink"/>
            <w:rFonts w:asciiTheme="minorHAnsi" w:hAnsiTheme="minorHAnsi" w:cstheme="minorHAnsi"/>
            <w:szCs w:val="24"/>
          </w:rPr>
          <w:t>Guidance for contacts of people with possible or confirmed COVID19</w:t>
        </w:r>
      </w:hyperlink>
    </w:p>
    <w:p w14:paraId="488F80D3" w14:textId="77777777" w:rsidR="005658EE" w:rsidRPr="000D7E1A" w:rsidRDefault="005658EE" w:rsidP="005658EE">
      <w:pPr>
        <w:pStyle w:val="NoSpacing"/>
        <w:ind w:left="10"/>
        <w:jc w:val="both"/>
        <w:rPr>
          <w:rFonts w:asciiTheme="minorHAnsi" w:hAnsiTheme="minorHAnsi"/>
        </w:rPr>
      </w:pPr>
    </w:p>
    <w:p w14:paraId="444DF9B1" w14:textId="77777777" w:rsidR="005658EE" w:rsidRPr="000D7E1A" w:rsidRDefault="005658EE" w:rsidP="005658EE">
      <w:pPr>
        <w:pStyle w:val="NoSpacing"/>
        <w:ind w:left="10"/>
        <w:jc w:val="both"/>
        <w:rPr>
          <w:rFonts w:asciiTheme="minorHAnsi" w:hAnsiTheme="minorHAnsi"/>
        </w:rPr>
      </w:pPr>
      <w:r w:rsidRPr="000D7E1A">
        <w:rPr>
          <w:rFonts w:asciiTheme="minorHAnsi" w:hAnsiTheme="minorHAnsi"/>
        </w:rPr>
        <w:t>Specific guidance for educational settings</w:t>
      </w:r>
    </w:p>
    <w:p w14:paraId="7E70C95F"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67" w:history="1">
        <w:r w:rsidR="005658EE" w:rsidRPr="000D7E1A">
          <w:rPr>
            <w:rStyle w:val="Hyperlink"/>
            <w:rFonts w:asciiTheme="minorHAnsi" w:hAnsiTheme="minorHAnsi" w:cstheme="minorHAnsi"/>
            <w:szCs w:val="24"/>
          </w:rPr>
          <w:t>Guidance for schools and other educational settings</w:t>
        </w:r>
      </w:hyperlink>
    </w:p>
    <w:p w14:paraId="47EA4C0E"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68" w:history="1">
        <w:r w:rsidR="005658EE" w:rsidRPr="000D7E1A">
          <w:rPr>
            <w:rStyle w:val="Hyperlink"/>
            <w:rFonts w:asciiTheme="minorHAnsi" w:hAnsiTheme="minorHAnsi" w:cstheme="minorHAnsi"/>
            <w:szCs w:val="24"/>
          </w:rPr>
          <w:t>Guidance for full opening of schools</w:t>
        </w:r>
      </w:hyperlink>
    </w:p>
    <w:p w14:paraId="02748962"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69" w:anchor="how-will-risks-to-children-teachers-and-families-be-managed" w:history="1">
        <w:r w:rsidR="005658EE" w:rsidRPr="000D7E1A">
          <w:rPr>
            <w:rStyle w:val="Hyperlink"/>
            <w:rFonts w:asciiTheme="minorHAnsi" w:hAnsiTheme="minorHAnsi" w:cstheme="minorHAnsi"/>
            <w:szCs w:val="24"/>
          </w:rPr>
          <w:t>Opening schools and educational settings to more pupils: guidance for parents and carers</w:t>
        </w:r>
      </w:hyperlink>
    </w:p>
    <w:p w14:paraId="4BC73557"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70" w:history="1">
        <w:r w:rsidR="005658EE" w:rsidRPr="000D7E1A">
          <w:rPr>
            <w:rStyle w:val="Hyperlink"/>
            <w:rFonts w:asciiTheme="minorHAnsi" w:hAnsiTheme="minorHAnsi" w:cstheme="minorHAnsi"/>
            <w:szCs w:val="24"/>
          </w:rPr>
          <w:t>COVID-19: implementing protective measures in education and childcare settings</w:t>
        </w:r>
      </w:hyperlink>
    </w:p>
    <w:p w14:paraId="3456220D"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71" w:history="1">
        <w:r w:rsidR="005658EE" w:rsidRPr="000D7E1A">
          <w:rPr>
            <w:rStyle w:val="Hyperlink"/>
            <w:rFonts w:asciiTheme="minorHAnsi" w:hAnsiTheme="minorHAnsi" w:cstheme="minorHAnsi"/>
            <w:szCs w:val="24"/>
          </w:rPr>
          <w:t>Safe working in education, childcare and children’s social care settings including the use of PPE</w:t>
        </w:r>
      </w:hyperlink>
    </w:p>
    <w:p w14:paraId="6765163A" w14:textId="77777777" w:rsidR="005658EE" w:rsidRPr="000D7E1A" w:rsidRDefault="003D6ABA" w:rsidP="004564D3">
      <w:pPr>
        <w:pStyle w:val="NoSpacing"/>
        <w:numPr>
          <w:ilvl w:val="0"/>
          <w:numId w:val="38"/>
        </w:numPr>
        <w:jc w:val="both"/>
        <w:rPr>
          <w:rStyle w:val="Hyperlink"/>
          <w:rFonts w:asciiTheme="minorHAnsi" w:hAnsiTheme="minorHAnsi" w:cstheme="minorHAnsi"/>
          <w:szCs w:val="24"/>
        </w:rPr>
      </w:pPr>
      <w:hyperlink r:id="rId72" w:history="1">
        <w:r w:rsidR="005658EE" w:rsidRPr="000D7E1A">
          <w:rPr>
            <w:rStyle w:val="Hyperlink"/>
            <w:rFonts w:asciiTheme="minorHAnsi" w:hAnsiTheme="minorHAnsi" w:cstheme="minorHAnsi"/>
            <w:szCs w:val="24"/>
          </w:rPr>
          <w:t>Guidance on isolation for residential educational settings</w:t>
        </w:r>
      </w:hyperlink>
    </w:p>
    <w:p w14:paraId="2C12902E" w14:textId="77777777" w:rsidR="005658EE" w:rsidRPr="000D7E1A" w:rsidRDefault="003D6ABA" w:rsidP="004564D3">
      <w:pPr>
        <w:pStyle w:val="NoSpacing"/>
        <w:numPr>
          <w:ilvl w:val="0"/>
          <w:numId w:val="38"/>
        </w:numPr>
        <w:jc w:val="both"/>
        <w:rPr>
          <w:rStyle w:val="Hyperlink"/>
          <w:rFonts w:asciiTheme="minorHAnsi" w:hAnsiTheme="minorHAnsi" w:cstheme="minorHAnsi"/>
          <w:color w:val="0563C1"/>
          <w:szCs w:val="24"/>
          <w:u w:val="single"/>
        </w:rPr>
      </w:pPr>
      <w:hyperlink r:id="rId73" w:history="1">
        <w:r w:rsidR="005658EE" w:rsidRPr="000D7E1A">
          <w:rPr>
            <w:rStyle w:val="Hyperlink"/>
            <w:rFonts w:asciiTheme="minorHAnsi" w:hAnsiTheme="minorHAnsi" w:cstheme="minorHAnsi"/>
            <w:szCs w:val="24"/>
          </w:rPr>
          <w:t>E-bug online resource</w:t>
        </w:r>
      </w:hyperlink>
      <w:r w:rsidR="005658EE" w:rsidRPr="000D7E1A">
        <w:rPr>
          <w:rStyle w:val="Hyperlink"/>
          <w:rFonts w:asciiTheme="minorHAnsi" w:hAnsiTheme="minorHAnsi" w:cstheme="minorHAnsi"/>
          <w:szCs w:val="24"/>
        </w:rPr>
        <w:t xml:space="preserve">, </w:t>
      </w:r>
      <w:r w:rsidR="005658EE" w:rsidRPr="00493C81">
        <w:rPr>
          <w:rStyle w:val="Hyperlink"/>
          <w:rFonts w:asciiTheme="minorHAnsi" w:hAnsiTheme="minorHAnsi" w:cstheme="minorHAnsi"/>
          <w:color w:val="000000" w:themeColor="text1"/>
          <w:szCs w:val="24"/>
        </w:rPr>
        <w:t>including</w:t>
      </w:r>
      <w:r w:rsidR="005658EE" w:rsidRPr="00493C81">
        <w:rPr>
          <w:rStyle w:val="Hyperlink"/>
          <w:rFonts w:asciiTheme="minorHAnsi" w:hAnsiTheme="minorHAnsi" w:cstheme="minorHAnsi"/>
          <w:szCs w:val="24"/>
        </w:rPr>
        <w:t xml:space="preserve"> </w:t>
      </w:r>
      <w:hyperlink r:id="rId74" w:history="1">
        <w:r w:rsidR="005658EE" w:rsidRPr="00493C81">
          <w:rPr>
            <w:rStyle w:val="Hyperlink"/>
            <w:rFonts w:asciiTheme="minorHAnsi" w:hAnsiTheme="minorHAnsi" w:cstheme="minorHAnsi"/>
            <w:szCs w:val="24"/>
          </w:rPr>
          <w:t>COVID-19</w:t>
        </w:r>
      </w:hyperlink>
      <w:r w:rsidR="005658EE" w:rsidRPr="00493C81">
        <w:rPr>
          <w:rStyle w:val="Hyperlink"/>
          <w:rFonts w:asciiTheme="minorHAnsi" w:hAnsiTheme="minorHAnsi" w:cstheme="minorHAnsi"/>
          <w:color w:val="000000" w:themeColor="text1"/>
          <w:szCs w:val="24"/>
        </w:rPr>
        <w:t xml:space="preserve"> specific</w:t>
      </w:r>
      <w:r w:rsidR="005658EE" w:rsidRPr="000D7E1A">
        <w:rPr>
          <w:rStyle w:val="Hyperlink"/>
          <w:rFonts w:asciiTheme="minorHAnsi" w:hAnsiTheme="minorHAnsi" w:cstheme="minorHAnsi"/>
          <w:color w:val="000000" w:themeColor="text1"/>
          <w:szCs w:val="24"/>
        </w:rPr>
        <w:t xml:space="preserve"> information</w:t>
      </w:r>
    </w:p>
    <w:p w14:paraId="5F31F7C5" w14:textId="77777777" w:rsidR="005658EE" w:rsidRPr="000D7E1A" w:rsidRDefault="005658EE" w:rsidP="005658EE">
      <w:pPr>
        <w:pStyle w:val="NoSpacing"/>
        <w:ind w:left="10"/>
        <w:jc w:val="both"/>
        <w:rPr>
          <w:rFonts w:asciiTheme="minorHAnsi" w:hAnsiTheme="minorHAnsi"/>
          <w:color w:val="8496B0" w:themeColor="text2" w:themeTint="99"/>
        </w:rPr>
      </w:pPr>
    </w:p>
    <w:p w14:paraId="1AFB3036" w14:textId="77777777" w:rsidR="005658EE" w:rsidRPr="000D7E1A" w:rsidRDefault="005658EE" w:rsidP="005658EE">
      <w:pPr>
        <w:pStyle w:val="NoSpacing"/>
        <w:ind w:left="10"/>
        <w:jc w:val="both"/>
        <w:rPr>
          <w:rFonts w:asciiTheme="minorHAnsi" w:hAnsiTheme="minorHAnsi"/>
        </w:rPr>
      </w:pPr>
      <w:r>
        <w:rPr>
          <w:rFonts w:asciiTheme="minorHAnsi" w:hAnsiTheme="minorHAnsi"/>
        </w:rPr>
        <w:t>Guidance on testing</w:t>
      </w:r>
    </w:p>
    <w:p w14:paraId="317553D2" w14:textId="77777777" w:rsidR="005658EE" w:rsidRPr="008365A7" w:rsidRDefault="003D6ABA" w:rsidP="004564D3">
      <w:pPr>
        <w:pStyle w:val="NoSpacing"/>
        <w:numPr>
          <w:ilvl w:val="0"/>
          <w:numId w:val="39"/>
        </w:numPr>
        <w:jc w:val="both"/>
        <w:rPr>
          <w:rStyle w:val="Hyperlink"/>
          <w:rFonts w:asciiTheme="minorHAnsi" w:hAnsiTheme="minorHAnsi" w:cstheme="minorHAnsi"/>
          <w:szCs w:val="24"/>
        </w:rPr>
      </w:pPr>
      <w:hyperlink r:id="rId75" w:history="1">
        <w:r w:rsidR="005658EE" w:rsidRPr="008365A7">
          <w:rPr>
            <w:rStyle w:val="Hyperlink"/>
            <w:rFonts w:asciiTheme="minorHAnsi" w:hAnsiTheme="minorHAnsi" w:cstheme="minorHAnsi"/>
            <w:szCs w:val="24"/>
          </w:rPr>
          <w:t>NHS: Testing for coronavirus</w:t>
        </w:r>
      </w:hyperlink>
    </w:p>
    <w:p w14:paraId="7D1D6EB6" w14:textId="77777777" w:rsidR="005658EE" w:rsidRPr="008365A7" w:rsidRDefault="003D6ABA" w:rsidP="004564D3">
      <w:pPr>
        <w:pStyle w:val="NoSpacing"/>
        <w:numPr>
          <w:ilvl w:val="0"/>
          <w:numId w:val="39"/>
        </w:numPr>
        <w:jc w:val="both"/>
        <w:rPr>
          <w:rStyle w:val="Hyperlink"/>
          <w:rFonts w:asciiTheme="minorHAnsi" w:hAnsiTheme="minorHAnsi" w:cstheme="minorHAnsi"/>
          <w:szCs w:val="24"/>
        </w:rPr>
      </w:pPr>
      <w:hyperlink r:id="rId76" w:history="1">
        <w:r w:rsidR="005658EE" w:rsidRPr="008365A7">
          <w:rPr>
            <w:rStyle w:val="Hyperlink"/>
            <w:rFonts w:asciiTheme="minorHAnsi" w:hAnsiTheme="minorHAnsi" w:cstheme="minorHAnsi"/>
            <w:szCs w:val="24"/>
          </w:rPr>
          <w:t>Asymptomatic testing for primary schools and nurseries</w:t>
        </w:r>
      </w:hyperlink>
    </w:p>
    <w:p w14:paraId="6D2D2AA2" w14:textId="77777777" w:rsidR="005658EE" w:rsidRPr="000D7E1A" w:rsidRDefault="005658EE" w:rsidP="005658EE">
      <w:pPr>
        <w:pStyle w:val="NoSpacing"/>
        <w:ind w:left="0" w:firstLine="0"/>
        <w:jc w:val="both"/>
        <w:rPr>
          <w:rFonts w:asciiTheme="minorHAnsi" w:hAnsiTheme="minorHAnsi"/>
        </w:rPr>
      </w:pPr>
    </w:p>
    <w:p w14:paraId="78C9860E" w14:textId="77777777" w:rsidR="005658EE" w:rsidRPr="000D7E1A" w:rsidRDefault="005658EE" w:rsidP="005658EE">
      <w:pPr>
        <w:pStyle w:val="NoSpacing"/>
        <w:ind w:left="10"/>
        <w:jc w:val="both"/>
        <w:rPr>
          <w:rFonts w:asciiTheme="minorHAnsi" w:hAnsiTheme="minorHAnsi"/>
        </w:rPr>
      </w:pPr>
      <w:r w:rsidRPr="000D7E1A">
        <w:rPr>
          <w:rFonts w:asciiTheme="minorHAnsi" w:hAnsiTheme="minorHAnsi"/>
        </w:rPr>
        <w:t>Infection prevention and control</w:t>
      </w:r>
    </w:p>
    <w:p w14:paraId="6628B501" w14:textId="77777777" w:rsidR="005658EE" w:rsidRPr="000D7E1A" w:rsidRDefault="003D6ABA" w:rsidP="004564D3">
      <w:pPr>
        <w:pStyle w:val="NoSpacing"/>
        <w:numPr>
          <w:ilvl w:val="0"/>
          <w:numId w:val="40"/>
        </w:numPr>
        <w:jc w:val="both"/>
        <w:rPr>
          <w:rStyle w:val="Hyperlink"/>
          <w:rFonts w:asciiTheme="minorHAnsi" w:hAnsiTheme="minorHAnsi" w:cstheme="minorHAnsi"/>
          <w:szCs w:val="24"/>
        </w:rPr>
      </w:pPr>
      <w:hyperlink r:id="rId77" w:history="1">
        <w:r w:rsidR="005658EE" w:rsidRPr="000D7E1A">
          <w:rPr>
            <w:rStyle w:val="Hyperlink"/>
            <w:rFonts w:asciiTheme="minorHAnsi" w:hAnsiTheme="minorHAnsi" w:cstheme="minorHAnsi"/>
            <w:szCs w:val="24"/>
          </w:rPr>
          <w:t>Safe working in education, childcare and children’s social care settings including the use of PPE</w:t>
        </w:r>
      </w:hyperlink>
    </w:p>
    <w:p w14:paraId="42B4D32F" w14:textId="77777777" w:rsidR="005658EE" w:rsidRPr="000D7E1A" w:rsidRDefault="003D6ABA" w:rsidP="004564D3">
      <w:pPr>
        <w:pStyle w:val="NoSpacing"/>
        <w:numPr>
          <w:ilvl w:val="0"/>
          <w:numId w:val="40"/>
        </w:numPr>
        <w:jc w:val="both"/>
        <w:rPr>
          <w:rStyle w:val="Hyperlink"/>
          <w:rFonts w:asciiTheme="minorHAnsi" w:hAnsiTheme="minorHAnsi" w:cstheme="minorHAnsi"/>
          <w:szCs w:val="24"/>
        </w:rPr>
      </w:pPr>
      <w:hyperlink r:id="rId78" w:history="1">
        <w:r w:rsidR="005658EE" w:rsidRPr="000D7E1A">
          <w:rPr>
            <w:rStyle w:val="Hyperlink"/>
            <w:rFonts w:asciiTheme="minorHAnsi" w:hAnsiTheme="minorHAnsi" w:cstheme="minorHAnsi"/>
            <w:szCs w:val="24"/>
          </w:rPr>
          <w:t>Cleaning in non-healthcare settings</w:t>
        </w:r>
      </w:hyperlink>
      <w:r w:rsidR="005658EE" w:rsidRPr="000D7E1A">
        <w:rPr>
          <w:rStyle w:val="Hyperlink"/>
          <w:rFonts w:asciiTheme="minorHAnsi" w:hAnsiTheme="minorHAnsi" w:cstheme="minorHAnsi"/>
          <w:szCs w:val="24"/>
        </w:rPr>
        <w:t xml:space="preserve"> </w:t>
      </w:r>
    </w:p>
    <w:p w14:paraId="2E169A87" w14:textId="77777777" w:rsidR="005658EE" w:rsidRDefault="003D6ABA" w:rsidP="004564D3">
      <w:pPr>
        <w:pStyle w:val="NoSpacing"/>
        <w:numPr>
          <w:ilvl w:val="0"/>
          <w:numId w:val="40"/>
        </w:numPr>
        <w:jc w:val="both"/>
        <w:rPr>
          <w:rStyle w:val="Hyperlink"/>
          <w:rFonts w:asciiTheme="minorHAnsi" w:hAnsiTheme="minorHAnsi" w:cstheme="minorHAnsi"/>
          <w:color w:val="0563C1"/>
          <w:szCs w:val="24"/>
          <w:u w:val="single"/>
        </w:rPr>
      </w:pPr>
      <w:hyperlink r:id="rId79" w:history="1">
        <w:r w:rsidR="005658EE" w:rsidRPr="000D7E1A">
          <w:rPr>
            <w:rStyle w:val="Hyperlink"/>
            <w:rFonts w:asciiTheme="minorHAnsi" w:hAnsiTheme="minorHAnsi" w:cstheme="minorHAnsi"/>
            <w:szCs w:val="24"/>
          </w:rPr>
          <w:t>5 moments for hand hygiene</w:t>
        </w:r>
      </w:hyperlink>
      <w:r w:rsidR="005658EE">
        <w:rPr>
          <w:rFonts w:asciiTheme="minorHAnsi" w:hAnsiTheme="minorHAnsi" w:cstheme="minorHAnsi"/>
          <w:szCs w:val="24"/>
        </w:rPr>
        <w:t xml:space="preserve"> poster</w:t>
      </w:r>
    </w:p>
    <w:p w14:paraId="3432E876" w14:textId="77777777" w:rsidR="005658EE" w:rsidRPr="000D7E1A" w:rsidRDefault="003D6ABA" w:rsidP="004564D3">
      <w:pPr>
        <w:pStyle w:val="NoSpacing"/>
        <w:numPr>
          <w:ilvl w:val="0"/>
          <w:numId w:val="40"/>
        </w:numPr>
        <w:jc w:val="both"/>
        <w:rPr>
          <w:rStyle w:val="Hyperlink"/>
          <w:rFonts w:asciiTheme="minorHAnsi" w:hAnsiTheme="minorHAnsi" w:cstheme="minorHAnsi"/>
          <w:color w:val="0563C1"/>
          <w:szCs w:val="24"/>
          <w:u w:val="single"/>
        </w:rPr>
      </w:pPr>
      <w:hyperlink r:id="rId80" w:history="1">
        <w:r w:rsidR="005658EE" w:rsidRPr="000D7E1A">
          <w:rPr>
            <w:rStyle w:val="Hyperlink"/>
            <w:rFonts w:asciiTheme="minorHAnsi" w:hAnsiTheme="minorHAnsi" w:cstheme="minorHAnsi"/>
            <w:szCs w:val="24"/>
          </w:rPr>
          <w:t>Catch it. Bin it. Kill it.</w:t>
        </w:r>
      </w:hyperlink>
      <w:r w:rsidR="005658EE" w:rsidRPr="000D7E1A">
        <w:rPr>
          <w:rFonts w:asciiTheme="minorHAnsi" w:hAnsiTheme="minorHAnsi"/>
          <w:color w:val="98002E"/>
        </w:rPr>
        <w:t xml:space="preserve"> </w:t>
      </w:r>
      <w:r w:rsidR="005658EE" w:rsidRPr="000D7E1A">
        <w:rPr>
          <w:rFonts w:asciiTheme="minorHAnsi" w:hAnsiTheme="minorHAnsi"/>
        </w:rPr>
        <w:t>Poster</w:t>
      </w:r>
    </w:p>
    <w:p w14:paraId="200CD248" w14:textId="77777777" w:rsidR="005658EE" w:rsidRPr="000D7E1A" w:rsidRDefault="005658EE" w:rsidP="005658EE">
      <w:pPr>
        <w:pStyle w:val="NoSpacing"/>
        <w:ind w:left="10"/>
        <w:jc w:val="both"/>
        <w:rPr>
          <w:rFonts w:asciiTheme="minorHAnsi" w:hAnsiTheme="minorHAnsi"/>
        </w:rPr>
      </w:pPr>
    </w:p>
    <w:p w14:paraId="26EBDEB6" w14:textId="77777777" w:rsidR="005658EE" w:rsidRDefault="003D6ABA" w:rsidP="005658EE">
      <w:pPr>
        <w:pStyle w:val="NoSpacing"/>
        <w:ind w:left="10"/>
        <w:jc w:val="both"/>
        <w:rPr>
          <w:rStyle w:val="Hyperlink"/>
          <w:rFonts w:asciiTheme="minorHAnsi" w:hAnsiTheme="minorHAnsi" w:cstheme="minorHAnsi"/>
          <w:color w:val="auto"/>
          <w:szCs w:val="24"/>
        </w:rPr>
      </w:pPr>
      <w:hyperlink r:id="rId81" w:history="1">
        <w:r w:rsidR="005658EE" w:rsidRPr="000D7E1A">
          <w:rPr>
            <w:rStyle w:val="Hyperlink"/>
            <w:rFonts w:asciiTheme="minorHAnsi" w:hAnsiTheme="minorHAnsi" w:cstheme="minorHAnsi"/>
            <w:color w:val="auto"/>
            <w:szCs w:val="24"/>
          </w:rPr>
          <w:t>Coronavirus Resource Centre posters</w:t>
        </w:r>
      </w:hyperlink>
      <w:r w:rsidR="005658EE">
        <w:rPr>
          <w:rStyle w:val="Hyperlink"/>
          <w:rFonts w:asciiTheme="minorHAnsi" w:hAnsiTheme="minorHAnsi" w:cstheme="minorHAnsi"/>
          <w:color w:val="auto"/>
          <w:szCs w:val="24"/>
        </w:rPr>
        <w:t xml:space="preserve"> </w:t>
      </w:r>
    </w:p>
    <w:p w14:paraId="41CBBBB1" w14:textId="77777777" w:rsidR="005658EE" w:rsidRPr="008365A7" w:rsidRDefault="005658EE" w:rsidP="004564D3">
      <w:pPr>
        <w:pStyle w:val="NoSpacing"/>
        <w:numPr>
          <w:ilvl w:val="0"/>
          <w:numId w:val="41"/>
        </w:numPr>
        <w:jc w:val="both"/>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HYPERLINK "https://coronavirusresources.phe.gov.uk/"</w:instrText>
      </w:r>
      <w:r>
        <w:rPr>
          <w:rFonts w:asciiTheme="minorHAnsi" w:hAnsiTheme="minorHAnsi" w:cstheme="minorHAnsi"/>
          <w:szCs w:val="24"/>
        </w:rPr>
        <w:fldChar w:fldCharType="separate"/>
      </w:r>
      <w:r w:rsidRPr="008365A7">
        <w:rPr>
          <w:rStyle w:val="Hyperlink"/>
          <w:rFonts w:asciiTheme="minorHAnsi" w:hAnsiTheme="minorHAnsi" w:cstheme="minorHAnsi"/>
          <w:szCs w:val="24"/>
        </w:rPr>
        <w:t>Available Here</w:t>
      </w:r>
    </w:p>
    <w:p w14:paraId="3FEC4B65" w14:textId="77777777" w:rsidR="005658EE" w:rsidRDefault="005658EE" w:rsidP="005658EE">
      <w:pPr>
        <w:pStyle w:val="NoSpacing"/>
        <w:ind w:left="10"/>
        <w:jc w:val="both"/>
        <w:rPr>
          <w:rFonts w:asciiTheme="minorHAnsi" w:hAnsiTheme="minorHAnsi"/>
          <w:color w:val="0563C1"/>
          <w:u w:val="single"/>
        </w:rPr>
        <w:sectPr w:rsidR="005658EE" w:rsidSect="004B21C6">
          <w:pgSz w:w="11904" w:h="16838"/>
          <w:pgMar w:top="1440" w:right="1440" w:bottom="1440" w:left="1440" w:header="283" w:footer="283" w:gutter="0"/>
          <w:cols w:space="720"/>
          <w:titlePg/>
          <w:docGrid w:linePitch="326"/>
        </w:sectPr>
      </w:pPr>
      <w:r>
        <w:rPr>
          <w:rFonts w:asciiTheme="minorHAnsi" w:hAnsiTheme="minorHAnsi" w:cstheme="minorHAnsi"/>
          <w:szCs w:val="24"/>
        </w:rPr>
        <w:fldChar w:fldCharType="end"/>
      </w:r>
      <w:r w:rsidRPr="000D7E1A">
        <w:rPr>
          <w:rFonts w:asciiTheme="minorHAnsi" w:hAnsiTheme="minorHAnsi"/>
          <w:color w:val="0563C1"/>
          <w:u w:val="single"/>
        </w:rPr>
        <w:br w:type="page"/>
      </w:r>
    </w:p>
    <w:p w14:paraId="67153037" w14:textId="77777777" w:rsidR="005658EE" w:rsidRPr="000D7E1A" w:rsidRDefault="005658EE" w:rsidP="005658EE">
      <w:pPr>
        <w:pStyle w:val="NoSpacing"/>
        <w:ind w:left="10"/>
        <w:jc w:val="both"/>
        <w:rPr>
          <w:rStyle w:val="Hyperlink"/>
          <w:rFonts w:asciiTheme="minorHAnsi" w:hAnsiTheme="minorHAnsi" w:cs="Times New Roman"/>
          <w:color w:val="0563C1"/>
          <w:szCs w:val="24"/>
          <w:u w:val="single"/>
        </w:rPr>
      </w:pPr>
    </w:p>
    <w:p w14:paraId="32E7959B" w14:textId="77777777" w:rsidR="005658EE" w:rsidRPr="001B0FDE" w:rsidRDefault="005658EE" w:rsidP="005658EE">
      <w:pPr>
        <w:pStyle w:val="NoSpacing"/>
        <w:ind w:left="0" w:firstLine="0"/>
        <w:jc w:val="both"/>
        <w:rPr>
          <w:rFonts w:asciiTheme="minorHAnsi" w:hAnsiTheme="minorHAnsi" w:cstheme="minorHAnsi"/>
        </w:rPr>
      </w:pPr>
    </w:p>
    <w:p w14:paraId="79633D29" w14:textId="77777777" w:rsidR="005658EE" w:rsidRDefault="005658EE" w:rsidP="005658EE">
      <w:pPr>
        <w:spacing w:after="26" w:line="270" w:lineRule="auto"/>
        <w:ind w:left="-5" w:right="207"/>
        <w:rPr>
          <w:rStyle w:val="Heading1Char"/>
        </w:rPr>
      </w:pPr>
      <w:bookmarkStart w:id="136" w:name="_Toc72746261"/>
      <w:r>
        <w:rPr>
          <w:rStyle w:val="Heading1Char"/>
        </w:rPr>
        <w:t>Appendix 1: Template to record</w:t>
      </w:r>
      <w:r w:rsidRPr="00D85C0C">
        <w:rPr>
          <w:rStyle w:val="Heading1Char"/>
        </w:rPr>
        <w:t xml:space="preserve"> absences</w:t>
      </w:r>
      <w:bookmarkEnd w:id="136"/>
      <w:r w:rsidRPr="00D85C0C">
        <w:rPr>
          <w:rStyle w:val="Heading1Char"/>
        </w:rPr>
        <w:t xml:space="preserve"> </w:t>
      </w:r>
    </w:p>
    <w:p w14:paraId="6F2E56A3" w14:textId="77777777" w:rsidR="005658EE" w:rsidRDefault="005658EE" w:rsidP="005658EE">
      <w:pPr>
        <w:spacing w:after="19" w:line="259" w:lineRule="auto"/>
        <w:ind w:left="0" w:firstLine="0"/>
      </w:pPr>
    </w:p>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5658EE" w:rsidRPr="00CE5DA1" w14:paraId="4F504F85" w14:textId="77777777" w:rsidTr="004B21C6">
        <w:tc>
          <w:tcPr>
            <w:tcW w:w="962" w:type="dxa"/>
            <w:shd w:val="clear" w:color="auto" w:fill="ACB9CA" w:themeFill="text2" w:themeFillTint="66"/>
          </w:tcPr>
          <w:p w14:paraId="5FBE9816" w14:textId="77777777" w:rsidR="005658EE" w:rsidRPr="00CE5DA1" w:rsidRDefault="005658EE" w:rsidP="004B21C6">
            <w:pPr>
              <w:spacing w:before="51"/>
              <w:rPr>
                <w:rFonts w:asciiTheme="minorHAnsi" w:eastAsia="Calibri" w:hAnsiTheme="minorHAnsi"/>
                <w:szCs w:val="24"/>
              </w:rPr>
            </w:pPr>
            <w:bookmarkStart w:id="137" w:name="_Hlk20817144"/>
            <w:r w:rsidRPr="00CE5DA1">
              <w:rPr>
                <w:rFonts w:asciiTheme="minorHAnsi" w:eastAsia="Calibri" w:hAnsiTheme="minorHAnsi"/>
                <w:szCs w:val="24"/>
              </w:rPr>
              <w:t>Date</w:t>
            </w:r>
          </w:p>
        </w:tc>
        <w:tc>
          <w:tcPr>
            <w:tcW w:w="1217" w:type="dxa"/>
            <w:shd w:val="clear" w:color="auto" w:fill="ACB9CA" w:themeFill="text2" w:themeFillTint="66"/>
          </w:tcPr>
          <w:p w14:paraId="2DDD5AFC"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097" w:type="dxa"/>
            <w:shd w:val="clear" w:color="auto" w:fill="ACB9CA" w:themeFill="text2" w:themeFillTint="66"/>
          </w:tcPr>
          <w:p w14:paraId="1FF84AF8"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Class</w:t>
            </w:r>
          </w:p>
        </w:tc>
        <w:tc>
          <w:tcPr>
            <w:tcW w:w="1430" w:type="dxa"/>
            <w:shd w:val="clear" w:color="auto" w:fill="ACB9CA" w:themeFill="text2" w:themeFillTint="66"/>
          </w:tcPr>
          <w:p w14:paraId="1360C245"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522" w:type="dxa"/>
            <w:shd w:val="clear" w:color="auto" w:fill="ACB9CA" w:themeFill="text2" w:themeFillTint="66"/>
          </w:tcPr>
          <w:p w14:paraId="0209910F"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29" w:type="dxa"/>
            <w:shd w:val="clear" w:color="auto" w:fill="ACB9CA" w:themeFill="text2" w:themeFillTint="66"/>
          </w:tcPr>
          <w:p w14:paraId="440EA492"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Symptoms **</w:t>
            </w:r>
          </w:p>
        </w:tc>
        <w:tc>
          <w:tcPr>
            <w:tcW w:w="1890" w:type="dxa"/>
            <w:shd w:val="clear" w:color="auto" w:fill="ACB9CA" w:themeFill="text2" w:themeFillTint="66"/>
          </w:tcPr>
          <w:p w14:paraId="00CC50C2"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502" w:type="dxa"/>
            <w:shd w:val="clear" w:color="auto" w:fill="ACB9CA" w:themeFill="text2" w:themeFillTint="66"/>
          </w:tcPr>
          <w:p w14:paraId="3942D32E"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Has the child/staff been tested?</w:t>
            </w:r>
          </w:p>
          <w:p w14:paraId="53AC6819"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Y/N/NK</w:t>
            </w:r>
          </w:p>
        </w:tc>
        <w:tc>
          <w:tcPr>
            <w:tcW w:w="1502" w:type="dxa"/>
            <w:shd w:val="clear" w:color="auto" w:fill="ACB9CA" w:themeFill="text2" w:themeFillTint="66"/>
          </w:tcPr>
          <w:p w14:paraId="18226AF7"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282" w:type="dxa"/>
            <w:shd w:val="clear" w:color="auto" w:fill="ACB9CA" w:themeFill="text2" w:themeFillTint="66"/>
          </w:tcPr>
          <w:p w14:paraId="7B6E3E13" w14:textId="77777777" w:rsidR="005658EE" w:rsidRPr="00CE5DA1" w:rsidRDefault="005658EE" w:rsidP="004B21C6">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5658EE" w:rsidRPr="00CE5DA1" w14:paraId="35E834C5" w14:textId="77777777" w:rsidTr="004B21C6">
        <w:tc>
          <w:tcPr>
            <w:tcW w:w="962" w:type="dxa"/>
          </w:tcPr>
          <w:p w14:paraId="57077B74" w14:textId="77777777" w:rsidR="005658EE" w:rsidRPr="00CE5DA1" w:rsidRDefault="005658EE" w:rsidP="004B21C6">
            <w:pPr>
              <w:spacing w:before="51"/>
              <w:rPr>
                <w:rFonts w:asciiTheme="minorHAnsi" w:eastAsia="Calibri" w:hAnsiTheme="minorHAnsi"/>
                <w:sz w:val="32"/>
                <w:szCs w:val="32"/>
              </w:rPr>
            </w:pPr>
          </w:p>
          <w:p w14:paraId="5517FEAF" w14:textId="77777777" w:rsidR="005658EE" w:rsidRPr="00CE5DA1" w:rsidRDefault="005658EE" w:rsidP="004B21C6">
            <w:pPr>
              <w:spacing w:before="51"/>
              <w:rPr>
                <w:rFonts w:asciiTheme="minorHAnsi" w:eastAsia="Calibri" w:hAnsiTheme="minorHAnsi"/>
                <w:sz w:val="32"/>
                <w:szCs w:val="32"/>
              </w:rPr>
            </w:pPr>
          </w:p>
        </w:tc>
        <w:tc>
          <w:tcPr>
            <w:tcW w:w="1217" w:type="dxa"/>
          </w:tcPr>
          <w:p w14:paraId="14926ED9" w14:textId="77777777" w:rsidR="005658EE" w:rsidRPr="00CE5DA1" w:rsidRDefault="005658EE" w:rsidP="004B21C6">
            <w:pPr>
              <w:spacing w:before="51"/>
              <w:rPr>
                <w:rFonts w:asciiTheme="minorHAnsi" w:eastAsia="Calibri" w:hAnsiTheme="minorHAnsi"/>
                <w:sz w:val="32"/>
                <w:szCs w:val="32"/>
              </w:rPr>
            </w:pPr>
          </w:p>
        </w:tc>
        <w:tc>
          <w:tcPr>
            <w:tcW w:w="1097" w:type="dxa"/>
          </w:tcPr>
          <w:p w14:paraId="50B32431" w14:textId="77777777" w:rsidR="005658EE" w:rsidRPr="00CE5DA1" w:rsidRDefault="005658EE" w:rsidP="004B21C6">
            <w:pPr>
              <w:spacing w:before="51"/>
              <w:rPr>
                <w:rFonts w:asciiTheme="minorHAnsi" w:eastAsia="Calibri" w:hAnsiTheme="minorHAnsi"/>
                <w:sz w:val="32"/>
                <w:szCs w:val="32"/>
              </w:rPr>
            </w:pPr>
          </w:p>
        </w:tc>
        <w:tc>
          <w:tcPr>
            <w:tcW w:w="1430" w:type="dxa"/>
          </w:tcPr>
          <w:p w14:paraId="03804FD6" w14:textId="77777777" w:rsidR="005658EE" w:rsidRPr="00CE5DA1" w:rsidRDefault="005658EE" w:rsidP="004B21C6">
            <w:pPr>
              <w:spacing w:before="51"/>
              <w:rPr>
                <w:rFonts w:asciiTheme="minorHAnsi" w:eastAsia="Calibri" w:hAnsiTheme="minorHAnsi"/>
                <w:sz w:val="32"/>
                <w:szCs w:val="32"/>
              </w:rPr>
            </w:pPr>
          </w:p>
        </w:tc>
        <w:tc>
          <w:tcPr>
            <w:tcW w:w="1522" w:type="dxa"/>
          </w:tcPr>
          <w:p w14:paraId="6C8364A9" w14:textId="77777777" w:rsidR="005658EE" w:rsidRPr="00CE5DA1" w:rsidRDefault="005658EE" w:rsidP="004B21C6">
            <w:pPr>
              <w:spacing w:before="51"/>
              <w:rPr>
                <w:rFonts w:asciiTheme="minorHAnsi" w:eastAsia="Calibri" w:hAnsiTheme="minorHAnsi"/>
                <w:sz w:val="32"/>
                <w:szCs w:val="32"/>
              </w:rPr>
            </w:pPr>
          </w:p>
        </w:tc>
        <w:tc>
          <w:tcPr>
            <w:tcW w:w="1529" w:type="dxa"/>
          </w:tcPr>
          <w:p w14:paraId="07B98FC6" w14:textId="77777777" w:rsidR="005658EE" w:rsidRPr="00CE5DA1" w:rsidRDefault="005658EE" w:rsidP="004B21C6">
            <w:pPr>
              <w:spacing w:before="51"/>
              <w:rPr>
                <w:rFonts w:asciiTheme="minorHAnsi" w:eastAsia="Calibri" w:hAnsiTheme="minorHAnsi"/>
                <w:sz w:val="32"/>
                <w:szCs w:val="32"/>
              </w:rPr>
            </w:pPr>
          </w:p>
        </w:tc>
        <w:tc>
          <w:tcPr>
            <w:tcW w:w="1890" w:type="dxa"/>
          </w:tcPr>
          <w:p w14:paraId="74CD5374" w14:textId="77777777" w:rsidR="005658EE" w:rsidRPr="00CE5DA1" w:rsidRDefault="005658EE" w:rsidP="004B21C6">
            <w:pPr>
              <w:spacing w:before="51"/>
              <w:rPr>
                <w:rFonts w:asciiTheme="minorHAnsi" w:eastAsia="Calibri" w:hAnsiTheme="minorHAnsi"/>
                <w:sz w:val="32"/>
                <w:szCs w:val="32"/>
              </w:rPr>
            </w:pPr>
          </w:p>
        </w:tc>
        <w:tc>
          <w:tcPr>
            <w:tcW w:w="1502" w:type="dxa"/>
          </w:tcPr>
          <w:p w14:paraId="04076FA6" w14:textId="77777777" w:rsidR="005658EE" w:rsidRPr="00CE5DA1" w:rsidRDefault="005658EE" w:rsidP="004B21C6">
            <w:pPr>
              <w:spacing w:before="51"/>
              <w:rPr>
                <w:rFonts w:asciiTheme="minorHAnsi" w:eastAsia="Calibri" w:hAnsiTheme="minorHAnsi"/>
                <w:sz w:val="32"/>
                <w:szCs w:val="32"/>
              </w:rPr>
            </w:pPr>
          </w:p>
        </w:tc>
        <w:tc>
          <w:tcPr>
            <w:tcW w:w="1502" w:type="dxa"/>
          </w:tcPr>
          <w:p w14:paraId="2C52D300" w14:textId="77777777" w:rsidR="005658EE" w:rsidRPr="00CE5DA1" w:rsidRDefault="005658EE" w:rsidP="004B21C6">
            <w:pPr>
              <w:spacing w:before="51"/>
              <w:rPr>
                <w:rFonts w:asciiTheme="minorHAnsi" w:eastAsia="Calibri" w:hAnsiTheme="minorHAnsi"/>
                <w:sz w:val="32"/>
                <w:szCs w:val="32"/>
              </w:rPr>
            </w:pPr>
          </w:p>
        </w:tc>
        <w:tc>
          <w:tcPr>
            <w:tcW w:w="2282" w:type="dxa"/>
          </w:tcPr>
          <w:p w14:paraId="00757A79" w14:textId="77777777" w:rsidR="005658EE" w:rsidRPr="00CE5DA1" w:rsidRDefault="005658EE" w:rsidP="004B21C6">
            <w:pPr>
              <w:spacing w:before="51"/>
              <w:rPr>
                <w:rFonts w:asciiTheme="minorHAnsi" w:eastAsia="Calibri" w:hAnsiTheme="minorHAnsi"/>
                <w:sz w:val="32"/>
                <w:szCs w:val="32"/>
              </w:rPr>
            </w:pPr>
          </w:p>
        </w:tc>
      </w:tr>
      <w:tr w:rsidR="005658EE" w:rsidRPr="00CE5DA1" w14:paraId="64EB9BAC" w14:textId="77777777" w:rsidTr="004B21C6">
        <w:tc>
          <w:tcPr>
            <w:tcW w:w="962" w:type="dxa"/>
          </w:tcPr>
          <w:p w14:paraId="283D47FB" w14:textId="77777777" w:rsidR="005658EE" w:rsidRPr="00CE5DA1" w:rsidRDefault="005658EE" w:rsidP="004B21C6">
            <w:pPr>
              <w:spacing w:before="51"/>
              <w:rPr>
                <w:rFonts w:asciiTheme="minorHAnsi" w:eastAsia="Calibri" w:hAnsiTheme="minorHAnsi"/>
                <w:sz w:val="32"/>
                <w:szCs w:val="32"/>
              </w:rPr>
            </w:pPr>
          </w:p>
          <w:p w14:paraId="51FF2207" w14:textId="77777777" w:rsidR="005658EE" w:rsidRPr="00CE5DA1" w:rsidRDefault="005658EE" w:rsidP="004B21C6">
            <w:pPr>
              <w:spacing w:before="51"/>
              <w:rPr>
                <w:rFonts w:asciiTheme="minorHAnsi" w:eastAsia="Calibri" w:hAnsiTheme="minorHAnsi"/>
                <w:sz w:val="32"/>
                <w:szCs w:val="32"/>
              </w:rPr>
            </w:pPr>
          </w:p>
        </w:tc>
        <w:tc>
          <w:tcPr>
            <w:tcW w:w="1217" w:type="dxa"/>
          </w:tcPr>
          <w:p w14:paraId="43C94913" w14:textId="77777777" w:rsidR="005658EE" w:rsidRPr="00CE5DA1" w:rsidRDefault="005658EE" w:rsidP="004B21C6">
            <w:pPr>
              <w:spacing w:before="51"/>
              <w:rPr>
                <w:rFonts w:asciiTheme="minorHAnsi" w:eastAsia="Calibri" w:hAnsiTheme="minorHAnsi"/>
                <w:sz w:val="32"/>
                <w:szCs w:val="32"/>
              </w:rPr>
            </w:pPr>
          </w:p>
        </w:tc>
        <w:tc>
          <w:tcPr>
            <w:tcW w:w="1097" w:type="dxa"/>
          </w:tcPr>
          <w:p w14:paraId="1C053246" w14:textId="77777777" w:rsidR="005658EE" w:rsidRPr="00CE5DA1" w:rsidRDefault="005658EE" w:rsidP="004B21C6">
            <w:pPr>
              <w:spacing w:before="51"/>
              <w:rPr>
                <w:rFonts w:asciiTheme="minorHAnsi" w:eastAsia="Calibri" w:hAnsiTheme="minorHAnsi"/>
                <w:sz w:val="32"/>
                <w:szCs w:val="32"/>
              </w:rPr>
            </w:pPr>
          </w:p>
        </w:tc>
        <w:tc>
          <w:tcPr>
            <w:tcW w:w="1430" w:type="dxa"/>
          </w:tcPr>
          <w:p w14:paraId="0E666F24" w14:textId="77777777" w:rsidR="005658EE" w:rsidRPr="00CE5DA1" w:rsidRDefault="005658EE" w:rsidP="004B21C6">
            <w:pPr>
              <w:spacing w:before="51"/>
              <w:rPr>
                <w:rFonts w:asciiTheme="minorHAnsi" w:eastAsia="Calibri" w:hAnsiTheme="minorHAnsi"/>
                <w:sz w:val="32"/>
                <w:szCs w:val="32"/>
              </w:rPr>
            </w:pPr>
          </w:p>
        </w:tc>
        <w:tc>
          <w:tcPr>
            <w:tcW w:w="1522" w:type="dxa"/>
          </w:tcPr>
          <w:p w14:paraId="0AC2650A" w14:textId="77777777" w:rsidR="005658EE" w:rsidRPr="00CE5DA1" w:rsidRDefault="005658EE" w:rsidP="004B21C6">
            <w:pPr>
              <w:spacing w:before="51"/>
              <w:rPr>
                <w:rFonts w:asciiTheme="minorHAnsi" w:eastAsia="Calibri" w:hAnsiTheme="minorHAnsi"/>
                <w:sz w:val="32"/>
                <w:szCs w:val="32"/>
              </w:rPr>
            </w:pPr>
          </w:p>
        </w:tc>
        <w:tc>
          <w:tcPr>
            <w:tcW w:w="1529" w:type="dxa"/>
          </w:tcPr>
          <w:p w14:paraId="5EAAE382" w14:textId="77777777" w:rsidR="005658EE" w:rsidRPr="00CE5DA1" w:rsidRDefault="005658EE" w:rsidP="004B21C6">
            <w:pPr>
              <w:spacing w:before="51"/>
              <w:rPr>
                <w:rFonts w:asciiTheme="minorHAnsi" w:eastAsia="Calibri" w:hAnsiTheme="minorHAnsi"/>
                <w:sz w:val="32"/>
                <w:szCs w:val="32"/>
              </w:rPr>
            </w:pPr>
          </w:p>
        </w:tc>
        <w:tc>
          <w:tcPr>
            <w:tcW w:w="1890" w:type="dxa"/>
          </w:tcPr>
          <w:p w14:paraId="5CE6D8E0" w14:textId="77777777" w:rsidR="005658EE" w:rsidRPr="00CE5DA1" w:rsidRDefault="005658EE" w:rsidP="004B21C6">
            <w:pPr>
              <w:spacing w:before="51"/>
              <w:rPr>
                <w:rFonts w:asciiTheme="minorHAnsi" w:eastAsia="Calibri" w:hAnsiTheme="minorHAnsi"/>
                <w:sz w:val="32"/>
                <w:szCs w:val="32"/>
              </w:rPr>
            </w:pPr>
          </w:p>
        </w:tc>
        <w:tc>
          <w:tcPr>
            <w:tcW w:w="1502" w:type="dxa"/>
          </w:tcPr>
          <w:p w14:paraId="1F1B03BC" w14:textId="77777777" w:rsidR="005658EE" w:rsidRPr="00CE5DA1" w:rsidRDefault="005658EE" w:rsidP="004B21C6">
            <w:pPr>
              <w:spacing w:before="51"/>
              <w:rPr>
                <w:rFonts w:asciiTheme="minorHAnsi" w:eastAsia="Calibri" w:hAnsiTheme="minorHAnsi"/>
                <w:sz w:val="32"/>
                <w:szCs w:val="32"/>
              </w:rPr>
            </w:pPr>
          </w:p>
        </w:tc>
        <w:tc>
          <w:tcPr>
            <w:tcW w:w="1502" w:type="dxa"/>
          </w:tcPr>
          <w:p w14:paraId="6A6B0E86" w14:textId="77777777" w:rsidR="005658EE" w:rsidRPr="00CE5DA1" w:rsidRDefault="005658EE" w:rsidP="004B21C6">
            <w:pPr>
              <w:spacing w:before="51"/>
              <w:ind w:right="721"/>
              <w:rPr>
                <w:rFonts w:asciiTheme="minorHAnsi" w:eastAsia="Calibri" w:hAnsiTheme="minorHAnsi"/>
                <w:sz w:val="32"/>
                <w:szCs w:val="32"/>
              </w:rPr>
            </w:pPr>
          </w:p>
        </w:tc>
        <w:tc>
          <w:tcPr>
            <w:tcW w:w="2282" w:type="dxa"/>
          </w:tcPr>
          <w:p w14:paraId="2819129B" w14:textId="77777777" w:rsidR="005658EE" w:rsidRPr="00CE5DA1" w:rsidRDefault="005658EE" w:rsidP="004B21C6">
            <w:pPr>
              <w:spacing w:before="51"/>
              <w:rPr>
                <w:rFonts w:asciiTheme="minorHAnsi" w:eastAsia="Calibri" w:hAnsiTheme="minorHAnsi"/>
                <w:sz w:val="32"/>
                <w:szCs w:val="32"/>
              </w:rPr>
            </w:pPr>
          </w:p>
        </w:tc>
      </w:tr>
      <w:tr w:rsidR="005658EE" w:rsidRPr="00CE5DA1" w14:paraId="6D20DA3B" w14:textId="77777777" w:rsidTr="004B21C6">
        <w:tc>
          <w:tcPr>
            <w:tcW w:w="962" w:type="dxa"/>
          </w:tcPr>
          <w:p w14:paraId="3DC00DBF" w14:textId="77777777" w:rsidR="005658EE" w:rsidRPr="00CE5DA1" w:rsidRDefault="005658EE" w:rsidP="004B21C6">
            <w:pPr>
              <w:spacing w:before="51"/>
              <w:rPr>
                <w:rFonts w:asciiTheme="minorHAnsi" w:eastAsia="Calibri" w:hAnsiTheme="minorHAnsi"/>
                <w:sz w:val="32"/>
                <w:szCs w:val="32"/>
              </w:rPr>
            </w:pPr>
          </w:p>
          <w:p w14:paraId="0BDC2052" w14:textId="77777777" w:rsidR="005658EE" w:rsidRPr="00CE5DA1" w:rsidRDefault="005658EE" w:rsidP="004B21C6">
            <w:pPr>
              <w:spacing w:before="51"/>
              <w:rPr>
                <w:rFonts w:asciiTheme="minorHAnsi" w:eastAsia="Calibri" w:hAnsiTheme="minorHAnsi"/>
                <w:sz w:val="32"/>
                <w:szCs w:val="32"/>
              </w:rPr>
            </w:pPr>
          </w:p>
        </w:tc>
        <w:tc>
          <w:tcPr>
            <w:tcW w:w="1217" w:type="dxa"/>
          </w:tcPr>
          <w:p w14:paraId="16D0ABA7" w14:textId="77777777" w:rsidR="005658EE" w:rsidRPr="00CE5DA1" w:rsidRDefault="005658EE" w:rsidP="004B21C6">
            <w:pPr>
              <w:spacing w:before="51"/>
              <w:rPr>
                <w:rFonts w:asciiTheme="minorHAnsi" w:eastAsia="Calibri" w:hAnsiTheme="minorHAnsi"/>
                <w:sz w:val="32"/>
                <w:szCs w:val="32"/>
              </w:rPr>
            </w:pPr>
          </w:p>
        </w:tc>
        <w:tc>
          <w:tcPr>
            <w:tcW w:w="1097" w:type="dxa"/>
          </w:tcPr>
          <w:p w14:paraId="5E55F28B" w14:textId="77777777" w:rsidR="005658EE" w:rsidRPr="00CE5DA1" w:rsidRDefault="005658EE" w:rsidP="004B21C6">
            <w:pPr>
              <w:spacing w:before="51"/>
              <w:rPr>
                <w:rFonts w:asciiTheme="minorHAnsi" w:eastAsia="Calibri" w:hAnsiTheme="minorHAnsi"/>
                <w:sz w:val="32"/>
                <w:szCs w:val="32"/>
              </w:rPr>
            </w:pPr>
          </w:p>
        </w:tc>
        <w:tc>
          <w:tcPr>
            <w:tcW w:w="1430" w:type="dxa"/>
          </w:tcPr>
          <w:p w14:paraId="2246A646" w14:textId="77777777" w:rsidR="005658EE" w:rsidRPr="00CE5DA1" w:rsidRDefault="005658EE" w:rsidP="004B21C6">
            <w:pPr>
              <w:spacing w:before="51"/>
              <w:rPr>
                <w:rFonts w:asciiTheme="minorHAnsi" w:eastAsia="Calibri" w:hAnsiTheme="minorHAnsi"/>
                <w:sz w:val="32"/>
                <w:szCs w:val="32"/>
              </w:rPr>
            </w:pPr>
          </w:p>
        </w:tc>
        <w:tc>
          <w:tcPr>
            <w:tcW w:w="1522" w:type="dxa"/>
          </w:tcPr>
          <w:p w14:paraId="0B6594DD" w14:textId="77777777" w:rsidR="005658EE" w:rsidRPr="00CE5DA1" w:rsidRDefault="005658EE" w:rsidP="004B21C6">
            <w:pPr>
              <w:spacing w:before="51"/>
              <w:rPr>
                <w:rFonts w:asciiTheme="minorHAnsi" w:eastAsia="Calibri" w:hAnsiTheme="minorHAnsi"/>
                <w:sz w:val="32"/>
                <w:szCs w:val="32"/>
              </w:rPr>
            </w:pPr>
          </w:p>
        </w:tc>
        <w:tc>
          <w:tcPr>
            <w:tcW w:w="1529" w:type="dxa"/>
          </w:tcPr>
          <w:p w14:paraId="530C960F" w14:textId="77777777" w:rsidR="005658EE" w:rsidRPr="00CE5DA1" w:rsidRDefault="005658EE" w:rsidP="004B21C6">
            <w:pPr>
              <w:spacing w:before="51"/>
              <w:rPr>
                <w:rFonts w:asciiTheme="minorHAnsi" w:eastAsia="Calibri" w:hAnsiTheme="minorHAnsi"/>
                <w:sz w:val="32"/>
                <w:szCs w:val="32"/>
              </w:rPr>
            </w:pPr>
          </w:p>
        </w:tc>
        <w:tc>
          <w:tcPr>
            <w:tcW w:w="1890" w:type="dxa"/>
          </w:tcPr>
          <w:p w14:paraId="24E5AAFF" w14:textId="77777777" w:rsidR="005658EE" w:rsidRPr="00CE5DA1" w:rsidRDefault="005658EE" w:rsidP="004B21C6">
            <w:pPr>
              <w:spacing w:before="51"/>
              <w:rPr>
                <w:rFonts w:asciiTheme="minorHAnsi" w:eastAsia="Calibri" w:hAnsiTheme="minorHAnsi"/>
                <w:sz w:val="32"/>
                <w:szCs w:val="32"/>
              </w:rPr>
            </w:pPr>
          </w:p>
        </w:tc>
        <w:tc>
          <w:tcPr>
            <w:tcW w:w="1502" w:type="dxa"/>
          </w:tcPr>
          <w:p w14:paraId="19DDC18B" w14:textId="77777777" w:rsidR="005658EE" w:rsidRPr="00CE5DA1" w:rsidRDefault="005658EE" w:rsidP="004B21C6">
            <w:pPr>
              <w:spacing w:before="51"/>
              <w:rPr>
                <w:rFonts w:asciiTheme="minorHAnsi" w:eastAsia="Calibri" w:hAnsiTheme="minorHAnsi"/>
                <w:sz w:val="32"/>
                <w:szCs w:val="32"/>
              </w:rPr>
            </w:pPr>
          </w:p>
        </w:tc>
        <w:tc>
          <w:tcPr>
            <w:tcW w:w="1502" w:type="dxa"/>
          </w:tcPr>
          <w:p w14:paraId="6B56C138" w14:textId="77777777" w:rsidR="005658EE" w:rsidRPr="00CE5DA1" w:rsidRDefault="005658EE" w:rsidP="004B21C6">
            <w:pPr>
              <w:spacing w:before="51"/>
              <w:rPr>
                <w:rFonts w:asciiTheme="minorHAnsi" w:eastAsia="Calibri" w:hAnsiTheme="minorHAnsi"/>
                <w:sz w:val="32"/>
                <w:szCs w:val="32"/>
              </w:rPr>
            </w:pPr>
          </w:p>
        </w:tc>
        <w:tc>
          <w:tcPr>
            <w:tcW w:w="2282" w:type="dxa"/>
          </w:tcPr>
          <w:p w14:paraId="7A3F655F" w14:textId="77777777" w:rsidR="005658EE" w:rsidRPr="00CE5DA1" w:rsidRDefault="005658EE" w:rsidP="004B21C6">
            <w:pPr>
              <w:spacing w:before="51"/>
              <w:rPr>
                <w:rFonts w:asciiTheme="minorHAnsi" w:eastAsia="Calibri" w:hAnsiTheme="minorHAnsi"/>
                <w:sz w:val="32"/>
                <w:szCs w:val="32"/>
              </w:rPr>
            </w:pPr>
          </w:p>
        </w:tc>
      </w:tr>
      <w:tr w:rsidR="005658EE" w:rsidRPr="00CE5DA1" w14:paraId="5B4852D9" w14:textId="77777777" w:rsidTr="004B21C6">
        <w:tc>
          <w:tcPr>
            <w:tcW w:w="962" w:type="dxa"/>
          </w:tcPr>
          <w:p w14:paraId="2060F8DB" w14:textId="77777777" w:rsidR="005658EE" w:rsidRDefault="005658EE" w:rsidP="004B21C6">
            <w:pPr>
              <w:spacing w:before="51"/>
              <w:rPr>
                <w:rFonts w:asciiTheme="minorHAnsi" w:eastAsia="Calibri" w:hAnsiTheme="minorHAnsi"/>
                <w:sz w:val="32"/>
                <w:szCs w:val="32"/>
              </w:rPr>
            </w:pPr>
          </w:p>
          <w:p w14:paraId="4337A0EE" w14:textId="77777777" w:rsidR="005658EE" w:rsidRPr="00CE5DA1" w:rsidRDefault="005658EE" w:rsidP="004B21C6">
            <w:pPr>
              <w:spacing w:before="51"/>
              <w:rPr>
                <w:rFonts w:asciiTheme="minorHAnsi" w:eastAsia="Calibri" w:hAnsiTheme="minorHAnsi"/>
                <w:sz w:val="32"/>
                <w:szCs w:val="32"/>
              </w:rPr>
            </w:pPr>
          </w:p>
        </w:tc>
        <w:tc>
          <w:tcPr>
            <w:tcW w:w="1217" w:type="dxa"/>
          </w:tcPr>
          <w:p w14:paraId="4825AD37" w14:textId="77777777" w:rsidR="005658EE" w:rsidRPr="00CE5DA1" w:rsidRDefault="005658EE" w:rsidP="004B21C6">
            <w:pPr>
              <w:spacing w:before="51"/>
              <w:rPr>
                <w:rFonts w:asciiTheme="minorHAnsi" w:eastAsia="Calibri" w:hAnsiTheme="minorHAnsi"/>
                <w:sz w:val="32"/>
                <w:szCs w:val="32"/>
              </w:rPr>
            </w:pPr>
          </w:p>
        </w:tc>
        <w:tc>
          <w:tcPr>
            <w:tcW w:w="1097" w:type="dxa"/>
          </w:tcPr>
          <w:p w14:paraId="68730041" w14:textId="77777777" w:rsidR="005658EE" w:rsidRPr="00CE5DA1" w:rsidRDefault="005658EE" w:rsidP="004B21C6">
            <w:pPr>
              <w:spacing w:before="51"/>
              <w:rPr>
                <w:rFonts w:asciiTheme="minorHAnsi" w:eastAsia="Calibri" w:hAnsiTheme="minorHAnsi"/>
                <w:sz w:val="32"/>
                <w:szCs w:val="32"/>
              </w:rPr>
            </w:pPr>
          </w:p>
        </w:tc>
        <w:tc>
          <w:tcPr>
            <w:tcW w:w="1430" w:type="dxa"/>
          </w:tcPr>
          <w:p w14:paraId="1EDD9F52" w14:textId="77777777" w:rsidR="005658EE" w:rsidRPr="00CE5DA1" w:rsidRDefault="005658EE" w:rsidP="004B21C6">
            <w:pPr>
              <w:spacing w:before="51"/>
              <w:rPr>
                <w:rFonts w:asciiTheme="minorHAnsi" w:eastAsia="Calibri" w:hAnsiTheme="minorHAnsi"/>
                <w:sz w:val="32"/>
                <w:szCs w:val="32"/>
              </w:rPr>
            </w:pPr>
          </w:p>
        </w:tc>
        <w:tc>
          <w:tcPr>
            <w:tcW w:w="1522" w:type="dxa"/>
          </w:tcPr>
          <w:p w14:paraId="3735E13C" w14:textId="77777777" w:rsidR="005658EE" w:rsidRPr="00CE5DA1" w:rsidRDefault="005658EE" w:rsidP="004B21C6">
            <w:pPr>
              <w:spacing w:before="51"/>
              <w:rPr>
                <w:rFonts w:asciiTheme="minorHAnsi" w:eastAsia="Calibri" w:hAnsiTheme="minorHAnsi"/>
                <w:sz w:val="32"/>
                <w:szCs w:val="32"/>
              </w:rPr>
            </w:pPr>
          </w:p>
        </w:tc>
        <w:tc>
          <w:tcPr>
            <w:tcW w:w="1529" w:type="dxa"/>
          </w:tcPr>
          <w:p w14:paraId="290E8979" w14:textId="77777777" w:rsidR="005658EE" w:rsidRPr="00CE5DA1" w:rsidRDefault="005658EE" w:rsidP="004B21C6">
            <w:pPr>
              <w:spacing w:before="51"/>
              <w:rPr>
                <w:rFonts w:asciiTheme="minorHAnsi" w:eastAsia="Calibri" w:hAnsiTheme="minorHAnsi"/>
                <w:sz w:val="32"/>
                <w:szCs w:val="32"/>
              </w:rPr>
            </w:pPr>
          </w:p>
        </w:tc>
        <w:tc>
          <w:tcPr>
            <w:tcW w:w="1890" w:type="dxa"/>
          </w:tcPr>
          <w:p w14:paraId="2DBCB628" w14:textId="77777777" w:rsidR="005658EE" w:rsidRPr="00CE5DA1" w:rsidRDefault="005658EE" w:rsidP="004B21C6">
            <w:pPr>
              <w:spacing w:before="51"/>
              <w:rPr>
                <w:rFonts w:asciiTheme="minorHAnsi" w:eastAsia="Calibri" w:hAnsiTheme="minorHAnsi"/>
                <w:sz w:val="32"/>
                <w:szCs w:val="32"/>
              </w:rPr>
            </w:pPr>
          </w:p>
        </w:tc>
        <w:tc>
          <w:tcPr>
            <w:tcW w:w="1502" w:type="dxa"/>
          </w:tcPr>
          <w:p w14:paraId="3BA4F625" w14:textId="77777777" w:rsidR="005658EE" w:rsidRPr="00CE5DA1" w:rsidRDefault="005658EE" w:rsidP="004B21C6">
            <w:pPr>
              <w:spacing w:before="51"/>
              <w:rPr>
                <w:rFonts w:asciiTheme="minorHAnsi" w:eastAsia="Calibri" w:hAnsiTheme="minorHAnsi"/>
                <w:sz w:val="32"/>
                <w:szCs w:val="32"/>
              </w:rPr>
            </w:pPr>
          </w:p>
        </w:tc>
        <w:tc>
          <w:tcPr>
            <w:tcW w:w="1502" w:type="dxa"/>
          </w:tcPr>
          <w:p w14:paraId="4283CC92" w14:textId="77777777" w:rsidR="005658EE" w:rsidRPr="00CE5DA1" w:rsidRDefault="005658EE" w:rsidP="004B21C6">
            <w:pPr>
              <w:spacing w:before="51"/>
              <w:rPr>
                <w:rFonts w:asciiTheme="minorHAnsi" w:eastAsia="Calibri" w:hAnsiTheme="minorHAnsi"/>
                <w:sz w:val="32"/>
                <w:szCs w:val="32"/>
              </w:rPr>
            </w:pPr>
          </w:p>
        </w:tc>
        <w:tc>
          <w:tcPr>
            <w:tcW w:w="2282" w:type="dxa"/>
          </w:tcPr>
          <w:p w14:paraId="554BE2CA" w14:textId="77777777" w:rsidR="005658EE" w:rsidRPr="00CE5DA1" w:rsidRDefault="005658EE" w:rsidP="004B21C6">
            <w:pPr>
              <w:spacing w:before="51"/>
              <w:rPr>
                <w:rFonts w:asciiTheme="minorHAnsi" w:eastAsia="Calibri" w:hAnsiTheme="minorHAnsi"/>
                <w:sz w:val="32"/>
                <w:szCs w:val="32"/>
              </w:rPr>
            </w:pPr>
          </w:p>
        </w:tc>
      </w:tr>
    </w:tbl>
    <w:p w14:paraId="009F2527" w14:textId="77777777" w:rsidR="005658EE" w:rsidRPr="00CE5DA1" w:rsidRDefault="005658EE" w:rsidP="005658EE">
      <w:pPr>
        <w:spacing w:before="51"/>
        <w:ind w:left="220"/>
        <w:rPr>
          <w:rFonts w:asciiTheme="minorHAnsi" w:eastAsia="Calibri" w:hAnsiTheme="minorHAnsi"/>
          <w:szCs w:val="24"/>
        </w:rPr>
      </w:pPr>
      <w:bookmarkStart w:id="138" w:name="_Hlk20817227"/>
      <w:bookmarkStart w:id="139" w:name="_Hlk20817186"/>
      <w:bookmarkEnd w:id="137"/>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14:paraId="7461063B" w14:textId="77777777" w:rsidR="005658EE" w:rsidRPr="00CE5DA1" w:rsidRDefault="005658EE" w:rsidP="005658EE">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138"/>
      <w:bookmarkEnd w:id="139"/>
      <w:r w:rsidRPr="00CE5DA1">
        <w:rPr>
          <w:rFonts w:asciiTheme="minorHAnsi" w:eastAsia="Calibri" w:hAnsiTheme="minorHAnsi"/>
          <w:szCs w:val="24"/>
        </w:rPr>
        <w:t>H = Headache, N = Nausea, LST = Loss of smell/taste, Other</w:t>
      </w:r>
    </w:p>
    <w:p w14:paraId="4939070F" w14:textId="77777777" w:rsidR="005658EE" w:rsidRDefault="005658EE" w:rsidP="005658EE">
      <w:pPr>
        <w:spacing w:after="26" w:line="270" w:lineRule="auto"/>
        <w:ind w:left="0" w:right="207" w:firstLine="0"/>
        <w:rPr>
          <w:rStyle w:val="Heading1Char"/>
        </w:rPr>
      </w:pPr>
    </w:p>
    <w:p w14:paraId="2BD0B8F8" w14:textId="77777777" w:rsidR="005658EE" w:rsidRDefault="005658EE" w:rsidP="005658EE">
      <w:pPr>
        <w:spacing w:after="26" w:line="270" w:lineRule="auto"/>
        <w:ind w:left="0" w:right="207" w:firstLine="0"/>
      </w:pPr>
    </w:p>
    <w:p w14:paraId="0154D8DD" w14:textId="77777777" w:rsidR="005658EE" w:rsidRPr="00D85C0C" w:rsidRDefault="005658EE" w:rsidP="005658EE">
      <w:pPr>
        <w:pStyle w:val="Heading1"/>
        <w:ind w:left="0" w:firstLine="0"/>
      </w:pPr>
      <w:bookmarkStart w:id="140" w:name="_Toc72746262"/>
      <w:r w:rsidRPr="00D85C0C">
        <w:lastRenderedPageBreak/>
        <w:t xml:space="preserve">Appendix 2: Template to record incidents when a child develops symptoms at </w:t>
      </w:r>
      <w:r>
        <w:t>the setting</w:t>
      </w:r>
      <w:bookmarkEnd w:id="140"/>
    </w:p>
    <w:p w14:paraId="2F1056CD" w14:textId="77777777" w:rsidR="005658EE" w:rsidRDefault="005658EE" w:rsidP="005658EE">
      <w:pPr>
        <w:spacing w:after="26" w:line="270" w:lineRule="auto"/>
        <w:ind w:left="-5" w:right="207"/>
      </w:pPr>
    </w:p>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5658EE" w14:paraId="0433EA26" w14:textId="77777777" w:rsidTr="004B21C6">
        <w:tc>
          <w:tcPr>
            <w:tcW w:w="1000" w:type="dxa"/>
            <w:shd w:val="clear" w:color="auto" w:fill="ACB9CA" w:themeFill="text2" w:themeFillTint="66"/>
          </w:tcPr>
          <w:p w14:paraId="20DEB903"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48" w:type="dxa"/>
            <w:shd w:val="clear" w:color="auto" w:fill="ACB9CA" w:themeFill="text2" w:themeFillTint="66"/>
          </w:tcPr>
          <w:p w14:paraId="1B6C7275"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1026" w:type="dxa"/>
            <w:shd w:val="clear" w:color="auto" w:fill="ACB9CA" w:themeFill="text2" w:themeFillTint="66"/>
          </w:tcPr>
          <w:p w14:paraId="2A6FC3D7"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10" w:type="dxa"/>
            <w:shd w:val="clear" w:color="auto" w:fill="ACB9CA" w:themeFill="text2" w:themeFillTint="66"/>
          </w:tcPr>
          <w:p w14:paraId="1CB8DC52"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57" w:type="dxa"/>
            <w:shd w:val="clear" w:color="auto" w:fill="ACB9CA" w:themeFill="text2" w:themeFillTint="66"/>
          </w:tcPr>
          <w:p w14:paraId="7AE90360"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740" w:type="dxa"/>
            <w:shd w:val="clear" w:color="auto" w:fill="ACB9CA" w:themeFill="text2" w:themeFillTint="66"/>
          </w:tcPr>
          <w:p w14:paraId="58336A4E"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Time between detection of symptoms and isolation</w:t>
            </w:r>
          </w:p>
        </w:tc>
        <w:tc>
          <w:tcPr>
            <w:tcW w:w="4303" w:type="dxa"/>
            <w:shd w:val="clear" w:color="auto" w:fill="ACB9CA" w:themeFill="text2" w:themeFillTint="66"/>
          </w:tcPr>
          <w:p w14:paraId="47820E46"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 xml:space="preserve">Did staff member wear </w:t>
            </w:r>
            <w:proofErr w:type="gramStart"/>
            <w:r w:rsidRPr="00CE5DA1">
              <w:rPr>
                <w:rFonts w:asciiTheme="minorHAnsi" w:eastAsia="Calibri" w:hAnsiTheme="minorHAnsi"/>
                <w:sz w:val="26"/>
                <w:szCs w:val="26"/>
              </w:rPr>
              <w:t>PPE?*</w:t>
            </w:r>
            <w:proofErr w:type="gramEnd"/>
            <w:r w:rsidRPr="00CE5DA1">
              <w:rPr>
                <w:rFonts w:asciiTheme="minorHAnsi" w:eastAsia="Calibri" w:hAnsiTheme="minorHAnsi"/>
                <w:sz w:val="26"/>
                <w:szCs w:val="26"/>
              </w:rPr>
              <w:t>*</w:t>
            </w:r>
          </w:p>
          <w:p w14:paraId="636A6866" w14:textId="77777777" w:rsidR="005658EE" w:rsidRPr="00CE5DA1" w:rsidRDefault="005658EE" w:rsidP="004B21C6">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5658EE" w14:paraId="68F6C17A" w14:textId="77777777" w:rsidTr="004B21C6">
        <w:tc>
          <w:tcPr>
            <w:tcW w:w="1000" w:type="dxa"/>
          </w:tcPr>
          <w:p w14:paraId="56AA6628" w14:textId="77777777" w:rsidR="005658EE" w:rsidRPr="00CE5DA1" w:rsidRDefault="005658EE" w:rsidP="004B21C6">
            <w:pPr>
              <w:spacing w:before="51"/>
              <w:rPr>
                <w:rFonts w:ascii="Calibri" w:eastAsia="Calibri" w:hAnsi="Calibri"/>
                <w:sz w:val="26"/>
                <w:szCs w:val="26"/>
              </w:rPr>
            </w:pPr>
          </w:p>
          <w:p w14:paraId="621DE8C4" w14:textId="77777777" w:rsidR="005658EE" w:rsidRPr="00CE5DA1" w:rsidRDefault="005658EE" w:rsidP="004B21C6">
            <w:pPr>
              <w:spacing w:before="51"/>
              <w:rPr>
                <w:rFonts w:ascii="Calibri" w:eastAsia="Calibri" w:hAnsi="Calibri"/>
                <w:sz w:val="26"/>
                <w:szCs w:val="26"/>
              </w:rPr>
            </w:pPr>
          </w:p>
        </w:tc>
        <w:tc>
          <w:tcPr>
            <w:tcW w:w="1648" w:type="dxa"/>
          </w:tcPr>
          <w:p w14:paraId="3077980C" w14:textId="77777777" w:rsidR="005658EE" w:rsidRPr="00CE5DA1" w:rsidRDefault="005658EE" w:rsidP="004B21C6">
            <w:pPr>
              <w:spacing w:before="51"/>
              <w:rPr>
                <w:rFonts w:ascii="Calibri" w:eastAsia="Calibri" w:hAnsi="Calibri"/>
                <w:sz w:val="26"/>
                <w:szCs w:val="26"/>
              </w:rPr>
            </w:pPr>
          </w:p>
        </w:tc>
        <w:tc>
          <w:tcPr>
            <w:tcW w:w="1026" w:type="dxa"/>
          </w:tcPr>
          <w:p w14:paraId="7710CCF6" w14:textId="77777777" w:rsidR="005658EE" w:rsidRPr="00CE5DA1" w:rsidRDefault="005658EE" w:rsidP="004B21C6">
            <w:pPr>
              <w:spacing w:before="51"/>
              <w:rPr>
                <w:rFonts w:ascii="Calibri" w:eastAsia="Calibri" w:hAnsi="Calibri"/>
                <w:sz w:val="26"/>
                <w:szCs w:val="26"/>
              </w:rPr>
            </w:pPr>
          </w:p>
        </w:tc>
        <w:tc>
          <w:tcPr>
            <w:tcW w:w="1810" w:type="dxa"/>
          </w:tcPr>
          <w:p w14:paraId="5A93F9F1" w14:textId="77777777" w:rsidR="005658EE" w:rsidRPr="00CE5DA1" w:rsidRDefault="005658EE" w:rsidP="004B21C6">
            <w:pPr>
              <w:spacing w:before="51"/>
              <w:rPr>
                <w:rFonts w:ascii="Calibri" w:eastAsia="Calibri" w:hAnsi="Calibri"/>
                <w:sz w:val="26"/>
                <w:szCs w:val="26"/>
              </w:rPr>
            </w:pPr>
          </w:p>
        </w:tc>
        <w:tc>
          <w:tcPr>
            <w:tcW w:w="2357" w:type="dxa"/>
          </w:tcPr>
          <w:p w14:paraId="79E88710" w14:textId="77777777" w:rsidR="005658EE" w:rsidRPr="00CE5DA1" w:rsidRDefault="005658EE" w:rsidP="004B21C6">
            <w:pPr>
              <w:spacing w:before="51"/>
              <w:rPr>
                <w:rFonts w:ascii="Calibri" w:eastAsia="Calibri" w:hAnsi="Calibri"/>
                <w:sz w:val="26"/>
                <w:szCs w:val="26"/>
              </w:rPr>
            </w:pPr>
          </w:p>
        </w:tc>
        <w:tc>
          <w:tcPr>
            <w:tcW w:w="2740" w:type="dxa"/>
          </w:tcPr>
          <w:p w14:paraId="68925BF5" w14:textId="77777777" w:rsidR="005658EE" w:rsidRPr="00CE5DA1" w:rsidRDefault="005658EE" w:rsidP="004B21C6">
            <w:pPr>
              <w:spacing w:before="51"/>
              <w:rPr>
                <w:rFonts w:ascii="Calibri" w:eastAsia="Calibri" w:hAnsi="Calibri"/>
                <w:sz w:val="26"/>
                <w:szCs w:val="26"/>
              </w:rPr>
            </w:pPr>
          </w:p>
        </w:tc>
        <w:tc>
          <w:tcPr>
            <w:tcW w:w="4303" w:type="dxa"/>
          </w:tcPr>
          <w:p w14:paraId="51DEBC9D" w14:textId="77777777" w:rsidR="005658EE" w:rsidRPr="00CE5DA1" w:rsidRDefault="005658EE" w:rsidP="004B21C6">
            <w:pPr>
              <w:spacing w:before="51"/>
              <w:rPr>
                <w:rFonts w:ascii="Calibri" w:eastAsia="Calibri" w:hAnsi="Calibri"/>
                <w:sz w:val="26"/>
                <w:szCs w:val="26"/>
              </w:rPr>
            </w:pPr>
          </w:p>
        </w:tc>
      </w:tr>
      <w:tr w:rsidR="005658EE" w14:paraId="5FF264C9" w14:textId="77777777" w:rsidTr="004B21C6">
        <w:tc>
          <w:tcPr>
            <w:tcW w:w="1000" w:type="dxa"/>
          </w:tcPr>
          <w:p w14:paraId="5D695B7B" w14:textId="77777777" w:rsidR="005658EE" w:rsidRPr="00CE5DA1" w:rsidRDefault="005658EE" w:rsidP="004B21C6">
            <w:pPr>
              <w:spacing w:before="51"/>
              <w:rPr>
                <w:rFonts w:ascii="Calibri" w:eastAsia="Calibri" w:hAnsi="Calibri"/>
                <w:sz w:val="26"/>
                <w:szCs w:val="26"/>
              </w:rPr>
            </w:pPr>
          </w:p>
          <w:p w14:paraId="2DE768AF" w14:textId="77777777" w:rsidR="005658EE" w:rsidRPr="00CE5DA1" w:rsidRDefault="005658EE" w:rsidP="004B21C6">
            <w:pPr>
              <w:spacing w:before="51"/>
              <w:rPr>
                <w:rFonts w:ascii="Calibri" w:eastAsia="Calibri" w:hAnsi="Calibri"/>
                <w:sz w:val="26"/>
                <w:szCs w:val="26"/>
              </w:rPr>
            </w:pPr>
          </w:p>
        </w:tc>
        <w:tc>
          <w:tcPr>
            <w:tcW w:w="1648" w:type="dxa"/>
          </w:tcPr>
          <w:p w14:paraId="21A7C3BD" w14:textId="77777777" w:rsidR="005658EE" w:rsidRPr="00CE5DA1" w:rsidRDefault="005658EE" w:rsidP="004B21C6">
            <w:pPr>
              <w:spacing w:before="51"/>
              <w:rPr>
                <w:rFonts w:ascii="Calibri" w:eastAsia="Calibri" w:hAnsi="Calibri"/>
                <w:sz w:val="26"/>
                <w:szCs w:val="26"/>
              </w:rPr>
            </w:pPr>
          </w:p>
        </w:tc>
        <w:tc>
          <w:tcPr>
            <w:tcW w:w="1026" w:type="dxa"/>
          </w:tcPr>
          <w:p w14:paraId="3C0CEC0C" w14:textId="77777777" w:rsidR="005658EE" w:rsidRPr="00CE5DA1" w:rsidRDefault="005658EE" w:rsidP="004B21C6">
            <w:pPr>
              <w:spacing w:before="51"/>
              <w:rPr>
                <w:rFonts w:ascii="Calibri" w:eastAsia="Calibri" w:hAnsi="Calibri"/>
                <w:sz w:val="26"/>
                <w:szCs w:val="26"/>
              </w:rPr>
            </w:pPr>
          </w:p>
        </w:tc>
        <w:tc>
          <w:tcPr>
            <w:tcW w:w="1810" w:type="dxa"/>
          </w:tcPr>
          <w:p w14:paraId="56C85FA6" w14:textId="77777777" w:rsidR="005658EE" w:rsidRPr="00CE5DA1" w:rsidRDefault="005658EE" w:rsidP="004B21C6">
            <w:pPr>
              <w:spacing w:before="51"/>
              <w:rPr>
                <w:rFonts w:ascii="Calibri" w:eastAsia="Calibri" w:hAnsi="Calibri"/>
                <w:sz w:val="26"/>
                <w:szCs w:val="26"/>
              </w:rPr>
            </w:pPr>
          </w:p>
        </w:tc>
        <w:tc>
          <w:tcPr>
            <w:tcW w:w="2357" w:type="dxa"/>
          </w:tcPr>
          <w:p w14:paraId="600A5498" w14:textId="77777777" w:rsidR="005658EE" w:rsidRPr="00CE5DA1" w:rsidRDefault="005658EE" w:rsidP="004B21C6">
            <w:pPr>
              <w:spacing w:before="51"/>
              <w:rPr>
                <w:rFonts w:ascii="Calibri" w:eastAsia="Calibri" w:hAnsi="Calibri"/>
                <w:sz w:val="26"/>
                <w:szCs w:val="26"/>
              </w:rPr>
            </w:pPr>
          </w:p>
        </w:tc>
        <w:tc>
          <w:tcPr>
            <w:tcW w:w="2740" w:type="dxa"/>
          </w:tcPr>
          <w:p w14:paraId="075C3DA3" w14:textId="77777777" w:rsidR="005658EE" w:rsidRPr="00CE5DA1" w:rsidRDefault="005658EE" w:rsidP="004B21C6">
            <w:pPr>
              <w:spacing w:before="51"/>
              <w:rPr>
                <w:rFonts w:ascii="Calibri" w:eastAsia="Calibri" w:hAnsi="Calibri"/>
                <w:sz w:val="26"/>
                <w:szCs w:val="26"/>
              </w:rPr>
            </w:pPr>
          </w:p>
        </w:tc>
        <w:tc>
          <w:tcPr>
            <w:tcW w:w="4303" w:type="dxa"/>
          </w:tcPr>
          <w:p w14:paraId="78B557B3" w14:textId="77777777" w:rsidR="005658EE" w:rsidRPr="00CE5DA1" w:rsidRDefault="005658EE" w:rsidP="004B21C6">
            <w:pPr>
              <w:spacing w:before="51"/>
              <w:rPr>
                <w:rFonts w:ascii="Calibri" w:eastAsia="Calibri" w:hAnsi="Calibri"/>
                <w:sz w:val="26"/>
                <w:szCs w:val="26"/>
              </w:rPr>
            </w:pPr>
          </w:p>
        </w:tc>
      </w:tr>
      <w:tr w:rsidR="005658EE" w14:paraId="76E87CE1" w14:textId="77777777" w:rsidTr="004B21C6">
        <w:tc>
          <w:tcPr>
            <w:tcW w:w="1000" w:type="dxa"/>
          </w:tcPr>
          <w:p w14:paraId="71116F79" w14:textId="77777777" w:rsidR="005658EE" w:rsidRPr="00CE5DA1" w:rsidRDefault="005658EE" w:rsidP="004B21C6">
            <w:pPr>
              <w:spacing w:before="51"/>
              <w:rPr>
                <w:rFonts w:ascii="Calibri" w:eastAsia="Calibri" w:hAnsi="Calibri"/>
                <w:sz w:val="26"/>
                <w:szCs w:val="26"/>
              </w:rPr>
            </w:pPr>
          </w:p>
          <w:p w14:paraId="44EE69D8" w14:textId="77777777" w:rsidR="005658EE" w:rsidRPr="00CE5DA1" w:rsidRDefault="005658EE" w:rsidP="004B21C6">
            <w:pPr>
              <w:spacing w:before="51"/>
              <w:rPr>
                <w:rFonts w:ascii="Calibri" w:eastAsia="Calibri" w:hAnsi="Calibri"/>
                <w:sz w:val="26"/>
                <w:szCs w:val="26"/>
              </w:rPr>
            </w:pPr>
          </w:p>
        </w:tc>
        <w:tc>
          <w:tcPr>
            <w:tcW w:w="1648" w:type="dxa"/>
          </w:tcPr>
          <w:p w14:paraId="095F6B19" w14:textId="77777777" w:rsidR="005658EE" w:rsidRPr="00CE5DA1" w:rsidRDefault="005658EE" w:rsidP="004B21C6">
            <w:pPr>
              <w:spacing w:before="51"/>
              <w:rPr>
                <w:rFonts w:ascii="Calibri" w:eastAsia="Calibri" w:hAnsi="Calibri"/>
                <w:sz w:val="26"/>
                <w:szCs w:val="26"/>
              </w:rPr>
            </w:pPr>
          </w:p>
        </w:tc>
        <w:tc>
          <w:tcPr>
            <w:tcW w:w="1026" w:type="dxa"/>
          </w:tcPr>
          <w:p w14:paraId="2C9C5994" w14:textId="77777777" w:rsidR="005658EE" w:rsidRPr="00CE5DA1" w:rsidRDefault="005658EE" w:rsidP="004B21C6">
            <w:pPr>
              <w:spacing w:before="51"/>
              <w:rPr>
                <w:rFonts w:ascii="Calibri" w:eastAsia="Calibri" w:hAnsi="Calibri"/>
                <w:sz w:val="26"/>
                <w:szCs w:val="26"/>
              </w:rPr>
            </w:pPr>
          </w:p>
        </w:tc>
        <w:tc>
          <w:tcPr>
            <w:tcW w:w="1810" w:type="dxa"/>
          </w:tcPr>
          <w:p w14:paraId="05253EC9" w14:textId="77777777" w:rsidR="005658EE" w:rsidRPr="00CE5DA1" w:rsidRDefault="005658EE" w:rsidP="004B21C6">
            <w:pPr>
              <w:spacing w:before="51"/>
              <w:rPr>
                <w:rFonts w:ascii="Calibri" w:eastAsia="Calibri" w:hAnsi="Calibri"/>
                <w:sz w:val="26"/>
                <w:szCs w:val="26"/>
              </w:rPr>
            </w:pPr>
          </w:p>
        </w:tc>
        <w:tc>
          <w:tcPr>
            <w:tcW w:w="2357" w:type="dxa"/>
          </w:tcPr>
          <w:p w14:paraId="00E66B75" w14:textId="77777777" w:rsidR="005658EE" w:rsidRPr="00CE5DA1" w:rsidRDefault="005658EE" w:rsidP="004B21C6">
            <w:pPr>
              <w:spacing w:before="51"/>
              <w:rPr>
                <w:rFonts w:ascii="Calibri" w:eastAsia="Calibri" w:hAnsi="Calibri"/>
                <w:sz w:val="26"/>
                <w:szCs w:val="26"/>
              </w:rPr>
            </w:pPr>
          </w:p>
        </w:tc>
        <w:tc>
          <w:tcPr>
            <w:tcW w:w="2740" w:type="dxa"/>
          </w:tcPr>
          <w:p w14:paraId="22B51117" w14:textId="77777777" w:rsidR="005658EE" w:rsidRPr="00CE5DA1" w:rsidRDefault="005658EE" w:rsidP="004B21C6">
            <w:pPr>
              <w:spacing w:before="51"/>
              <w:rPr>
                <w:rFonts w:ascii="Calibri" w:eastAsia="Calibri" w:hAnsi="Calibri"/>
                <w:sz w:val="26"/>
                <w:szCs w:val="26"/>
              </w:rPr>
            </w:pPr>
          </w:p>
        </w:tc>
        <w:tc>
          <w:tcPr>
            <w:tcW w:w="4303" w:type="dxa"/>
          </w:tcPr>
          <w:p w14:paraId="175D71EE" w14:textId="77777777" w:rsidR="005658EE" w:rsidRPr="00CE5DA1" w:rsidRDefault="005658EE" w:rsidP="004B21C6">
            <w:pPr>
              <w:spacing w:before="51"/>
              <w:rPr>
                <w:rFonts w:ascii="Calibri" w:eastAsia="Calibri" w:hAnsi="Calibri"/>
                <w:sz w:val="26"/>
                <w:szCs w:val="26"/>
              </w:rPr>
            </w:pPr>
          </w:p>
        </w:tc>
      </w:tr>
      <w:tr w:rsidR="005658EE" w14:paraId="34FFD5C2" w14:textId="77777777" w:rsidTr="004B21C6">
        <w:tc>
          <w:tcPr>
            <w:tcW w:w="1000" w:type="dxa"/>
          </w:tcPr>
          <w:p w14:paraId="500BBBE3" w14:textId="77777777" w:rsidR="005658EE" w:rsidRDefault="005658EE" w:rsidP="004B21C6">
            <w:pPr>
              <w:spacing w:before="51"/>
              <w:rPr>
                <w:rFonts w:ascii="Calibri" w:eastAsia="Calibri" w:hAnsi="Calibri"/>
                <w:sz w:val="26"/>
                <w:szCs w:val="26"/>
              </w:rPr>
            </w:pPr>
          </w:p>
          <w:p w14:paraId="6D33C429" w14:textId="77777777" w:rsidR="005658EE" w:rsidRPr="00CE5DA1" w:rsidRDefault="005658EE" w:rsidP="004B21C6">
            <w:pPr>
              <w:spacing w:before="51"/>
              <w:rPr>
                <w:rFonts w:ascii="Calibri" w:eastAsia="Calibri" w:hAnsi="Calibri"/>
                <w:sz w:val="26"/>
                <w:szCs w:val="26"/>
              </w:rPr>
            </w:pPr>
          </w:p>
        </w:tc>
        <w:tc>
          <w:tcPr>
            <w:tcW w:w="1648" w:type="dxa"/>
          </w:tcPr>
          <w:p w14:paraId="75F94AC8" w14:textId="77777777" w:rsidR="005658EE" w:rsidRPr="00CE5DA1" w:rsidRDefault="005658EE" w:rsidP="004B21C6">
            <w:pPr>
              <w:spacing w:before="51"/>
              <w:rPr>
                <w:rFonts w:ascii="Calibri" w:eastAsia="Calibri" w:hAnsi="Calibri"/>
                <w:sz w:val="26"/>
                <w:szCs w:val="26"/>
              </w:rPr>
            </w:pPr>
          </w:p>
        </w:tc>
        <w:tc>
          <w:tcPr>
            <w:tcW w:w="1026" w:type="dxa"/>
          </w:tcPr>
          <w:p w14:paraId="77B6DE74" w14:textId="77777777" w:rsidR="005658EE" w:rsidRPr="00CE5DA1" w:rsidRDefault="005658EE" w:rsidP="004B21C6">
            <w:pPr>
              <w:spacing w:before="51"/>
              <w:rPr>
                <w:rFonts w:ascii="Calibri" w:eastAsia="Calibri" w:hAnsi="Calibri"/>
                <w:sz w:val="26"/>
                <w:szCs w:val="26"/>
              </w:rPr>
            </w:pPr>
          </w:p>
        </w:tc>
        <w:tc>
          <w:tcPr>
            <w:tcW w:w="1810" w:type="dxa"/>
          </w:tcPr>
          <w:p w14:paraId="3D80F576" w14:textId="77777777" w:rsidR="005658EE" w:rsidRPr="00CE5DA1" w:rsidRDefault="005658EE" w:rsidP="004B21C6">
            <w:pPr>
              <w:spacing w:before="51"/>
              <w:rPr>
                <w:rFonts w:ascii="Calibri" w:eastAsia="Calibri" w:hAnsi="Calibri"/>
                <w:sz w:val="26"/>
                <w:szCs w:val="26"/>
              </w:rPr>
            </w:pPr>
          </w:p>
        </w:tc>
        <w:tc>
          <w:tcPr>
            <w:tcW w:w="2357" w:type="dxa"/>
          </w:tcPr>
          <w:p w14:paraId="17558A4F" w14:textId="77777777" w:rsidR="005658EE" w:rsidRPr="00CE5DA1" w:rsidRDefault="005658EE" w:rsidP="004B21C6">
            <w:pPr>
              <w:spacing w:before="51"/>
              <w:rPr>
                <w:rFonts w:ascii="Calibri" w:eastAsia="Calibri" w:hAnsi="Calibri"/>
                <w:sz w:val="26"/>
                <w:szCs w:val="26"/>
              </w:rPr>
            </w:pPr>
          </w:p>
        </w:tc>
        <w:tc>
          <w:tcPr>
            <w:tcW w:w="2740" w:type="dxa"/>
          </w:tcPr>
          <w:p w14:paraId="47A7B564" w14:textId="77777777" w:rsidR="005658EE" w:rsidRPr="00CE5DA1" w:rsidRDefault="005658EE" w:rsidP="004B21C6">
            <w:pPr>
              <w:spacing w:before="51"/>
              <w:rPr>
                <w:rFonts w:ascii="Calibri" w:eastAsia="Calibri" w:hAnsi="Calibri"/>
                <w:sz w:val="26"/>
                <w:szCs w:val="26"/>
              </w:rPr>
            </w:pPr>
          </w:p>
        </w:tc>
        <w:tc>
          <w:tcPr>
            <w:tcW w:w="4303" w:type="dxa"/>
          </w:tcPr>
          <w:p w14:paraId="07E69C1E" w14:textId="77777777" w:rsidR="005658EE" w:rsidRPr="00CE5DA1" w:rsidRDefault="005658EE" w:rsidP="004B21C6">
            <w:pPr>
              <w:spacing w:before="51"/>
              <w:rPr>
                <w:rFonts w:ascii="Calibri" w:eastAsia="Calibri" w:hAnsi="Calibri"/>
                <w:sz w:val="26"/>
                <w:szCs w:val="26"/>
              </w:rPr>
            </w:pPr>
          </w:p>
        </w:tc>
      </w:tr>
      <w:tr w:rsidR="005658EE" w14:paraId="157CEEC1" w14:textId="77777777" w:rsidTr="004B21C6">
        <w:tc>
          <w:tcPr>
            <w:tcW w:w="1000" w:type="dxa"/>
          </w:tcPr>
          <w:p w14:paraId="55B8496B" w14:textId="77777777" w:rsidR="005658EE" w:rsidRDefault="005658EE" w:rsidP="004B21C6">
            <w:pPr>
              <w:spacing w:before="51"/>
              <w:rPr>
                <w:rFonts w:ascii="Calibri" w:eastAsia="Calibri" w:hAnsi="Calibri"/>
                <w:sz w:val="26"/>
                <w:szCs w:val="26"/>
              </w:rPr>
            </w:pPr>
          </w:p>
          <w:p w14:paraId="19E574D3" w14:textId="77777777" w:rsidR="005658EE" w:rsidRDefault="005658EE" w:rsidP="004B21C6">
            <w:pPr>
              <w:spacing w:before="51"/>
              <w:rPr>
                <w:rFonts w:ascii="Calibri" w:eastAsia="Calibri" w:hAnsi="Calibri"/>
                <w:sz w:val="26"/>
                <w:szCs w:val="26"/>
              </w:rPr>
            </w:pPr>
          </w:p>
        </w:tc>
        <w:tc>
          <w:tcPr>
            <w:tcW w:w="1648" w:type="dxa"/>
          </w:tcPr>
          <w:p w14:paraId="12BF8C29" w14:textId="77777777" w:rsidR="005658EE" w:rsidRPr="00CE5DA1" w:rsidRDefault="005658EE" w:rsidP="004B21C6">
            <w:pPr>
              <w:spacing w:before="51"/>
              <w:rPr>
                <w:rFonts w:ascii="Calibri" w:eastAsia="Calibri" w:hAnsi="Calibri"/>
                <w:sz w:val="26"/>
                <w:szCs w:val="26"/>
              </w:rPr>
            </w:pPr>
          </w:p>
        </w:tc>
        <w:tc>
          <w:tcPr>
            <w:tcW w:w="1026" w:type="dxa"/>
          </w:tcPr>
          <w:p w14:paraId="5970BBA3" w14:textId="77777777" w:rsidR="005658EE" w:rsidRPr="00CE5DA1" w:rsidRDefault="005658EE" w:rsidP="004B21C6">
            <w:pPr>
              <w:spacing w:before="51"/>
              <w:rPr>
                <w:rFonts w:ascii="Calibri" w:eastAsia="Calibri" w:hAnsi="Calibri"/>
                <w:sz w:val="26"/>
                <w:szCs w:val="26"/>
              </w:rPr>
            </w:pPr>
          </w:p>
        </w:tc>
        <w:tc>
          <w:tcPr>
            <w:tcW w:w="1810" w:type="dxa"/>
          </w:tcPr>
          <w:p w14:paraId="54DB45A3" w14:textId="77777777" w:rsidR="005658EE" w:rsidRPr="00CE5DA1" w:rsidRDefault="005658EE" w:rsidP="004B21C6">
            <w:pPr>
              <w:spacing w:before="51"/>
              <w:rPr>
                <w:rFonts w:ascii="Calibri" w:eastAsia="Calibri" w:hAnsi="Calibri"/>
                <w:sz w:val="26"/>
                <w:szCs w:val="26"/>
              </w:rPr>
            </w:pPr>
          </w:p>
        </w:tc>
        <w:tc>
          <w:tcPr>
            <w:tcW w:w="2357" w:type="dxa"/>
          </w:tcPr>
          <w:p w14:paraId="7B0B6DDB" w14:textId="77777777" w:rsidR="005658EE" w:rsidRPr="00CE5DA1" w:rsidRDefault="005658EE" w:rsidP="004B21C6">
            <w:pPr>
              <w:spacing w:before="51"/>
              <w:rPr>
                <w:rFonts w:ascii="Calibri" w:eastAsia="Calibri" w:hAnsi="Calibri"/>
                <w:sz w:val="26"/>
                <w:szCs w:val="26"/>
              </w:rPr>
            </w:pPr>
          </w:p>
        </w:tc>
        <w:tc>
          <w:tcPr>
            <w:tcW w:w="2740" w:type="dxa"/>
          </w:tcPr>
          <w:p w14:paraId="00825D21" w14:textId="77777777" w:rsidR="005658EE" w:rsidRPr="00CE5DA1" w:rsidRDefault="005658EE" w:rsidP="004B21C6">
            <w:pPr>
              <w:spacing w:before="51"/>
              <w:rPr>
                <w:rFonts w:ascii="Calibri" w:eastAsia="Calibri" w:hAnsi="Calibri"/>
                <w:sz w:val="26"/>
                <w:szCs w:val="26"/>
              </w:rPr>
            </w:pPr>
          </w:p>
        </w:tc>
        <w:tc>
          <w:tcPr>
            <w:tcW w:w="4303" w:type="dxa"/>
          </w:tcPr>
          <w:p w14:paraId="243B6420" w14:textId="77777777" w:rsidR="005658EE" w:rsidRPr="00CE5DA1" w:rsidRDefault="005658EE" w:rsidP="004B21C6">
            <w:pPr>
              <w:spacing w:before="51"/>
              <w:rPr>
                <w:rFonts w:ascii="Calibri" w:eastAsia="Calibri" w:hAnsi="Calibri"/>
                <w:sz w:val="26"/>
                <w:szCs w:val="26"/>
              </w:rPr>
            </w:pPr>
          </w:p>
        </w:tc>
      </w:tr>
      <w:tr w:rsidR="005658EE" w14:paraId="0216BDD8" w14:textId="77777777" w:rsidTr="004B21C6">
        <w:tc>
          <w:tcPr>
            <w:tcW w:w="1000" w:type="dxa"/>
          </w:tcPr>
          <w:p w14:paraId="74E019E5" w14:textId="77777777" w:rsidR="005658EE" w:rsidRDefault="005658EE" w:rsidP="004B21C6">
            <w:pPr>
              <w:spacing w:before="51"/>
              <w:rPr>
                <w:rFonts w:ascii="Calibri" w:eastAsia="Calibri" w:hAnsi="Calibri"/>
                <w:sz w:val="26"/>
                <w:szCs w:val="26"/>
              </w:rPr>
            </w:pPr>
          </w:p>
          <w:p w14:paraId="544E5C17" w14:textId="77777777" w:rsidR="005658EE" w:rsidRDefault="005658EE" w:rsidP="004B21C6">
            <w:pPr>
              <w:spacing w:before="51"/>
              <w:rPr>
                <w:rFonts w:ascii="Calibri" w:eastAsia="Calibri" w:hAnsi="Calibri"/>
                <w:sz w:val="26"/>
                <w:szCs w:val="26"/>
              </w:rPr>
            </w:pPr>
          </w:p>
        </w:tc>
        <w:tc>
          <w:tcPr>
            <w:tcW w:w="1648" w:type="dxa"/>
          </w:tcPr>
          <w:p w14:paraId="5D2FC42E" w14:textId="77777777" w:rsidR="005658EE" w:rsidRPr="00CE5DA1" w:rsidRDefault="005658EE" w:rsidP="004B21C6">
            <w:pPr>
              <w:spacing w:before="51"/>
              <w:rPr>
                <w:rFonts w:ascii="Calibri" w:eastAsia="Calibri" w:hAnsi="Calibri"/>
                <w:sz w:val="26"/>
                <w:szCs w:val="26"/>
              </w:rPr>
            </w:pPr>
          </w:p>
        </w:tc>
        <w:tc>
          <w:tcPr>
            <w:tcW w:w="1026" w:type="dxa"/>
          </w:tcPr>
          <w:p w14:paraId="0C861326" w14:textId="77777777" w:rsidR="005658EE" w:rsidRPr="00CE5DA1" w:rsidRDefault="005658EE" w:rsidP="004B21C6">
            <w:pPr>
              <w:spacing w:before="51"/>
              <w:rPr>
                <w:rFonts w:ascii="Calibri" w:eastAsia="Calibri" w:hAnsi="Calibri"/>
                <w:sz w:val="26"/>
                <w:szCs w:val="26"/>
              </w:rPr>
            </w:pPr>
          </w:p>
        </w:tc>
        <w:tc>
          <w:tcPr>
            <w:tcW w:w="1810" w:type="dxa"/>
          </w:tcPr>
          <w:p w14:paraId="0E9944A4" w14:textId="77777777" w:rsidR="005658EE" w:rsidRPr="00CE5DA1" w:rsidRDefault="005658EE" w:rsidP="004B21C6">
            <w:pPr>
              <w:spacing w:before="51"/>
              <w:rPr>
                <w:rFonts w:ascii="Calibri" w:eastAsia="Calibri" w:hAnsi="Calibri"/>
                <w:sz w:val="26"/>
                <w:szCs w:val="26"/>
              </w:rPr>
            </w:pPr>
          </w:p>
        </w:tc>
        <w:tc>
          <w:tcPr>
            <w:tcW w:w="2357" w:type="dxa"/>
          </w:tcPr>
          <w:p w14:paraId="28EB0505" w14:textId="77777777" w:rsidR="005658EE" w:rsidRPr="00CE5DA1" w:rsidRDefault="005658EE" w:rsidP="004B21C6">
            <w:pPr>
              <w:spacing w:before="51"/>
              <w:rPr>
                <w:rFonts w:ascii="Calibri" w:eastAsia="Calibri" w:hAnsi="Calibri"/>
                <w:sz w:val="26"/>
                <w:szCs w:val="26"/>
              </w:rPr>
            </w:pPr>
          </w:p>
        </w:tc>
        <w:tc>
          <w:tcPr>
            <w:tcW w:w="2740" w:type="dxa"/>
          </w:tcPr>
          <w:p w14:paraId="5B2C688E" w14:textId="77777777" w:rsidR="005658EE" w:rsidRPr="00CE5DA1" w:rsidRDefault="005658EE" w:rsidP="004B21C6">
            <w:pPr>
              <w:spacing w:before="51"/>
              <w:rPr>
                <w:rFonts w:ascii="Calibri" w:eastAsia="Calibri" w:hAnsi="Calibri"/>
                <w:sz w:val="26"/>
                <w:szCs w:val="26"/>
              </w:rPr>
            </w:pPr>
          </w:p>
        </w:tc>
        <w:tc>
          <w:tcPr>
            <w:tcW w:w="4303" w:type="dxa"/>
          </w:tcPr>
          <w:p w14:paraId="51B40453" w14:textId="77777777" w:rsidR="005658EE" w:rsidRPr="00CE5DA1" w:rsidRDefault="005658EE" w:rsidP="004B21C6">
            <w:pPr>
              <w:spacing w:before="51"/>
              <w:rPr>
                <w:rFonts w:ascii="Calibri" w:eastAsia="Calibri" w:hAnsi="Calibri"/>
                <w:sz w:val="26"/>
                <w:szCs w:val="26"/>
              </w:rPr>
            </w:pPr>
          </w:p>
        </w:tc>
      </w:tr>
    </w:tbl>
    <w:p w14:paraId="3D7DCB34" w14:textId="77777777" w:rsidR="005658EE" w:rsidRPr="00CE5DA1" w:rsidRDefault="005658EE" w:rsidP="005658EE">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14:paraId="1DE96B87" w14:textId="77777777" w:rsidR="005658EE" w:rsidRPr="00CE5DA1" w:rsidRDefault="005658EE" w:rsidP="005658EE">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14:paraId="1ECED829" w14:textId="77777777" w:rsidR="005658EE" w:rsidRDefault="005658EE" w:rsidP="005658EE">
      <w:pPr>
        <w:spacing w:after="26" w:line="270" w:lineRule="auto"/>
        <w:ind w:left="-5" w:right="207"/>
        <w:sectPr w:rsidR="005658EE" w:rsidSect="004B21C6">
          <w:pgSz w:w="16838" w:h="11904" w:orient="landscape"/>
          <w:pgMar w:top="720" w:right="720" w:bottom="720" w:left="720" w:header="283" w:footer="283" w:gutter="0"/>
          <w:cols w:space="720"/>
          <w:titlePg/>
          <w:docGrid w:linePitch="326"/>
        </w:sectPr>
      </w:pPr>
    </w:p>
    <w:p w14:paraId="004766A1" w14:textId="77777777" w:rsidR="005658EE" w:rsidRDefault="005658EE" w:rsidP="005658EE">
      <w:pPr>
        <w:pStyle w:val="Heading1"/>
        <w:ind w:left="0" w:firstLine="0"/>
      </w:pPr>
      <w:bookmarkStart w:id="141" w:name="_Toc72746263"/>
      <w:r>
        <w:lastRenderedPageBreak/>
        <w:t>Appendix 3: Seeking consent to share personal information with Cumbria County Council</w:t>
      </w:r>
      <w:bookmarkEnd w:id="141"/>
      <w:r>
        <w:t xml:space="preserve"> </w:t>
      </w:r>
    </w:p>
    <w:p w14:paraId="4E38D7C6" w14:textId="77777777" w:rsidR="005658EE" w:rsidRPr="00783B75" w:rsidRDefault="005658EE" w:rsidP="005658EE">
      <w:pPr>
        <w:ind w:left="0" w:firstLine="0"/>
        <w:rPr>
          <w:rFonts w:eastAsia="Calibri"/>
          <w:szCs w:val="24"/>
        </w:rPr>
      </w:pPr>
    </w:p>
    <w:p w14:paraId="75BAA3FD" w14:textId="77777777" w:rsidR="005658EE" w:rsidRPr="00DE4D37" w:rsidRDefault="005658EE" w:rsidP="005658EE">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14:paraId="14322011" w14:textId="77777777" w:rsidR="005658EE" w:rsidRPr="00DE4D37" w:rsidRDefault="005658EE" w:rsidP="005658EE">
      <w:pPr>
        <w:spacing w:after="0" w:line="276" w:lineRule="auto"/>
        <w:ind w:left="10"/>
        <w:jc w:val="both"/>
        <w:rPr>
          <w:rFonts w:asciiTheme="minorHAnsi" w:eastAsia="Calibri" w:hAnsiTheme="minorHAnsi" w:cstheme="minorHAnsi"/>
          <w:szCs w:val="24"/>
        </w:rPr>
      </w:pPr>
    </w:p>
    <w:p w14:paraId="6204E917" w14:textId="77777777" w:rsidR="005658EE" w:rsidRPr="00DE4D37" w:rsidRDefault="005658EE" w:rsidP="005658EE">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Pr>
          <w:rFonts w:asciiTheme="minorHAnsi" w:eastAsia="Calibri" w:hAnsiTheme="minorHAnsi" w:cstheme="minorHAnsi"/>
          <w:szCs w:val="24"/>
        </w:rPr>
        <w:t xml:space="preserve"> case of COVID-19 in an educational or childcare </w:t>
      </w:r>
      <w:r w:rsidRPr="00DE4D37">
        <w:rPr>
          <w:rFonts w:asciiTheme="minorHAnsi" w:eastAsia="Calibri" w:hAnsiTheme="minorHAnsi" w:cstheme="minorHAnsi"/>
          <w:szCs w:val="24"/>
        </w:rPr>
        <w:t xml:space="preserve">setting,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14:paraId="716F0B0B" w14:textId="77777777" w:rsidR="005658EE" w:rsidRPr="00DE4D37" w:rsidRDefault="005658EE" w:rsidP="005658EE">
      <w:pPr>
        <w:spacing w:after="0" w:line="276" w:lineRule="auto"/>
        <w:ind w:left="10"/>
        <w:jc w:val="both"/>
        <w:rPr>
          <w:rFonts w:asciiTheme="minorHAnsi" w:eastAsia="Calibri" w:hAnsiTheme="minorHAnsi" w:cstheme="minorHAnsi"/>
          <w:szCs w:val="24"/>
        </w:rPr>
      </w:pPr>
    </w:p>
    <w:p w14:paraId="4C079038" w14:textId="77777777" w:rsidR="005658EE" w:rsidRPr="00DE4D37" w:rsidRDefault="005658EE" w:rsidP="005658EE">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14:paraId="59348B7C" w14:textId="77777777" w:rsidR="005658EE" w:rsidRPr="00DE4D37" w:rsidRDefault="005658EE" w:rsidP="005658EE">
      <w:pPr>
        <w:spacing w:after="0" w:line="276" w:lineRule="auto"/>
        <w:ind w:left="10"/>
        <w:jc w:val="both"/>
        <w:rPr>
          <w:rFonts w:asciiTheme="minorHAnsi" w:eastAsia="Calibri" w:hAnsiTheme="minorHAnsi" w:cstheme="minorHAnsi"/>
          <w:szCs w:val="24"/>
        </w:rPr>
      </w:pPr>
    </w:p>
    <w:p w14:paraId="4FD7F767" w14:textId="77777777" w:rsidR="005658EE" w:rsidRPr="00DE4D37" w:rsidRDefault="005658EE" w:rsidP="005658EE">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14:paraId="2B3AFEB7" w14:textId="77777777" w:rsidR="005658EE" w:rsidRPr="00DE4D37" w:rsidRDefault="005658EE" w:rsidP="005658EE">
      <w:pPr>
        <w:spacing w:after="0" w:line="276" w:lineRule="auto"/>
        <w:ind w:left="10"/>
        <w:jc w:val="both"/>
        <w:rPr>
          <w:rFonts w:asciiTheme="minorHAnsi" w:eastAsia="Calibri" w:hAnsiTheme="minorHAnsi" w:cstheme="minorHAnsi"/>
          <w:szCs w:val="24"/>
        </w:rPr>
      </w:pPr>
    </w:p>
    <w:p w14:paraId="114A7339" w14:textId="77777777" w:rsidR="005658EE" w:rsidRPr="00DE4D37" w:rsidRDefault="005658EE" w:rsidP="005658EE">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14:paraId="703302C8" w14:textId="77777777" w:rsidR="005658EE" w:rsidRPr="00DE4D37" w:rsidRDefault="005658EE" w:rsidP="005658EE">
      <w:pPr>
        <w:spacing w:after="0" w:line="276" w:lineRule="auto"/>
        <w:ind w:left="10"/>
        <w:jc w:val="both"/>
        <w:rPr>
          <w:rFonts w:asciiTheme="minorHAnsi" w:eastAsia="Calibri" w:hAnsiTheme="minorHAnsi" w:cstheme="minorHAnsi"/>
          <w:szCs w:val="24"/>
        </w:rPr>
      </w:pPr>
    </w:p>
    <w:p w14:paraId="6FFEB1E2" w14:textId="77777777" w:rsidR="005658EE" w:rsidRPr="00783B75" w:rsidRDefault="005658EE" w:rsidP="005658EE">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82" w:history="1">
        <w:r w:rsidRPr="00574936">
          <w:rPr>
            <w:rStyle w:val="Hyperlink"/>
            <w:rFonts w:asciiTheme="minorHAnsi" w:eastAsia="Calibri" w:hAnsiTheme="minorHAnsi" w:cstheme="minorHAnsi"/>
            <w:szCs w:val="24"/>
          </w:rPr>
          <w:t>EducationIPC@cumbria.gov.uk</w:t>
        </w:r>
      </w:hyperlink>
      <w:r w:rsidRPr="00783B75">
        <w:rPr>
          <w:rFonts w:eastAsia="Calibri"/>
          <w:szCs w:val="24"/>
        </w:rPr>
        <w:t xml:space="preserve"> </w:t>
      </w:r>
    </w:p>
    <w:p w14:paraId="18FB156D" w14:textId="77777777" w:rsidR="005658EE" w:rsidRDefault="005658EE" w:rsidP="005658EE">
      <w:pPr>
        <w:spacing w:after="130" w:line="270" w:lineRule="auto"/>
        <w:ind w:left="-5" w:right="207"/>
        <w:rPr>
          <w:color w:val="98002E"/>
        </w:rPr>
      </w:pPr>
    </w:p>
    <w:p w14:paraId="7371C6D8" w14:textId="77777777" w:rsidR="005658EE" w:rsidRDefault="005658EE" w:rsidP="005658EE">
      <w:pPr>
        <w:spacing w:after="130" w:line="270" w:lineRule="auto"/>
        <w:ind w:left="-5" w:right="207"/>
        <w:rPr>
          <w:color w:val="98002E"/>
        </w:rPr>
      </w:pPr>
    </w:p>
    <w:p w14:paraId="6EE63AE9" w14:textId="77777777" w:rsidR="005658EE" w:rsidRDefault="005658EE" w:rsidP="005658EE">
      <w:pPr>
        <w:spacing w:after="130" w:line="270" w:lineRule="auto"/>
        <w:ind w:left="-5" w:right="207"/>
        <w:rPr>
          <w:color w:val="98002E"/>
        </w:rPr>
      </w:pPr>
    </w:p>
    <w:p w14:paraId="116EF2F6" w14:textId="77777777" w:rsidR="005658EE" w:rsidRDefault="005658EE" w:rsidP="005658EE">
      <w:pPr>
        <w:spacing w:after="130" w:line="270" w:lineRule="auto"/>
        <w:ind w:left="-5" w:right="207"/>
        <w:rPr>
          <w:color w:val="98002E"/>
        </w:rPr>
      </w:pPr>
    </w:p>
    <w:p w14:paraId="686B73A6" w14:textId="77777777" w:rsidR="005658EE" w:rsidRDefault="005658EE" w:rsidP="005658EE">
      <w:pPr>
        <w:spacing w:after="130" w:line="270" w:lineRule="auto"/>
        <w:ind w:left="-5" w:right="207"/>
        <w:rPr>
          <w:color w:val="98002E"/>
        </w:rPr>
      </w:pPr>
    </w:p>
    <w:p w14:paraId="7D408E8D" w14:textId="77777777" w:rsidR="005658EE" w:rsidRDefault="005658EE" w:rsidP="005658EE">
      <w:pPr>
        <w:spacing w:after="130" w:line="270" w:lineRule="auto"/>
        <w:ind w:left="-5" w:right="207"/>
        <w:rPr>
          <w:color w:val="98002E"/>
        </w:rPr>
      </w:pPr>
    </w:p>
    <w:p w14:paraId="30A9C2F7" w14:textId="77777777" w:rsidR="005658EE" w:rsidRDefault="005658EE" w:rsidP="005658EE">
      <w:pPr>
        <w:spacing w:after="130" w:line="270" w:lineRule="auto"/>
        <w:ind w:left="-5" w:right="207"/>
        <w:rPr>
          <w:color w:val="98002E"/>
        </w:rPr>
      </w:pPr>
    </w:p>
    <w:p w14:paraId="7BA94E6D" w14:textId="77777777" w:rsidR="005658EE" w:rsidRDefault="005658EE" w:rsidP="005658EE">
      <w:pPr>
        <w:spacing w:after="130" w:line="270" w:lineRule="auto"/>
        <w:ind w:left="-5" w:right="207"/>
        <w:rPr>
          <w:color w:val="98002E"/>
        </w:rPr>
      </w:pPr>
    </w:p>
    <w:p w14:paraId="29329D7E" w14:textId="77777777" w:rsidR="005658EE" w:rsidRDefault="005658EE" w:rsidP="005658EE">
      <w:pPr>
        <w:spacing w:after="130" w:line="270" w:lineRule="auto"/>
        <w:ind w:left="-5" w:right="207"/>
        <w:rPr>
          <w:color w:val="98002E"/>
        </w:rPr>
      </w:pPr>
    </w:p>
    <w:p w14:paraId="15D0A1D9" w14:textId="77777777" w:rsidR="005658EE" w:rsidRDefault="005658EE" w:rsidP="005658EE">
      <w:pPr>
        <w:spacing w:after="130" w:line="270" w:lineRule="auto"/>
        <w:ind w:left="-5" w:right="207"/>
        <w:rPr>
          <w:color w:val="98002E"/>
        </w:rPr>
      </w:pPr>
    </w:p>
    <w:p w14:paraId="7FDDC8B6" w14:textId="77777777" w:rsidR="005658EE" w:rsidRDefault="005658EE" w:rsidP="005658EE">
      <w:pPr>
        <w:spacing w:after="130" w:line="270" w:lineRule="auto"/>
        <w:ind w:left="-5" w:right="207"/>
        <w:rPr>
          <w:color w:val="98002E"/>
        </w:rPr>
      </w:pPr>
    </w:p>
    <w:p w14:paraId="7A69E7DF" w14:textId="77777777" w:rsidR="005658EE" w:rsidRDefault="005658EE" w:rsidP="005658EE">
      <w:pPr>
        <w:spacing w:after="130" w:line="270" w:lineRule="auto"/>
        <w:ind w:left="0" w:right="207" w:firstLine="0"/>
        <w:rPr>
          <w:color w:val="98002E"/>
        </w:rPr>
      </w:pPr>
    </w:p>
    <w:p w14:paraId="4BF15CA8" w14:textId="77777777" w:rsidR="005658EE" w:rsidRPr="00DE4D37" w:rsidRDefault="005658EE" w:rsidP="005658EE">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14:paraId="057C829C" w14:textId="77777777" w:rsidR="005658EE" w:rsidRPr="00DE4D37" w:rsidRDefault="005658EE" w:rsidP="005658EE">
      <w:pPr>
        <w:spacing w:after="0"/>
        <w:ind w:left="0"/>
        <w:rPr>
          <w:rFonts w:asciiTheme="minorHAnsi" w:eastAsia="Calibri" w:hAnsiTheme="minorHAnsi" w:cstheme="minorHAnsi"/>
          <w:szCs w:val="24"/>
        </w:rPr>
      </w:pPr>
    </w:p>
    <w:p w14:paraId="14AB4B87"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14:paraId="0A7D3E02" w14:textId="77777777" w:rsidR="005658EE" w:rsidRPr="00DE4D37" w:rsidRDefault="005658EE" w:rsidP="005658EE">
      <w:pPr>
        <w:spacing w:after="0"/>
        <w:ind w:left="0"/>
        <w:rPr>
          <w:rFonts w:asciiTheme="minorHAnsi" w:eastAsia="Calibri" w:hAnsiTheme="minorHAnsi" w:cstheme="minorHAnsi"/>
          <w:szCs w:val="24"/>
        </w:rPr>
      </w:pPr>
    </w:p>
    <w:p w14:paraId="01C07C8A" w14:textId="77777777" w:rsidR="005658EE" w:rsidRPr="00DE4D37" w:rsidRDefault="005658EE" w:rsidP="004564D3">
      <w:pPr>
        <w:numPr>
          <w:ilvl w:val="0"/>
          <w:numId w:val="10"/>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14:paraId="50767B3F" w14:textId="77777777" w:rsidR="005658EE" w:rsidRPr="00DE4D37" w:rsidRDefault="005658EE" w:rsidP="004564D3">
      <w:pPr>
        <w:numPr>
          <w:ilvl w:val="0"/>
          <w:numId w:val="10"/>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14:paraId="6C62F3CE" w14:textId="77777777" w:rsidR="005658EE" w:rsidRPr="00DE4D37" w:rsidRDefault="005658EE" w:rsidP="004564D3">
      <w:pPr>
        <w:numPr>
          <w:ilvl w:val="0"/>
          <w:numId w:val="10"/>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14:paraId="2B302777" w14:textId="77777777" w:rsidR="005658EE" w:rsidRPr="00DE4D37" w:rsidRDefault="005658EE" w:rsidP="005658EE">
      <w:pPr>
        <w:spacing w:after="0"/>
        <w:ind w:left="0"/>
        <w:rPr>
          <w:rFonts w:asciiTheme="minorHAnsi" w:eastAsia="Calibri" w:hAnsiTheme="minorHAnsi" w:cstheme="minorHAnsi"/>
          <w:szCs w:val="24"/>
        </w:rPr>
      </w:pPr>
    </w:p>
    <w:p w14:paraId="7166BCFF"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w:t>
      </w:r>
      <w:r>
        <w:rPr>
          <w:rFonts w:asciiTheme="minorHAnsi" w:eastAsia="Calibri" w:hAnsiTheme="minorHAnsi" w:cstheme="minorHAnsi"/>
          <w:szCs w:val="24"/>
        </w:rPr>
        <w:t>,</w:t>
      </w:r>
      <w:r w:rsidRPr="00DE4D37">
        <w:rPr>
          <w:rFonts w:asciiTheme="minorHAnsi" w:eastAsia="Calibri" w:hAnsiTheme="minorHAnsi" w:cstheme="minorHAnsi"/>
          <w:szCs w:val="24"/>
        </w:rPr>
        <w:t xml:space="preserve"> these details may be shared with Environmental Health teams in District Councils, the Public Health team at Cumbria County Council and the Local Health Protection Team at Public Health England / National Institute for Health Protection.</w:t>
      </w:r>
    </w:p>
    <w:p w14:paraId="0D6D6865" w14:textId="77777777" w:rsidR="005658EE" w:rsidRPr="00DE4D37" w:rsidRDefault="005658EE" w:rsidP="005658EE">
      <w:pPr>
        <w:spacing w:after="0"/>
        <w:ind w:left="0"/>
        <w:rPr>
          <w:rFonts w:asciiTheme="minorHAnsi" w:eastAsia="Calibri" w:hAnsiTheme="minorHAnsi" w:cstheme="minorHAnsi"/>
          <w:szCs w:val="24"/>
        </w:rPr>
      </w:pPr>
    </w:p>
    <w:p w14:paraId="394A9194"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14:paraId="7CBFBF04" w14:textId="77777777" w:rsidR="005658EE" w:rsidRPr="00DE4D37" w:rsidRDefault="005658EE" w:rsidP="005658EE">
      <w:pPr>
        <w:spacing w:after="0"/>
        <w:ind w:left="0"/>
        <w:rPr>
          <w:rFonts w:asciiTheme="minorHAnsi" w:eastAsia="Calibri" w:hAnsiTheme="minorHAnsi" w:cstheme="minorHAnsi"/>
          <w:szCs w:val="24"/>
        </w:rPr>
      </w:pPr>
    </w:p>
    <w:p w14:paraId="630FFE01" w14:textId="77777777" w:rsidR="005658EE" w:rsidRPr="00DE4D37" w:rsidRDefault="005658EE" w:rsidP="004564D3">
      <w:pPr>
        <w:numPr>
          <w:ilvl w:val="0"/>
          <w:numId w:val="1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14:paraId="77904872" w14:textId="77777777" w:rsidR="005658EE" w:rsidRPr="00DE4D37" w:rsidRDefault="005658EE" w:rsidP="004564D3">
      <w:pPr>
        <w:numPr>
          <w:ilvl w:val="0"/>
          <w:numId w:val="1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14:paraId="753846AE" w14:textId="77777777" w:rsidR="005658EE" w:rsidRPr="00DE4D37" w:rsidRDefault="005658EE" w:rsidP="004564D3">
      <w:pPr>
        <w:numPr>
          <w:ilvl w:val="0"/>
          <w:numId w:val="1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14:paraId="0AFC786D" w14:textId="77777777" w:rsidR="005658EE" w:rsidRPr="00DE4D37" w:rsidRDefault="005658EE" w:rsidP="004564D3">
      <w:pPr>
        <w:numPr>
          <w:ilvl w:val="0"/>
          <w:numId w:val="1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14:paraId="12A4A0C7" w14:textId="77777777" w:rsidR="005658EE" w:rsidRPr="00DE4D37" w:rsidRDefault="005658EE" w:rsidP="004564D3">
      <w:pPr>
        <w:numPr>
          <w:ilvl w:val="0"/>
          <w:numId w:val="1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14:paraId="50B8A817" w14:textId="77777777" w:rsidR="005658EE" w:rsidRPr="00DE4D37" w:rsidRDefault="005658EE" w:rsidP="005658EE">
      <w:pPr>
        <w:spacing w:after="0"/>
        <w:ind w:left="0"/>
        <w:rPr>
          <w:rFonts w:asciiTheme="minorHAnsi" w:eastAsia="Calibri" w:hAnsiTheme="minorHAnsi" w:cstheme="minorHAnsi"/>
          <w:szCs w:val="24"/>
        </w:rPr>
      </w:pPr>
    </w:p>
    <w:p w14:paraId="5715643A"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Pr>
          <w:rFonts w:asciiTheme="minorHAnsi" w:eastAsia="Calibri" w:hAnsiTheme="minorHAnsi" w:cstheme="minorHAnsi"/>
          <w:szCs w:val="24"/>
        </w:rPr>
        <w:t>section below and return it to myself.</w:t>
      </w:r>
    </w:p>
    <w:p w14:paraId="6AB2F828" w14:textId="77777777" w:rsidR="005658EE" w:rsidRPr="00DE4D37" w:rsidRDefault="005658EE" w:rsidP="005658EE">
      <w:pPr>
        <w:pBdr>
          <w:bottom w:val="single" w:sz="12" w:space="1" w:color="auto"/>
        </w:pBdr>
        <w:spacing w:after="0"/>
        <w:ind w:left="0"/>
        <w:rPr>
          <w:rFonts w:asciiTheme="minorHAnsi" w:eastAsia="Calibri" w:hAnsiTheme="minorHAnsi" w:cstheme="minorHAnsi"/>
          <w:szCs w:val="24"/>
        </w:rPr>
      </w:pPr>
    </w:p>
    <w:p w14:paraId="6EE716BB" w14:textId="77777777" w:rsidR="005658EE" w:rsidRPr="00DE4D37" w:rsidRDefault="005658EE" w:rsidP="005658EE">
      <w:pPr>
        <w:spacing w:after="0"/>
        <w:ind w:left="0"/>
        <w:rPr>
          <w:rFonts w:asciiTheme="minorHAnsi" w:eastAsia="Calibri" w:hAnsiTheme="minorHAnsi" w:cstheme="minorHAnsi"/>
          <w:szCs w:val="24"/>
        </w:rPr>
      </w:pPr>
    </w:p>
    <w:p w14:paraId="325FFBF8" w14:textId="77777777" w:rsidR="005658EE" w:rsidRPr="00DE4D37" w:rsidRDefault="005658EE" w:rsidP="005658EE">
      <w:pPr>
        <w:spacing w:after="0"/>
        <w:ind w:left="0"/>
        <w:rPr>
          <w:rFonts w:asciiTheme="minorHAnsi" w:eastAsia="Calibri" w:hAnsiTheme="minorHAnsi" w:cstheme="minorHAnsi"/>
          <w:szCs w:val="24"/>
        </w:rPr>
      </w:pPr>
    </w:p>
    <w:p w14:paraId="275232A3"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14:paraId="176D4D04" w14:textId="77777777" w:rsidR="005658EE" w:rsidRPr="00DE4D37" w:rsidRDefault="005658EE" w:rsidP="005658EE">
      <w:pPr>
        <w:spacing w:after="0"/>
        <w:ind w:left="0"/>
        <w:rPr>
          <w:rFonts w:asciiTheme="minorHAnsi" w:eastAsia="Calibri" w:hAnsiTheme="minorHAnsi" w:cstheme="minorHAnsi"/>
          <w:szCs w:val="24"/>
        </w:rPr>
      </w:pPr>
    </w:p>
    <w:p w14:paraId="573055F6"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14:paraId="745EB174" w14:textId="77777777" w:rsidR="005658EE" w:rsidRPr="00DE4D37" w:rsidRDefault="005658EE" w:rsidP="005658EE">
      <w:pPr>
        <w:spacing w:after="0"/>
        <w:ind w:left="0"/>
        <w:rPr>
          <w:rFonts w:asciiTheme="minorHAnsi" w:eastAsia="Calibri" w:hAnsiTheme="minorHAnsi" w:cstheme="minorHAnsi"/>
          <w:szCs w:val="24"/>
        </w:rPr>
      </w:pPr>
    </w:p>
    <w:p w14:paraId="6FCAAF57"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14:paraId="4DB594B7" w14:textId="77777777" w:rsidR="005658EE" w:rsidRPr="00DE4D37" w:rsidRDefault="005658EE" w:rsidP="005658EE">
      <w:pPr>
        <w:spacing w:after="0"/>
        <w:ind w:left="0"/>
        <w:rPr>
          <w:rFonts w:asciiTheme="minorHAnsi" w:eastAsia="Calibri" w:hAnsiTheme="minorHAnsi" w:cstheme="minorHAnsi"/>
          <w:szCs w:val="24"/>
        </w:rPr>
      </w:pPr>
    </w:p>
    <w:p w14:paraId="4A1710EA" w14:textId="77777777" w:rsidR="005658EE" w:rsidRPr="00DE4D37" w:rsidRDefault="005658EE" w:rsidP="005658EE">
      <w:pPr>
        <w:spacing w:after="0"/>
        <w:ind w:left="0"/>
        <w:rPr>
          <w:rFonts w:asciiTheme="minorHAnsi" w:eastAsia="Calibri" w:hAnsiTheme="minorHAnsi" w:cstheme="minorHAnsi"/>
          <w:szCs w:val="24"/>
        </w:rPr>
      </w:pPr>
    </w:p>
    <w:p w14:paraId="71F0B214"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14:paraId="39EC97A3" w14:textId="77777777" w:rsidR="005658EE" w:rsidRPr="00DE4D37" w:rsidRDefault="005658EE" w:rsidP="005658EE">
      <w:pPr>
        <w:spacing w:after="0"/>
        <w:ind w:left="0"/>
        <w:rPr>
          <w:rFonts w:asciiTheme="minorHAnsi" w:eastAsia="Calibri" w:hAnsiTheme="minorHAnsi" w:cstheme="minorHAnsi"/>
          <w:szCs w:val="24"/>
        </w:rPr>
      </w:pPr>
    </w:p>
    <w:p w14:paraId="4482111F" w14:textId="77777777" w:rsidR="005658EE" w:rsidRPr="00DE4D37"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14:paraId="4CD7A1FC" w14:textId="77777777" w:rsidR="005658EE" w:rsidRPr="00DE4D37" w:rsidRDefault="005658EE" w:rsidP="005658EE">
      <w:pPr>
        <w:spacing w:after="0"/>
        <w:ind w:left="0"/>
        <w:rPr>
          <w:rFonts w:asciiTheme="minorHAnsi" w:eastAsia="Calibri" w:hAnsiTheme="minorHAnsi" w:cstheme="minorHAnsi"/>
          <w:szCs w:val="24"/>
        </w:rPr>
      </w:pPr>
    </w:p>
    <w:p w14:paraId="076E2494" w14:textId="77777777" w:rsidR="005658EE" w:rsidRDefault="005658EE" w:rsidP="005658EE">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p w14:paraId="277E080D" w14:textId="77777777" w:rsidR="005658EE" w:rsidRDefault="005658EE">
      <w:pPr>
        <w:rPr>
          <w:rFonts w:asciiTheme="minorHAnsi" w:hAnsiTheme="minorHAnsi" w:cstheme="minorHAnsi"/>
          <w:szCs w:val="24"/>
        </w:rPr>
      </w:pPr>
    </w:p>
    <w:p w14:paraId="29079CBC" w14:textId="77777777" w:rsidR="00345680" w:rsidRDefault="00345680" w:rsidP="00345680">
      <w:pPr>
        <w:pStyle w:val="Heading1"/>
        <w:ind w:left="0" w:firstLine="0"/>
      </w:pPr>
      <w:bookmarkStart w:id="142" w:name="_Toc54359345"/>
      <w:bookmarkStart w:id="143" w:name="_Toc71182528"/>
      <w:bookmarkStart w:id="144" w:name="_Toc72746264"/>
      <w:r>
        <w:lastRenderedPageBreak/>
        <w:t>Appendix 4: Letter templates for communication with parents/carers</w:t>
      </w:r>
      <w:bookmarkEnd w:id="142"/>
      <w:bookmarkEnd w:id="143"/>
      <w:bookmarkEnd w:id="144"/>
    </w:p>
    <w:p w14:paraId="2414B31D" w14:textId="77777777" w:rsidR="00345680" w:rsidRDefault="00345680">
      <w:pPr>
        <w:rPr>
          <w:rFonts w:asciiTheme="minorHAnsi" w:hAnsiTheme="minorHAnsi" w:cstheme="minorHAnsi"/>
          <w:szCs w:val="24"/>
        </w:rPr>
      </w:pPr>
    </w:p>
    <w:p w14:paraId="492818B5" w14:textId="77777777" w:rsidR="00345680" w:rsidRDefault="00345680">
      <w:pPr>
        <w:rPr>
          <w:rFonts w:asciiTheme="minorHAnsi" w:hAnsiTheme="minorHAnsi" w:cstheme="minorHAnsi"/>
          <w:szCs w:val="24"/>
        </w:rPr>
      </w:pPr>
    </w:p>
    <w:tbl>
      <w:tblPr>
        <w:tblStyle w:val="TableGrid0"/>
        <w:tblW w:w="0" w:type="auto"/>
        <w:tblInd w:w="293" w:type="dxa"/>
        <w:tblLook w:val="04A0" w:firstRow="1" w:lastRow="0" w:firstColumn="1" w:lastColumn="0" w:noHBand="0" w:noVBand="1"/>
      </w:tblPr>
      <w:tblGrid>
        <w:gridCol w:w="5798"/>
        <w:gridCol w:w="2925"/>
      </w:tblGrid>
      <w:tr w:rsidR="005658EE" w14:paraId="5CF0C211" w14:textId="77777777" w:rsidTr="005658EE">
        <w:trPr>
          <w:trHeight w:val="567"/>
        </w:trPr>
        <w:tc>
          <w:tcPr>
            <w:tcW w:w="5798" w:type="dxa"/>
            <w:vAlign w:val="center"/>
          </w:tcPr>
          <w:p w14:paraId="2248A1EF" w14:textId="77777777" w:rsidR="005658EE" w:rsidRPr="005658EE" w:rsidRDefault="005658EE" w:rsidP="005658EE">
            <w:pPr>
              <w:ind w:left="0" w:firstLine="0"/>
              <w:jc w:val="center"/>
              <w:rPr>
                <w:rFonts w:asciiTheme="minorHAnsi" w:hAnsiTheme="minorHAnsi" w:cstheme="minorHAnsi"/>
                <w:b/>
                <w:szCs w:val="24"/>
              </w:rPr>
            </w:pPr>
            <w:r w:rsidRPr="005658EE">
              <w:rPr>
                <w:rFonts w:asciiTheme="minorHAnsi" w:hAnsiTheme="minorHAnsi" w:cstheme="minorHAnsi"/>
                <w:b/>
                <w:szCs w:val="24"/>
              </w:rPr>
              <w:t>Scenario</w:t>
            </w:r>
          </w:p>
        </w:tc>
        <w:tc>
          <w:tcPr>
            <w:tcW w:w="2925" w:type="dxa"/>
            <w:vAlign w:val="center"/>
          </w:tcPr>
          <w:p w14:paraId="577920EB" w14:textId="77777777" w:rsidR="005658EE" w:rsidRPr="005658EE" w:rsidRDefault="005658EE" w:rsidP="005658EE">
            <w:pPr>
              <w:ind w:left="0" w:firstLine="0"/>
              <w:jc w:val="center"/>
              <w:rPr>
                <w:rFonts w:asciiTheme="minorHAnsi" w:hAnsiTheme="minorHAnsi" w:cstheme="minorHAnsi"/>
                <w:b/>
                <w:szCs w:val="24"/>
              </w:rPr>
            </w:pPr>
            <w:r w:rsidRPr="005658EE">
              <w:rPr>
                <w:rFonts w:asciiTheme="minorHAnsi" w:hAnsiTheme="minorHAnsi" w:cstheme="minorHAnsi"/>
                <w:b/>
                <w:szCs w:val="24"/>
              </w:rPr>
              <w:t>Template letter</w:t>
            </w:r>
          </w:p>
        </w:tc>
      </w:tr>
      <w:tr w:rsidR="005658EE" w14:paraId="2EE75F47" w14:textId="77777777" w:rsidTr="005658EE">
        <w:trPr>
          <w:trHeight w:val="850"/>
        </w:trPr>
        <w:tc>
          <w:tcPr>
            <w:tcW w:w="5798" w:type="dxa"/>
            <w:vAlign w:val="center"/>
          </w:tcPr>
          <w:p w14:paraId="1B51F931" w14:textId="77777777" w:rsidR="005658EE" w:rsidRPr="00C3139F" w:rsidRDefault="005658EE" w:rsidP="005658EE">
            <w:pPr>
              <w:spacing w:after="0"/>
              <w:ind w:left="10"/>
              <w:rPr>
                <w:rFonts w:asciiTheme="minorHAnsi" w:hAnsiTheme="minorHAnsi" w:cstheme="minorHAnsi"/>
                <w:szCs w:val="24"/>
              </w:rPr>
            </w:pPr>
            <w:r w:rsidRPr="00C3139F">
              <w:rPr>
                <w:rFonts w:asciiTheme="minorHAnsi" w:hAnsiTheme="minorHAnsi" w:cstheme="minorHAnsi"/>
                <w:szCs w:val="24"/>
              </w:rPr>
              <w:t>Child has suspected symptoms of COVID-19</w:t>
            </w:r>
          </w:p>
        </w:tc>
        <w:bookmarkStart w:id="145" w:name="_MON_1682426037"/>
        <w:bookmarkEnd w:id="145"/>
        <w:tc>
          <w:tcPr>
            <w:tcW w:w="2925" w:type="dxa"/>
            <w:vAlign w:val="center"/>
          </w:tcPr>
          <w:p w14:paraId="32D19FAC"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7DDFF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3" o:title=""/>
                </v:shape>
                <o:OLEObject Type="Embed" ProgID="Word.Document.12" ShapeID="_x0000_i1025" DrawAspect="Icon" ObjectID="_1683381119" r:id="rId84">
                  <o:FieldCodes>\s</o:FieldCodes>
                </o:OLEObject>
              </w:object>
            </w:r>
          </w:p>
        </w:tc>
      </w:tr>
      <w:tr w:rsidR="005658EE" w14:paraId="159B195A" w14:textId="77777777" w:rsidTr="005658EE">
        <w:trPr>
          <w:trHeight w:val="850"/>
        </w:trPr>
        <w:tc>
          <w:tcPr>
            <w:tcW w:w="5798" w:type="dxa"/>
            <w:vAlign w:val="center"/>
          </w:tcPr>
          <w:p w14:paraId="7D3EFFCE" w14:textId="77777777" w:rsidR="005658EE" w:rsidRPr="00C3139F" w:rsidRDefault="005658EE" w:rsidP="005658EE">
            <w:pPr>
              <w:spacing w:after="0"/>
              <w:ind w:left="10"/>
              <w:rPr>
                <w:rFonts w:asciiTheme="minorHAnsi" w:hAnsiTheme="minorHAnsi" w:cstheme="minorHAnsi"/>
                <w:szCs w:val="24"/>
              </w:rPr>
            </w:pPr>
            <w:r w:rsidRPr="00C3139F">
              <w:rPr>
                <w:rFonts w:asciiTheme="minorHAnsi" w:hAnsiTheme="minorHAnsi" w:cstheme="minorHAnsi"/>
                <w:szCs w:val="24"/>
              </w:rPr>
              <w:t>Child has tested positive for COVID-19</w:t>
            </w:r>
          </w:p>
        </w:tc>
        <w:bookmarkStart w:id="146" w:name="_MON_1682426095"/>
        <w:bookmarkEnd w:id="146"/>
        <w:tc>
          <w:tcPr>
            <w:tcW w:w="2925" w:type="dxa"/>
            <w:vAlign w:val="center"/>
          </w:tcPr>
          <w:p w14:paraId="74E879F1"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13CFB413">
                <v:shape id="_x0000_i1026" type="#_x0000_t75" style="width:75.6pt;height:49.2pt" o:ole="">
                  <v:imagedata r:id="rId85" o:title=""/>
                </v:shape>
                <o:OLEObject Type="Embed" ProgID="Word.Document.12" ShapeID="_x0000_i1026" DrawAspect="Icon" ObjectID="_1683381120" r:id="rId86">
                  <o:FieldCodes>\s</o:FieldCodes>
                </o:OLEObject>
              </w:object>
            </w:r>
          </w:p>
        </w:tc>
      </w:tr>
      <w:tr w:rsidR="005658EE" w14:paraId="7A705D40" w14:textId="77777777" w:rsidTr="005658EE">
        <w:trPr>
          <w:trHeight w:val="850"/>
        </w:trPr>
        <w:tc>
          <w:tcPr>
            <w:tcW w:w="5798" w:type="dxa"/>
            <w:vAlign w:val="center"/>
          </w:tcPr>
          <w:p w14:paraId="7A283C7A" w14:textId="77777777" w:rsidR="005658EE" w:rsidRPr="00C3139F" w:rsidRDefault="005658EE" w:rsidP="005658EE">
            <w:pPr>
              <w:spacing w:after="0"/>
              <w:ind w:left="10"/>
              <w:rPr>
                <w:rFonts w:asciiTheme="minorHAnsi" w:hAnsiTheme="minorHAnsi" w:cstheme="minorHAnsi"/>
                <w:szCs w:val="24"/>
              </w:rPr>
            </w:pPr>
            <w:r>
              <w:rPr>
                <w:rFonts w:asciiTheme="minorHAnsi" w:hAnsiTheme="minorHAnsi" w:cstheme="minorHAnsi"/>
                <w:szCs w:val="24"/>
              </w:rPr>
              <w:t xml:space="preserve">Child is a close contact of a suspected </w:t>
            </w:r>
            <w:r w:rsidRPr="00C3139F">
              <w:rPr>
                <w:rFonts w:asciiTheme="minorHAnsi" w:hAnsiTheme="minorHAnsi" w:cstheme="minorHAnsi"/>
                <w:szCs w:val="24"/>
              </w:rPr>
              <w:t>case of COVID-19</w:t>
            </w:r>
            <w:r>
              <w:rPr>
                <w:rFonts w:asciiTheme="minorHAnsi" w:hAnsiTheme="minorHAnsi" w:cstheme="minorHAnsi"/>
                <w:szCs w:val="24"/>
              </w:rPr>
              <w:t xml:space="preserve"> (LFD positive)</w:t>
            </w:r>
          </w:p>
        </w:tc>
        <w:bookmarkStart w:id="147" w:name="_MON_1682426136"/>
        <w:bookmarkEnd w:id="147"/>
        <w:tc>
          <w:tcPr>
            <w:tcW w:w="2925" w:type="dxa"/>
            <w:vAlign w:val="center"/>
          </w:tcPr>
          <w:p w14:paraId="74A509A8"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223BF613">
                <v:shape id="_x0000_i1027" type="#_x0000_t75" style="width:75.6pt;height:49.2pt" o:ole="">
                  <v:imagedata r:id="rId87" o:title=""/>
                </v:shape>
                <o:OLEObject Type="Embed" ProgID="Word.Document.12" ShapeID="_x0000_i1027" DrawAspect="Icon" ObjectID="_1683381121" r:id="rId88">
                  <o:FieldCodes>\s</o:FieldCodes>
                </o:OLEObject>
              </w:object>
            </w:r>
          </w:p>
        </w:tc>
      </w:tr>
      <w:tr w:rsidR="005658EE" w14:paraId="5DE3E7C2" w14:textId="77777777" w:rsidTr="005658EE">
        <w:trPr>
          <w:trHeight w:val="850"/>
        </w:trPr>
        <w:tc>
          <w:tcPr>
            <w:tcW w:w="5798" w:type="dxa"/>
            <w:vAlign w:val="center"/>
          </w:tcPr>
          <w:p w14:paraId="43B65DC1" w14:textId="77777777" w:rsidR="005658EE" w:rsidRPr="00C3139F" w:rsidRDefault="005658EE" w:rsidP="005658EE">
            <w:pPr>
              <w:spacing w:after="0"/>
              <w:ind w:left="10"/>
              <w:rPr>
                <w:rFonts w:asciiTheme="minorHAnsi" w:hAnsiTheme="minorHAnsi" w:cstheme="minorHAnsi"/>
                <w:szCs w:val="24"/>
              </w:rPr>
            </w:pPr>
            <w:r w:rsidRPr="00C3139F">
              <w:rPr>
                <w:rFonts w:asciiTheme="minorHAnsi" w:hAnsiTheme="minorHAnsi" w:cstheme="minorHAnsi"/>
                <w:szCs w:val="24"/>
              </w:rPr>
              <w:t>Child is a close contact of a confirmed case of COVID-19</w:t>
            </w:r>
            <w:r>
              <w:rPr>
                <w:rFonts w:asciiTheme="minorHAnsi" w:hAnsiTheme="minorHAnsi" w:cstheme="minorHAnsi"/>
                <w:szCs w:val="24"/>
              </w:rPr>
              <w:t xml:space="preserve"> (PCR positive)</w:t>
            </w:r>
          </w:p>
        </w:tc>
        <w:bookmarkStart w:id="148" w:name="_MON_1682426221"/>
        <w:bookmarkEnd w:id="148"/>
        <w:tc>
          <w:tcPr>
            <w:tcW w:w="2925" w:type="dxa"/>
            <w:vAlign w:val="center"/>
          </w:tcPr>
          <w:p w14:paraId="4637988B"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715C0114">
                <v:shape id="_x0000_i1028" type="#_x0000_t75" style="width:75.6pt;height:49.2pt" o:ole="">
                  <v:imagedata r:id="rId89" o:title=""/>
                </v:shape>
                <o:OLEObject Type="Embed" ProgID="Word.Document.12" ShapeID="_x0000_i1028" DrawAspect="Icon" ObjectID="_1683381122" r:id="rId90">
                  <o:FieldCodes>\s</o:FieldCodes>
                </o:OLEObject>
              </w:object>
            </w:r>
          </w:p>
        </w:tc>
      </w:tr>
      <w:tr w:rsidR="005658EE" w14:paraId="571FDF22" w14:textId="77777777" w:rsidTr="005658EE">
        <w:trPr>
          <w:trHeight w:val="850"/>
        </w:trPr>
        <w:tc>
          <w:tcPr>
            <w:tcW w:w="5798" w:type="dxa"/>
            <w:vAlign w:val="center"/>
          </w:tcPr>
          <w:p w14:paraId="0B3EE076" w14:textId="77777777" w:rsidR="005658EE" w:rsidRPr="00BC7DFF" w:rsidRDefault="005658EE" w:rsidP="005658EE">
            <w:pPr>
              <w:spacing w:after="0"/>
              <w:ind w:left="10"/>
              <w:rPr>
                <w:rFonts w:asciiTheme="minorHAnsi" w:hAnsiTheme="minorHAnsi" w:cstheme="minorHAnsi"/>
                <w:szCs w:val="24"/>
              </w:rPr>
            </w:pPr>
            <w:r w:rsidRPr="00BC7DFF">
              <w:rPr>
                <w:rFonts w:asciiTheme="minorHAnsi" w:hAnsiTheme="minorHAnsi" w:cstheme="minorHAnsi"/>
                <w:szCs w:val="24"/>
              </w:rPr>
              <w:t>Bubble closure due to COVID-19 outbreak</w:t>
            </w:r>
          </w:p>
        </w:tc>
        <w:bookmarkStart w:id="149" w:name="_MON_1682426259"/>
        <w:bookmarkEnd w:id="149"/>
        <w:tc>
          <w:tcPr>
            <w:tcW w:w="2925" w:type="dxa"/>
            <w:vAlign w:val="center"/>
          </w:tcPr>
          <w:p w14:paraId="0635C053"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71A255B9">
                <v:shape id="_x0000_i1029" type="#_x0000_t75" style="width:75.6pt;height:49.2pt" o:ole="">
                  <v:imagedata r:id="rId91" o:title=""/>
                </v:shape>
                <o:OLEObject Type="Embed" ProgID="Word.Document.12" ShapeID="_x0000_i1029" DrawAspect="Icon" ObjectID="_1683381123" r:id="rId92">
                  <o:FieldCodes>\s</o:FieldCodes>
                </o:OLEObject>
              </w:object>
            </w:r>
          </w:p>
        </w:tc>
      </w:tr>
      <w:tr w:rsidR="005658EE" w14:paraId="5772A9A7" w14:textId="77777777" w:rsidTr="005658EE">
        <w:trPr>
          <w:trHeight w:val="850"/>
        </w:trPr>
        <w:tc>
          <w:tcPr>
            <w:tcW w:w="5798" w:type="dxa"/>
            <w:vAlign w:val="center"/>
          </w:tcPr>
          <w:p w14:paraId="7CBFF0EB" w14:textId="77777777" w:rsidR="005658EE" w:rsidRPr="00BC7DFF" w:rsidRDefault="005658EE" w:rsidP="005658EE">
            <w:pPr>
              <w:spacing w:after="0"/>
              <w:ind w:left="10"/>
              <w:rPr>
                <w:rFonts w:asciiTheme="minorHAnsi" w:hAnsiTheme="minorHAnsi" w:cstheme="minorHAnsi"/>
                <w:szCs w:val="24"/>
              </w:rPr>
            </w:pPr>
            <w:r w:rsidRPr="00BC7DFF">
              <w:rPr>
                <w:rFonts w:asciiTheme="minorHAnsi" w:hAnsiTheme="minorHAnsi" w:cstheme="minorHAnsi"/>
                <w:szCs w:val="24"/>
              </w:rPr>
              <w:t>Whole setting closure due to a COVID-19 outbreak</w:t>
            </w:r>
          </w:p>
        </w:tc>
        <w:bookmarkStart w:id="150" w:name="_MON_1682426284"/>
        <w:bookmarkEnd w:id="150"/>
        <w:tc>
          <w:tcPr>
            <w:tcW w:w="2925" w:type="dxa"/>
            <w:vAlign w:val="center"/>
          </w:tcPr>
          <w:p w14:paraId="6A8A51D8" w14:textId="77777777" w:rsidR="005658EE" w:rsidRDefault="009325FC" w:rsidP="005658EE">
            <w:pPr>
              <w:ind w:left="0" w:firstLine="0"/>
              <w:jc w:val="center"/>
              <w:rPr>
                <w:rFonts w:asciiTheme="minorHAnsi" w:hAnsiTheme="minorHAnsi" w:cstheme="minorHAnsi"/>
                <w:szCs w:val="24"/>
              </w:rPr>
            </w:pPr>
            <w:r>
              <w:rPr>
                <w:rFonts w:asciiTheme="minorHAnsi" w:hAnsiTheme="minorHAnsi" w:cstheme="minorHAnsi"/>
                <w:szCs w:val="24"/>
              </w:rPr>
              <w:object w:dxaOrig="1508" w:dyaOrig="983" w14:anchorId="7BBF84FA">
                <v:shape id="_x0000_i1030" type="#_x0000_t75" style="width:75.6pt;height:49.2pt" o:ole="">
                  <v:imagedata r:id="rId93" o:title=""/>
                </v:shape>
                <o:OLEObject Type="Embed" ProgID="Word.Document.12" ShapeID="_x0000_i1030" DrawAspect="Icon" ObjectID="_1683381124" r:id="rId94">
                  <o:FieldCodes>\s</o:FieldCodes>
                </o:OLEObject>
              </w:object>
            </w:r>
          </w:p>
        </w:tc>
      </w:tr>
    </w:tbl>
    <w:p w14:paraId="64E351DE" w14:textId="77777777" w:rsidR="005658EE" w:rsidRPr="005658EE" w:rsidRDefault="005658EE">
      <w:pPr>
        <w:rPr>
          <w:rFonts w:asciiTheme="minorHAnsi" w:hAnsiTheme="minorHAnsi" w:cstheme="minorHAnsi"/>
          <w:szCs w:val="24"/>
        </w:rPr>
      </w:pPr>
    </w:p>
    <w:sectPr w:rsidR="005658EE" w:rsidRPr="00565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ED6F" w14:textId="77777777" w:rsidR="004B21C6" w:rsidRDefault="004B21C6">
      <w:pPr>
        <w:spacing w:after="0" w:line="240" w:lineRule="auto"/>
      </w:pPr>
      <w:r>
        <w:separator/>
      </w:r>
    </w:p>
  </w:endnote>
  <w:endnote w:type="continuationSeparator" w:id="0">
    <w:p w14:paraId="53D7E5E0" w14:textId="77777777" w:rsidR="004B21C6" w:rsidRDefault="004B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3B22" w14:textId="77777777" w:rsidR="004B21C6" w:rsidRDefault="004B21C6">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416191"/>
      <w:docPartObj>
        <w:docPartGallery w:val="Page Numbers (Bottom of Page)"/>
        <w:docPartUnique/>
      </w:docPartObj>
    </w:sdtPr>
    <w:sdtEndPr>
      <w:rPr>
        <w:noProof/>
      </w:rPr>
    </w:sdtEndPr>
    <w:sdtContent>
      <w:p w14:paraId="11C38190" w14:textId="3537DB88" w:rsidR="004B21C6" w:rsidRDefault="004B21C6">
        <w:pPr>
          <w:pStyle w:val="Footer"/>
          <w:jc w:val="right"/>
        </w:pPr>
        <w:r>
          <w:fldChar w:fldCharType="begin"/>
        </w:r>
        <w:r>
          <w:instrText xml:space="preserve"> PAGE   \* MERGEFORMAT </w:instrText>
        </w:r>
        <w:r>
          <w:fldChar w:fldCharType="separate"/>
        </w:r>
        <w:r w:rsidR="00012A50">
          <w:rPr>
            <w:noProof/>
          </w:rPr>
          <w:t>1</w:t>
        </w:r>
        <w:r>
          <w:rPr>
            <w:noProof/>
          </w:rPr>
          <w:fldChar w:fldCharType="end"/>
        </w:r>
      </w:p>
    </w:sdtContent>
  </w:sdt>
  <w:p w14:paraId="144E35F3" w14:textId="77777777" w:rsidR="004B21C6" w:rsidRDefault="004B21C6">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910084"/>
      <w:docPartObj>
        <w:docPartGallery w:val="Page Numbers (Bottom of Page)"/>
        <w:docPartUnique/>
      </w:docPartObj>
    </w:sdtPr>
    <w:sdtEndPr>
      <w:rPr>
        <w:noProof/>
      </w:rPr>
    </w:sdtEndPr>
    <w:sdtContent>
      <w:p w14:paraId="020B4A71" w14:textId="2C914555" w:rsidR="004B21C6" w:rsidRPr="0099499A" w:rsidRDefault="004B21C6">
        <w:pPr>
          <w:pStyle w:val="Footer"/>
          <w:jc w:val="right"/>
        </w:pPr>
        <w:r w:rsidRPr="0099499A">
          <w:fldChar w:fldCharType="begin"/>
        </w:r>
        <w:r w:rsidRPr="0099499A">
          <w:instrText xml:space="preserve"> PAGE   \* MERGEFORMAT </w:instrText>
        </w:r>
        <w:r w:rsidRPr="0099499A">
          <w:fldChar w:fldCharType="separate"/>
        </w:r>
        <w:r w:rsidR="00012A50">
          <w:rPr>
            <w:noProof/>
          </w:rPr>
          <w:t>12</w:t>
        </w:r>
        <w:r w:rsidRPr="0099499A">
          <w:rPr>
            <w:noProof/>
          </w:rPr>
          <w:fldChar w:fldCharType="end"/>
        </w:r>
      </w:p>
    </w:sdtContent>
  </w:sdt>
  <w:p w14:paraId="063381FC" w14:textId="77777777" w:rsidR="004B21C6" w:rsidRDefault="004B21C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4C95" w14:textId="77777777" w:rsidR="004B21C6" w:rsidRDefault="004B21C6">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p w14:paraId="574CBFA8" w14:textId="77777777" w:rsidR="004B21C6" w:rsidRDefault="004B21C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379484"/>
      <w:docPartObj>
        <w:docPartGallery w:val="Page Numbers (Bottom of Page)"/>
        <w:docPartUnique/>
      </w:docPartObj>
    </w:sdtPr>
    <w:sdtEndPr>
      <w:rPr>
        <w:noProof/>
      </w:rPr>
    </w:sdtEndPr>
    <w:sdtContent>
      <w:p w14:paraId="5362238F" w14:textId="69C9989E" w:rsidR="004B21C6" w:rsidRDefault="004B21C6">
        <w:pPr>
          <w:pStyle w:val="Footer"/>
          <w:jc w:val="right"/>
        </w:pPr>
        <w:r>
          <w:fldChar w:fldCharType="begin"/>
        </w:r>
        <w:r>
          <w:instrText xml:space="preserve"> PAGE   \* MERGEFORMAT </w:instrText>
        </w:r>
        <w:r>
          <w:fldChar w:fldCharType="separate"/>
        </w:r>
        <w:r w:rsidR="00012A50">
          <w:rPr>
            <w:noProof/>
          </w:rPr>
          <w:t>20</w:t>
        </w:r>
        <w:r>
          <w:rPr>
            <w:noProof/>
          </w:rPr>
          <w:fldChar w:fldCharType="end"/>
        </w:r>
      </w:p>
    </w:sdtContent>
  </w:sdt>
  <w:p w14:paraId="76FB0AEC" w14:textId="77777777" w:rsidR="004B21C6" w:rsidRDefault="004B21C6">
    <w:pPr>
      <w:spacing w:after="0" w:line="259" w:lineRule="auto"/>
      <w:ind w:left="37" w:firstLine="0"/>
      <w:jc w:val="center"/>
    </w:pPr>
  </w:p>
  <w:p w14:paraId="17DF081B" w14:textId="77777777" w:rsidR="004B21C6" w:rsidRDefault="004B21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053145"/>
      <w:docPartObj>
        <w:docPartGallery w:val="Page Numbers (Bottom of Page)"/>
        <w:docPartUnique/>
      </w:docPartObj>
    </w:sdtPr>
    <w:sdtEndPr>
      <w:rPr>
        <w:noProof/>
      </w:rPr>
    </w:sdtEndPr>
    <w:sdtContent>
      <w:p w14:paraId="4EEAC665" w14:textId="18D79A69" w:rsidR="004B21C6" w:rsidRDefault="004B21C6">
        <w:pPr>
          <w:pStyle w:val="Footer"/>
          <w:jc w:val="right"/>
        </w:pPr>
        <w:r>
          <w:fldChar w:fldCharType="begin"/>
        </w:r>
        <w:r>
          <w:instrText xml:space="preserve"> PAGE   \* MERGEFORMAT </w:instrText>
        </w:r>
        <w:r>
          <w:fldChar w:fldCharType="separate"/>
        </w:r>
        <w:r w:rsidR="00012A50">
          <w:rPr>
            <w:noProof/>
          </w:rPr>
          <w:t>17</w:t>
        </w:r>
        <w:r>
          <w:rPr>
            <w:noProof/>
          </w:rPr>
          <w:fldChar w:fldCharType="end"/>
        </w:r>
      </w:p>
    </w:sdtContent>
  </w:sdt>
  <w:p w14:paraId="1FC9E164" w14:textId="77777777" w:rsidR="004B21C6" w:rsidRDefault="004B21C6">
    <w:pPr>
      <w:spacing w:after="0" w:line="259" w:lineRule="auto"/>
      <w:ind w:left="37" w:firstLine="0"/>
      <w:jc w:val="center"/>
    </w:pPr>
  </w:p>
  <w:p w14:paraId="1ED884DC" w14:textId="77777777" w:rsidR="004B21C6" w:rsidRDefault="004B2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64E0" w14:textId="77777777" w:rsidR="004B21C6" w:rsidRDefault="004B21C6">
      <w:pPr>
        <w:spacing w:after="0" w:line="240" w:lineRule="auto"/>
      </w:pPr>
      <w:r>
        <w:separator/>
      </w:r>
    </w:p>
  </w:footnote>
  <w:footnote w:type="continuationSeparator" w:id="0">
    <w:p w14:paraId="611FF77F" w14:textId="77777777" w:rsidR="004B21C6" w:rsidRDefault="004B2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9E41759"/>
    <w:multiLevelType w:val="hybridMultilevel"/>
    <w:tmpl w:val="4B184FD0"/>
    <w:lvl w:ilvl="0" w:tplc="664C0AFC">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F736585"/>
    <w:multiLevelType w:val="multilevel"/>
    <w:tmpl w:val="CDCEFCB8"/>
    <w:lvl w:ilvl="0">
      <w:start w:val="1"/>
      <w:numFmt w:val="decimal"/>
      <w:lvlText w:val="%1."/>
      <w:lvlJc w:val="left"/>
      <w:pPr>
        <w:ind w:left="370" w:hanging="360"/>
      </w:pPr>
      <w:rPr>
        <w:rFonts w:hint="default"/>
      </w:rPr>
    </w:lvl>
    <w:lvl w:ilvl="1">
      <w:start w:val="7"/>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977FE7"/>
    <w:multiLevelType w:val="hybridMultilevel"/>
    <w:tmpl w:val="0BD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A5BED"/>
    <w:multiLevelType w:val="hybridMultilevel"/>
    <w:tmpl w:val="E6BC6B3A"/>
    <w:lvl w:ilvl="0" w:tplc="E9AACEE8">
      <w:start w:val="1"/>
      <w:numFmt w:val="bullet"/>
      <w:lvlText w:val=""/>
      <w:lvlJc w:val="left"/>
      <w:pPr>
        <w:ind w:left="370" w:hanging="360"/>
      </w:pPr>
      <w:rPr>
        <w:rFonts w:ascii="Symbol" w:hAnsi="Symbol" w:hint="default"/>
        <w:color w:val="000000" w:themeColor="text1"/>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1D6012B9"/>
    <w:multiLevelType w:val="hybridMultilevel"/>
    <w:tmpl w:val="280C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62863"/>
    <w:multiLevelType w:val="hybridMultilevel"/>
    <w:tmpl w:val="140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0" w15:restartNumberingAfterBreak="0">
    <w:nsid w:val="26D4517F"/>
    <w:multiLevelType w:val="hybridMultilevel"/>
    <w:tmpl w:val="C3CE2994"/>
    <w:lvl w:ilvl="0" w:tplc="F8A0A95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43943"/>
    <w:multiLevelType w:val="hybridMultilevel"/>
    <w:tmpl w:val="56BCCAE0"/>
    <w:lvl w:ilvl="0" w:tplc="98BCDD66">
      <w:start w:val="1"/>
      <w:numFmt w:val="bullet"/>
      <w:lvlText w:val=""/>
      <w:lvlJc w:val="left"/>
      <w:pPr>
        <w:ind w:left="370" w:hanging="360"/>
      </w:pPr>
      <w:rPr>
        <w:rFonts w:ascii="Symbol" w:hAnsi="Symbol" w:hint="default"/>
        <w:color w:val="000000" w:themeColor="text1"/>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2A7A3518"/>
    <w:multiLevelType w:val="hybridMultilevel"/>
    <w:tmpl w:val="521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1762691"/>
    <w:multiLevelType w:val="hybridMultilevel"/>
    <w:tmpl w:val="71C6117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364D702F"/>
    <w:multiLevelType w:val="multilevel"/>
    <w:tmpl w:val="FB1CFF5E"/>
    <w:lvl w:ilvl="0">
      <w:start w:val="2"/>
      <w:numFmt w:val="decimal"/>
      <w:lvlText w:val="%1."/>
      <w:lvlJc w:val="left"/>
      <w:pPr>
        <w:ind w:left="360" w:hanging="360"/>
      </w:pPr>
      <w:rPr>
        <w:rFonts w:hint="default"/>
      </w:rPr>
    </w:lvl>
    <w:lvl w:ilvl="1">
      <w:start w:val="9"/>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7"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EE3E85"/>
    <w:multiLevelType w:val="multilevel"/>
    <w:tmpl w:val="4C40A8DE"/>
    <w:name w:val="3"/>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0D452E4"/>
    <w:multiLevelType w:val="hybridMultilevel"/>
    <w:tmpl w:val="600E8E6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24C0D5D"/>
    <w:multiLevelType w:val="hybridMultilevel"/>
    <w:tmpl w:val="CD4EC2A2"/>
    <w:lvl w:ilvl="0" w:tplc="9EA002B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7B782D"/>
    <w:multiLevelType w:val="hybridMultilevel"/>
    <w:tmpl w:val="7FA45E2A"/>
    <w:lvl w:ilvl="0" w:tplc="29A2A33A">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E763F0"/>
    <w:multiLevelType w:val="multilevel"/>
    <w:tmpl w:val="81FAF83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EB00C5"/>
    <w:multiLevelType w:val="multilevel"/>
    <w:tmpl w:val="8E3C31A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13866"/>
    <w:multiLevelType w:val="hybridMultilevel"/>
    <w:tmpl w:val="56EC0EEE"/>
    <w:lvl w:ilvl="0" w:tplc="7560445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5"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6"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7" w15:restartNumberingAfterBreak="0">
    <w:nsid w:val="546165BB"/>
    <w:multiLevelType w:val="hybridMultilevel"/>
    <w:tmpl w:val="1F1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7D83909"/>
    <w:multiLevelType w:val="multilevel"/>
    <w:tmpl w:val="90069BC4"/>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B15ABD"/>
    <w:multiLevelType w:val="hybridMultilevel"/>
    <w:tmpl w:val="B78AD3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2" w15:restartNumberingAfterBreak="0">
    <w:nsid w:val="5DB52EF9"/>
    <w:multiLevelType w:val="hybridMultilevel"/>
    <w:tmpl w:val="400A1EC2"/>
    <w:lvl w:ilvl="0" w:tplc="6EDED78E">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3" w15:restartNumberingAfterBreak="0">
    <w:nsid w:val="605868E9"/>
    <w:multiLevelType w:val="hybridMultilevel"/>
    <w:tmpl w:val="FCDC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F907E7"/>
    <w:multiLevelType w:val="hybridMultilevel"/>
    <w:tmpl w:val="CBC27B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5" w15:restartNumberingAfterBreak="0">
    <w:nsid w:val="65B87D86"/>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78E063F"/>
    <w:multiLevelType w:val="hybridMultilevel"/>
    <w:tmpl w:val="91EE05F0"/>
    <w:lvl w:ilvl="0" w:tplc="24789B78">
      <w:start w:val="1"/>
      <w:numFmt w:val="decimal"/>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7737E5"/>
    <w:multiLevelType w:val="hybridMultilevel"/>
    <w:tmpl w:val="0D8274BC"/>
    <w:lvl w:ilvl="0" w:tplc="6596A796">
      <w:start w:val="1"/>
      <w:numFmt w:val="bullet"/>
      <w:lvlText w:val=""/>
      <w:lvlJc w:val="left"/>
      <w:pPr>
        <w:ind w:left="37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A67EA"/>
    <w:multiLevelType w:val="multilevel"/>
    <w:tmpl w:val="720E192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3CE6F61"/>
    <w:multiLevelType w:val="hybridMultilevel"/>
    <w:tmpl w:val="69FA34F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0"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52B27"/>
    <w:multiLevelType w:val="hybridMultilevel"/>
    <w:tmpl w:val="3F6C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8"/>
  </w:num>
  <w:num w:numId="2">
    <w:abstractNumId w:val="0"/>
  </w:num>
  <w:num w:numId="3">
    <w:abstractNumId w:val="17"/>
  </w:num>
  <w:num w:numId="4">
    <w:abstractNumId w:val="13"/>
  </w:num>
  <w:num w:numId="5">
    <w:abstractNumId w:val="28"/>
  </w:num>
  <w:num w:numId="6">
    <w:abstractNumId w:val="26"/>
  </w:num>
  <w:num w:numId="7">
    <w:abstractNumId w:val="42"/>
  </w:num>
  <w:num w:numId="8">
    <w:abstractNumId w:val="2"/>
  </w:num>
  <w:num w:numId="9">
    <w:abstractNumId w:val="40"/>
  </w:num>
  <w:num w:numId="10">
    <w:abstractNumId w:val="30"/>
  </w:num>
  <w:num w:numId="11">
    <w:abstractNumId w:val="4"/>
  </w:num>
  <w:num w:numId="12">
    <w:abstractNumId w:val="25"/>
  </w:num>
  <w:num w:numId="13">
    <w:abstractNumId w:val="15"/>
  </w:num>
  <w:num w:numId="14">
    <w:abstractNumId w:val="36"/>
  </w:num>
  <w:num w:numId="15">
    <w:abstractNumId w:val="14"/>
  </w:num>
  <w:num w:numId="16">
    <w:abstractNumId w:val="5"/>
  </w:num>
  <w:num w:numId="17">
    <w:abstractNumId w:val="3"/>
  </w:num>
  <w:num w:numId="18">
    <w:abstractNumId w:val="8"/>
  </w:num>
  <w:num w:numId="19">
    <w:abstractNumId w:val="22"/>
  </w:num>
  <w:num w:numId="20">
    <w:abstractNumId w:val="24"/>
  </w:num>
  <w:num w:numId="21">
    <w:abstractNumId w:val="31"/>
  </w:num>
  <w:num w:numId="22">
    <w:abstractNumId w:val="35"/>
  </w:num>
  <w:num w:numId="23">
    <w:abstractNumId w:val="23"/>
  </w:num>
  <w:num w:numId="24">
    <w:abstractNumId w:val="12"/>
  </w:num>
  <w:num w:numId="25">
    <w:abstractNumId w:val="41"/>
  </w:num>
  <w:num w:numId="26">
    <w:abstractNumId w:val="16"/>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9"/>
  </w:num>
  <w:num w:numId="31">
    <w:abstractNumId w:val="34"/>
  </w:num>
  <w:num w:numId="32">
    <w:abstractNumId w:val="21"/>
  </w:num>
  <w:num w:numId="33">
    <w:abstractNumId w:val="10"/>
  </w:num>
  <w:num w:numId="34">
    <w:abstractNumId w:val="20"/>
  </w:num>
  <w:num w:numId="35">
    <w:abstractNumId w:val="33"/>
  </w:num>
  <w:num w:numId="36">
    <w:abstractNumId w:val="9"/>
  </w:num>
  <w:num w:numId="37">
    <w:abstractNumId w:val="7"/>
  </w:num>
  <w:num w:numId="38">
    <w:abstractNumId w:val="32"/>
  </w:num>
  <w:num w:numId="39">
    <w:abstractNumId w:val="6"/>
  </w:num>
  <w:num w:numId="40">
    <w:abstractNumId w:val="1"/>
  </w:num>
  <w:num w:numId="41">
    <w:abstractNumId w:val="11"/>
  </w:num>
  <w:num w:numId="42">
    <w:abstractNumId w:val="3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EE"/>
    <w:rsid w:val="00012A50"/>
    <w:rsid w:val="001A7131"/>
    <w:rsid w:val="00345680"/>
    <w:rsid w:val="003D6ABA"/>
    <w:rsid w:val="004403DE"/>
    <w:rsid w:val="004564D3"/>
    <w:rsid w:val="004B21C6"/>
    <w:rsid w:val="00502670"/>
    <w:rsid w:val="005658EE"/>
    <w:rsid w:val="00576038"/>
    <w:rsid w:val="00591096"/>
    <w:rsid w:val="007821DC"/>
    <w:rsid w:val="009325FC"/>
    <w:rsid w:val="00961E8D"/>
    <w:rsid w:val="00B42756"/>
    <w:rsid w:val="00B64D43"/>
    <w:rsid w:val="00CB1B1F"/>
    <w:rsid w:val="00D833A0"/>
    <w:rsid w:val="00DD0028"/>
    <w:rsid w:val="00F26841"/>
    <w:rsid w:val="00FB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3CC254"/>
  <w15:chartTrackingRefBased/>
  <w15:docId w15:val="{89AB69D5-EA37-4B81-8708-CFD61A5C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EE"/>
    <w:pPr>
      <w:spacing w:after="5" w:line="271" w:lineRule="auto"/>
      <w:ind w:left="293"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5658EE"/>
    <w:pPr>
      <w:keepNext/>
      <w:keepLines/>
      <w:spacing w:after="2"/>
      <w:ind w:left="10" w:hanging="10"/>
      <w:jc w:val="both"/>
      <w:outlineLvl w:val="0"/>
    </w:pPr>
    <w:rPr>
      <w:rFonts w:asciiTheme="majorHAnsi" w:eastAsia="Arial" w:hAnsiTheme="majorHAnsi" w:cs="Arial"/>
      <w:color w:val="2E74B5" w:themeColor="accent1" w:themeShade="BF"/>
      <w:sz w:val="32"/>
      <w:lang w:eastAsia="en-GB"/>
    </w:rPr>
  </w:style>
  <w:style w:type="paragraph" w:styleId="Heading2">
    <w:name w:val="heading 2"/>
    <w:next w:val="Normal"/>
    <w:link w:val="Heading2Char"/>
    <w:uiPriority w:val="9"/>
    <w:unhideWhenUsed/>
    <w:qFormat/>
    <w:rsid w:val="005658EE"/>
    <w:pPr>
      <w:keepNext/>
      <w:keepLines/>
      <w:spacing w:after="52" w:line="250" w:lineRule="auto"/>
      <w:ind w:left="10" w:hanging="10"/>
      <w:jc w:val="both"/>
      <w:outlineLvl w:val="1"/>
    </w:pPr>
    <w:rPr>
      <w:rFonts w:asciiTheme="majorHAnsi" w:eastAsia="Arial" w:hAnsiTheme="majorHAnsi" w:cs="Arial"/>
      <w:color w:val="2E74B5" w:themeColor="accent1" w:themeShade="BF"/>
      <w:sz w:val="26"/>
      <w:lang w:eastAsia="en-GB"/>
    </w:rPr>
  </w:style>
  <w:style w:type="paragraph" w:styleId="Heading3">
    <w:name w:val="heading 3"/>
    <w:next w:val="Normal"/>
    <w:link w:val="Heading3Char"/>
    <w:uiPriority w:val="9"/>
    <w:unhideWhenUsed/>
    <w:qFormat/>
    <w:rsid w:val="005658EE"/>
    <w:pPr>
      <w:keepNext/>
      <w:keepLines/>
      <w:spacing w:after="11" w:line="249" w:lineRule="auto"/>
      <w:ind w:left="10" w:hanging="10"/>
      <w:outlineLvl w:val="2"/>
    </w:pPr>
    <w:rPr>
      <w:rFonts w:ascii="Arial" w:eastAsia="Arial" w:hAnsi="Arial" w:cs="Arial"/>
      <w:b/>
      <w:color w:val="000000"/>
      <w:sz w:val="26"/>
      <w:lang w:eastAsia="en-GB"/>
    </w:rPr>
  </w:style>
  <w:style w:type="paragraph" w:styleId="Heading4">
    <w:name w:val="heading 4"/>
    <w:basedOn w:val="Normal"/>
    <w:next w:val="Normal"/>
    <w:link w:val="Heading4Char"/>
    <w:uiPriority w:val="9"/>
    <w:unhideWhenUsed/>
    <w:qFormat/>
    <w:rsid w:val="005658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58EE"/>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58EE"/>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658EE"/>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658E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8E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8EE"/>
    <w:rPr>
      <w:rFonts w:asciiTheme="majorHAnsi" w:eastAsia="Arial" w:hAnsiTheme="majorHAnsi" w:cs="Arial"/>
      <w:color w:val="2E74B5" w:themeColor="accent1" w:themeShade="BF"/>
      <w:sz w:val="32"/>
      <w:lang w:eastAsia="en-GB"/>
    </w:rPr>
  </w:style>
  <w:style w:type="character" w:customStyle="1" w:styleId="Heading2Char">
    <w:name w:val="Heading 2 Char"/>
    <w:basedOn w:val="DefaultParagraphFont"/>
    <w:link w:val="Heading2"/>
    <w:uiPriority w:val="9"/>
    <w:rsid w:val="005658EE"/>
    <w:rPr>
      <w:rFonts w:asciiTheme="majorHAnsi" w:eastAsia="Arial" w:hAnsiTheme="majorHAnsi" w:cs="Arial"/>
      <w:color w:val="2E74B5" w:themeColor="accent1" w:themeShade="BF"/>
      <w:sz w:val="26"/>
      <w:lang w:eastAsia="en-GB"/>
    </w:rPr>
  </w:style>
  <w:style w:type="character" w:customStyle="1" w:styleId="Heading3Char">
    <w:name w:val="Heading 3 Char"/>
    <w:basedOn w:val="DefaultParagraphFont"/>
    <w:link w:val="Heading3"/>
    <w:uiPriority w:val="9"/>
    <w:rsid w:val="005658EE"/>
    <w:rPr>
      <w:rFonts w:ascii="Arial" w:eastAsia="Arial" w:hAnsi="Arial" w:cs="Arial"/>
      <w:b/>
      <w:color w:val="000000"/>
      <w:sz w:val="26"/>
      <w:lang w:eastAsia="en-GB"/>
    </w:rPr>
  </w:style>
  <w:style w:type="character" w:customStyle="1" w:styleId="Heading4Char">
    <w:name w:val="Heading 4 Char"/>
    <w:basedOn w:val="DefaultParagraphFont"/>
    <w:link w:val="Heading4"/>
    <w:uiPriority w:val="9"/>
    <w:rsid w:val="005658EE"/>
    <w:rPr>
      <w:rFonts w:asciiTheme="majorHAnsi" w:eastAsiaTheme="majorEastAsia" w:hAnsiTheme="majorHAnsi" w:cstheme="majorBidi"/>
      <w:i/>
      <w:iCs/>
      <w:color w:val="2E74B5" w:themeColor="accent1" w:themeShade="BF"/>
      <w:sz w:val="24"/>
      <w:lang w:eastAsia="en-GB"/>
    </w:rPr>
  </w:style>
  <w:style w:type="character" w:customStyle="1" w:styleId="Heading5Char">
    <w:name w:val="Heading 5 Char"/>
    <w:basedOn w:val="DefaultParagraphFont"/>
    <w:link w:val="Heading5"/>
    <w:uiPriority w:val="9"/>
    <w:rsid w:val="005658EE"/>
    <w:rPr>
      <w:rFonts w:asciiTheme="majorHAnsi" w:eastAsiaTheme="majorEastAsia" w:hAnsiTheme="majorHAnsi" w:cstheme="majorBidi"/>
      <w:color w:val="2E74B5" w:themeColor="accent1" w:themeShade="BF"/>
      <w:sz w:val="24"/>
      <w:lang w:eastAsia="en-GB"/>
    </w:rPr>
  </w:style>
  <w:style w:type="character" w:customStyle="1" w:styleId="Heading6Char">
    <w:name w:val="Heading 6 Char"/>
    <w:basedOn w:val="DefaultParagraphFont"/>
    <w:link w:val="Heading6"/>
    <w:uiPriority w:val="9"/>
    <w:rsid w:val="005658EE"/>
    <w:rPr>
      <w:rFonts w:asciiTheme="majorHAnsi" w:eastAsiaTheme="majorEastAsia" w:hAnsiTheme="majorHAnsi" w:cstheme="majorBidi"/>
      <w:color w:val="1F4D78" w:themeColor="accent1" w:themeShade="7F"/>
      <w:sz w:val="24"/>
      <w:lang w:eastAsia="en-GB"/>
    </w:rPr>
  </w:style>
  <w:style w:type="character" w:customStyle="1" w:styleId="Heading7Char">
    <w:name w:val="Heading 7 Char"/>
    <w:basedOn w:val="DefaultParagraphFont"/>
    <w:link w:val="Heading7"/>
    <w:uiPriority w:val="9"/>
    <w:rsid w:val="005658EE"/>
    <w:rPr>
      <w:rFonts w:asciiTheme="majorHAnsi" w:eastAsiaTheme="majorEastAsia" w:hAnsiTheme="majorHAnsi" w:cstheme="majorBidi"/>
      <w:i/>
      <w:iCs/>
      <w:color w:val="1F4D78" w:themeColor="accent1" w:themeShade="7F"/>
      <w:sz w:val="24"/>
      <w:lang w:eastAsia="en-GB"/>
    </w:rPr>
  </w:style>
  <w:style w:type="character" w:customStyle="1" w:styleId="Heading8Char">
    <w:name w:val="Heading 8 Char"/>
    <w:basedOn w:val="DefaultParagraphFont"/>
    <w:link w:val="Heading8"/>
    <w:uiPriority w:val="9"/>
    <w:rsid w:val="005658E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5658EE"/>
    <w:rPr>
      <w:rFonts w:asciiTheme="majorHAnsi" w:eastAsiaTheme="majorEastAsia" w:hAnsiTheme="majorHAnsi" w:cstheme="majorBidi"/>
      <w:i/>
      <w:iCs/>
      <w:color w:val="272727" w:themeColor="text1" w:themeTint="D8"/>
      <w:sz w:val="21"/>
      <w:szCs w:val="21"/>
      <w:lang w:eastAsia="en-GB"/>
    </w:rPr>
  </w:style>
  <w:style w:type="table" w:customStyle="1" w:styleId="TableGrid">
    <w:name w:val="TableGrid"/>
    <w:rsid w:val="005658EE"/>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5658EE"/>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5658EE"/>
    <w:rPr>
      <w:rFonts w:asciiTheme="majorHAnsi" w:eastAsiaTheme="majorEastAsia" w:hAnsiTheme="majorHAnsi" w:cstheme="majorBidi"/>
      <w:color w:val="2E74B5" w:themeColor="accent1" w:themeShade="BF"/>
      <w:spacing w:val="-10"/>
      <w:kern w:val="28"/>
      <w:sz w:val="56"/>
      <w:szCs w:val="56"/>
      <w:lang w:eastAsia="en-GB"/>
    </w:rPr>
  </w:style>
  <w:style w:type="paragraph" w:styleId="Subtitle">
    <w:name w:val="Subtitle"/>
    <w:basedOn w:val="Normal"/>
    <w:next w:val="Normal"/>
    <w:link w:val="SubtitleChar"/>
    <w:uiPriority w:val="11"/>
    <w:qFormat/>
    <w:rsid w:val="005658EE"/>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5658EE"/>
    <w:rPr>
      <w:rFonts w:asciiTheme="majorHAnsi" w:eastAsiaTheme="minorEastAsia" w:hAnsiTheme="majorHAnsi"/>
      <w:color w:val="2E74B5" w:themeColor="accent1" w:themeShade="BF"/>
      <w:spacing w:val="15"/>
      <w:sz w:val="30"/>
      <w:lang w:eastAsia="en-GB"/>
    </w:rPr>
  </w:style>
  <w:style w:type="paragraph" w:styleId="NoSpacing">
    <w:name w:val="No Spacing"/>
    <w:uiPriority w:val="1"/>
    <w:qFormat/>
    <w:rsid w:val="005658EE"/>
    <w:pPr>
      <w:spacing w:after="0" w:line="240" w:lineRule="auto"/>
      <w:ind w:left="293" w:hanging="10"/>
    </w:pPr>
    <w:rPr>
      <w:rFonts w:ascii="Arial" w:eastAsia="Arial" w:hAnsi="Arial" w:cs="Arial"/>
      <w:color w:val="000000"/>
      <w:sz w:val="24"/>
      <w:lang w:eastAsia="en-GB"/>
    </w:rPr>
  </w:style>
  <w:style w:type="paragraph" w:styleId="Header">
    <w:name w:val="header"/>
    <w:basedOn w:val="Normal"/>
    <w:link w:val="HeaderChar"/>
    <w:uiPriority w:val="99"/>
    <w:unhideWhenUsed/>
    <w:rsid w:val="0056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EE"/>
    <w:rPr>
      <w:rFonts w:ascii="Arial" w:eastAsia="Arial" w:hAnsi="Arial" w:cs="Arial"/>
      <w:color w:val="000000"/>
      <w:sz w:val="24"/>
      <w:lang w:eastAsia="en-GB"/>
    </w:rPr>
  </w:style>
  <w:style w:type="paragraph" w:styleId="Footer">
    <w:name w:val="footer"/>
    <w:basedOn w:val="Normal"/>
    <w:link w:val="FooterChar"/>
    <w:uiPriority w:val="99"/>
    <w:unhideWhenUsed/>
    <w:rsid w:val="005658EE"/>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658EE"/>
    <w:rPr>
      <w:rFonts w:eastAsiaTheme="minorEastAsia" w:cs="Times New Roman"/>
      <w:lang w:val="en-US"/>
    </w:rPr>
  </w:style>
  <w:style w:type="table" w:styleId="TableGrid0">
    <w:name w:val="Table Grid"/>
    <w:basedOn w:val="TableNormal"/>
    <w:uiPriority w:val="39"/>
    <w:rsid w:val="005658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8EE"/>
    <w:rPr>
      <w:color w:val="98002E"/>
      <w:u w:val="none"/>
    </w:rPr>
  </w:style>
  <w:style w:type="paragraph" w:styleId="ListParagraph">
    <w:name w:val="List Paragraph"/>
    <w:basedOn w:val="Normal"/>
    <w:link w:val="ListParagraphChar"/>
    <w:uiPriority w:val="34"/>
    <w:qFormat/>
    <w:rsid w:val="005658EE"/>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5658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5658EE"/>
  </w:style>
  <w:style w:type="character" w:customStyle="1" w:styleId="eop">
    <w:name w:val="eop"/>
    <w:basedOn w:val="DefaultParagraphFont"/>
    <w:rsid w:val="005658EE"/>
  </w:style>
  <w:style w:type="character" w:styleId="FollowedHyperlink">
    <w:name w:val="FollowedHyperlink"/>
    <w:basedOn w:val="DefaultParagraphFont"/>
    <w:uiPriority w:val="99"/>
    <w:semiHidden/>
    <w:unhideWhenUsed/>
    <w:rsid w:val="005658EE"/>
    <w:rPr>
      <w:color w:val="954F72" w:themeColor="followedHyperlink"/>
      <w:u w:val="single"/>
    </w:rPr>
  </w:style>
  <w:style w:type="paragraph" w:styleId="TOCHeading">
    <w:name w:val="TOC Heading"/>
    <w:basedOn w:val="Heading1"/>
    <w:next w:val="Normal"/>
    <w:uiPriority w:val="39"/>
    <w:unhideWhenUsed/>
    <w:qFormat/>
    <w:rsid w:val="005658EE"/>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5658EE"/>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5658EE"/>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5658EE"/>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5658EE"/>
    <w:pPr>
      <w:numPr>
        <w:numId w:val="9"/>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658EE"/>
    <w:rPr>
      <w:rFonts w:ascii="Arial" w:eastAsia="Times New Roman" w:hAnsi="Arial" w:cs="Times New Roman"/>
      <w:sz w:val="24"/>
      <w:szCs w:val="24"/>
    </w:rPr>
  </w:style>
  <w:style w:type="paragraph" w:customStyle="1" w:styleId="PHESecondaryHeadingTwo">
    <w:name w:val="PHE Secondary Heading Two"/>
    <w:basedOn w:val="Normal"/>
    <w:qFormat/>
    <w:rsid w:val="005658EE"/>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5658EE"/>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5658EE"/>
    <w:rPr>
      <w:rFonts w:ascii="Calibri" w:eastAsia="Calibri" w:hAnsi="Calibri"/>
      <w:lang w:val="en-US"/>
    </w:rPr>
  </w:style>
  <w:style w:type="character" w:customStyle="1" w:styleId="ListParagraphChar">
    <w:name w:val="List Paragraph Char"/>
    <w:basedOn w:val="DefaultParagraphFont"/>
    <w:link w:val="ListParagraph"/>
    <w:uiPriority w:val="34"/>
    <w:locked/>
    <w:rsid w:val="005658EE"/>
    <w:rPr>
      <w:rFonts w:ascii="Arial" w:eastAsia="Times New Roman" w:hAnsi="Arial" w:cs="Arial"/>
      <w:sz w:val="24"/>
      <w:szCs w:val="20"/>
    </w:rPr>
  </w:style>
  <w:style w:type="table" w:customStyle="1" w:styleId="ColorfulList-Accent31">
    <w:name w:val="Colorful List - Accent 31"/>
    <w:basedOn w:val="TableNormal"/>
    <w:next w:val="ColorfulList-Accent3"/>
    <w:uiPriority w:val="72"/>
    <w:rsid w:val="005658EE"/>
    <w:pPr>
      <w:spacing w:after="0" w:line="240" w:lineRule="auto"/>
    </w:pPr>
    <w:rPr>
      <w:rFonts w:ascii="Palatino Linotype" w:eastAsia="Palatino Linotype" w:hAnsi="Palatino Linotype" w:cs="Times New Roman"/>
      <w:color w:val="000000"/>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5658EE"/>
    <w:pPr>
      <w:spacing w:after="0" w:line="240" w:lineRule="auto"/>
    </w:pPr>
    <w:rPr>
      <w:rFonts w:eastAsiaTheme="minorEastAsia"/>
      <w:color w:val="000000" w:themeColor="text1"/>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5658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58EE"/>
    <w:rPr>
      <w:color w:val="605E5C"/>
      <w:shd w:val="clear" w:color="auto" w:fill="E1DFDD"/>
    </w:rPr>
  </w:style>
  <w:style w:type="paragraph" w:styleId="BalloonText">
    <w:name w:val="Balloon Text"/>
    <w:basedOn w:val="Normal"/>
    <w:link w:val="BalloonTextChar"/>
    <w:uiPriority w:val="99"/>
    <w:semiHidden/>
    <w:unhideWhenUsed/>
    <w:rsid w:val="0056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EE"/>
    <w:rPr>
      <w:rFonts w:ascii="Segoe UI" w:eastAsia="Arial" w:hAnsi="Segoe UI" w:cs="Segoe UI"/>
      <w:color w:val="000000"/>
      <w:sz w:val="18"/>
      <w:szCs w:val="18"/>
      <w:lang w:eastAsia="en-GB"/>
    </w:rPr>
  </w:style>
  <w:style w:type="character" w:customStyle="1" w:styleId="UnresolvedMention2">
    <w:name w:val="Unresolved Mention2"/>
    <w:basedOn w:val="DefaultParagraphFont"/>
    <w:uiPriority w:val="99"/>
    <w:semiHidden/>
    <w:unhideWhenUsed/>
    <w:rsid w:val="0056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1653">
      <w:bodyDiv w:val="1"/>
      <w:marLeft w:val="0"/>
      <w:marRight w:val="0"/>
      <w:marTop w:val="0"/>
      <w:marBottom w:val="0"/>
      <w:divBdr>
        <w:top w:val="none" w:sz="0" w:space="0" w:color="auto"/>
        <w:left w:val="none" w:sz="0" w:space="0" w:color="auto"/>
        <w:bottom w:val="none" w:sz="0" w:space="0" w:color="auto"/>
        <w:right w:val="none" w:sz="0" w:space="0" w:color="auto"/>
      </w:divBdr>
    </w:div>
    <w:div w:id="18317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decontamination-in-non-healthcare-settings" TargetMode="External"/><Relationship Id="rId21" Type="http://schemas.openxmlformats.org/officeDocument/2006/relationships/footer" Target="footer3.xml"/><Relationship Id="rId42" Type="http://schemas.openxmlformats.org/officeDocument/2006/relationships/hyperlink" Target="https://www.gov.uk/guidance/coronavirus-covid-19-getting-tested" TargetMode="External"/><Relationship Id="rId47" Type="http://schemas.openxmlformats.org/officeDocument/2006/relationships/hyperlink" Target="mailto:EducationIPC@cumbria.gov.uk"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package" Target="embeddings/Microsoft_Word_Document.docx"/><Relationship Id="rId89" Type="http://schemas.openxmlformats.org/officeDocument/2006/relationships/image" Target="media/image7.emf"/><Relationship Id="rId16" Type="http://schemas.openxmlformats.org/officeDocument/2006/relationships/hyperlink" Target="mailto:EducationIPC@cumbria.gov.uk" TargetMode="External"/><Relationship Id="rId11" Type="http://schemas.openxmlformats.org/officeDocument/2006/relationships/hyperlink" Target="mailto:school.transport@cumbria.gov.uk" TargetMode="External"/><Relationship Id="rId32" Type="http://schemas.openxmlformats.org/officeDocument/2006/relationships/hyperlink" Target="https://assets.publishing.service.gov.uk/government/uploads/system/uploads/attachment_data/file/961287/Greenbook_chapter_14a_v7_12Feb2021.pdf" TargetMode="External"/><Relationship Id="rId37" Type="http://schemas.openxmlformats.org/officeDocument/2006/relationships/footer" Target="footer4.xml"/><Relationship Id="rId53" Type="http://schemas.openxmlformats.org/officeDocument/2006/relationships/hyperlink" Target="mailto:EducationIPC@cumbria.gov.uk" TargetMode="External"/><Relationship Id="rId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4"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79" Type="http://schemas.openxmlformats.org/officeDocument/2006/relationships/hyperlink" Target="https://www.who.int/infection-prevention/campaigns/clean-hands/5moments/en/" TargetMode="External"/><Relationship Id="rId5" Type="http://schemas.openxmlformats.org/officeDocument/2006/relationships/webSettings" Target="webSettings.xml"/><Relationship Id="rId90" Type="http://schemas.openxmlformats.org/officeDocument/2006/relationships/package" Target="embeddings/Microsoft_Word_Document3.docx"/><Relationship Id="rId95" Type="http://schemas.openxmlformats.org/officeDocument/2006/relationships/fontTable" Target="fontTable.xml"/><Relationship Id="rId22" Type="http://schemas.openxmlformats.org/officeDocument/2006/relationships/image" Target="media/image3.png"/><Relationship Id="rId27"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report-covid19-result" TargetMode="External"/><Relationship Id="rId48"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staying-alert-and-safe-social-distancing" TargetMode="External"/><Relationship Id="rId69" Type="http://schemas.openxmlformats.org/officeDocument/2006/relationships/hyperlink" Target="https://www.gov.uk/government/publications/closure-of-educational-settings-information-for-parents-and-carers/reopening-schools-and-other-educational-settings-from-1-june" TargetMode="External"/><Relationship Id="rId8" Type="http://schemas.openxmlformats.org/officeDocument/2006/relationships/hyperlink" Target="mailto:educationIPC@cumbria.gov.uk" TargetMode="External"/><Relationship Id="rId51" Type="http://schemas.openxmlformats.org/officeDocument/2006/relationships/hyperlink" Target="https://www.hse.gov.uk/coronavirus/riddor/index.htm" TargetMode="External"/><Relationship Id="rId72"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80" Type="http://schemas.openxmlformats.org/officeDocument/2006/relationships/hyperlink" Target="https://campaignresources.phe.gov.uk/resources/campaigns/34/resources/2665" TargetMode="External"/><Relationship Id="rId85" Type="http://schemas.openxmlformats.org/officeDocument/2006/relationships/image" Target="media/image5.emf"/><Relationship Id="rId93" Type="http://schemas.openxmlformats.org/officeDocument/2006/relationships/image" Target="media/image9.emf"/><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hs.uk/conditions/coronavirus-covid-19/testing-and-tracing/get-a-test-to-check-if-you-have-coronavirus/" TargetMode="External"/><Relationship Id="rId25" Type="http://schemas.openxmlformats.org/officeDocument/2006/relationships/hyperlink" Target="https://www.nhs.uk/conditions/coronavirus-covid-19/testing-and-tracing/get-a-test-to-check-if-you-have-coronavirus/" TargetMode="External"/><Relationship Id="rId33" Type="http://schemas.openxmlformats.org/officeDocument/2006/relationships/hyperlink" Target="https://coronavirus-yellowcard.mhra.gov.uk/" TargetMode="External"/><Relationship Id="rId38" Type="http://schemas.openxmlformats.org/officeDocument/2006/relationships/footer" Target="footer5.xml"/><Relationship Id="rId46" Type="http://schemas.openxmlformats.org/officeDocument/2006/relationships/hyperlink" Target="https://www.gov.uk/report-covid19-result" TargetMode="External"/><Relationship Id="rId59" Type="http://schemas.openxmlformats.org/officeDocument/2006/relationships/hyperlink" Target="https://www.rcog.org.uk/en/guidelines-research-services/guidelines/coronavirus-pregnancy/" TargetMode="External"/><Relationship Id="rId67" Type="http://schemas.openxmlformats.org/officeDocument/2006/relationships/hyperlink" Target="https://www.gov.uk/government/collections/coronavirus-covid-19-guidance-for-schools-and-other-educational-settings" TargetMode="External"/><Relationship Id="rId20" Type="http://schemas.openxmlformats.org/officeDocument/2006/relationships/footer" Target="footer2.xml"/><Relationship Id="rId41" Type="http://schemas.openxmlformats.org/officeDocument/2006/relationships/hyperlink" Target="https://www.gov.uk/report-covid19-result" TargetMode="External"/><Relationship Id="rId54" Type="http://schemas.openxmlformats.org/officeDocument/2006/relationships/hyperlink" Target="https://assets.publishing.service.gov.uk/government/uploads/system/uploads/attachment_data/file/789369/Exclusion_table.pdf"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5" Type="http://schemas.openxmlformats.org/officeDocument/2006/relationships/hyperlink" Target="https://www.nhs.uk/conditions/coronavirus-covid-19/testing-for-coronavirus/" TargetMode="External"/><Relationship Id="rId83" Type="http://schemas.openxmlformats.org/officeDocument/2006/relationships/image" Target="media/image4.emf"/><Relationship Id="rId88" Type="http://schemas.openxmlformats.org/officeDocument/2006/relationships/package" Target="embeddings/Microsoft_Word_Document2.docx"/><Relationship Id="rId91" Type="http://schemas.openxmlformats.org/officeDocument/2006/relationships/image" Target="media/image8.e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overnment/publications/covid-19-stay-at-home-guidance" TargetMode="External"/><Relationship Id="rId36" Type="http://schemas.openxmlformats.org/officeDocument/2006/relationships/hyperlink" Target="mailto:EducationIPC@cumbria.gov.uk" TargetMode="External"/><Relationship Id="rId49" Type="http://schemas.openxmlformats.org/officeDocument/2006/relationships/hyperlink" Target="mailto:EducationIPC@cumbria.gov.uk"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mailto:educationIPC@cumbria.gov.uk" TargetMode="External"/><Relationship Id="rId31" Type="http://schemas.openxmlformats.org/officeDocument/2006/relationships/hyperlink" Target="https://www.hse.gov.uk/coronavirus/riddor/index.htm" TargetMode="External"/><Relationship Id="rId44"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mailto:EducationIPC@cumbria.gov.uk"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3"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s://coronavirusresources.phe.gov.uk/" TargetMode="External"/><Relationship Id="rId86" Type="http://schemas.openxmlformats.org/officeDocument/2006/relationships/package" Target="embeddings/Microsoft_Word_Document1.docx"/><Relationship Id="rId94"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hyperlink" Target="mailto:school.transport@cumbria.gov.uk" TargetMode="External"/><Relationship Id="rId13" Type="http://schemas.openxmlformats.org/officeDocument/2006/relationships/image" Target="media/image2.png"/><Relationship Id="rId18" Type="http://schemas.openxmlformats.org/officeDocument/2006/relationships/hyperlink" Target="https://www.nhs.uk/conditions/coronavirus-covid-19/testing-and-tracing/get-a-test-to-check-if-you-have-coronavirus/" TargetMode="External"/><Relationship Id="rId39" Type="http://schemas.openxmlformats.org/officeDocument/2006/relationships/footer" Target="footer6.xml"/><Relationship Id="rId34" Type="http://schemas.openxmlformats.org/officeDocument/2006/relationships/hyperlink" Target="https://assets.publishing.service.gov.uk/government/uploads/system/uploads/attachment_data/file/961287/Greenbook_chapter_14a_v7_12Feb2021.pdf" TargetMode="External"/><Relationship Id="rId50" Type="http://schemas.openxmlformats.org/officeDocument/2006/relationships/hyperlink" Target="https://www.gov.uk/guidance/tell-ofsted-if-you-have-a-covid-19-incident-at-your-childcare-business" TargetMode="External"/><Relationship Id="rId55" Type="http://schemas.openxmlformats.org/officeDocument/2006/relationships/hyperlink" Target="mailto:EducationIPC@cumbria.gov.uk" TargetMode="External"/><Relationship Id="rId76"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7" Type="http://schemas.openxmlformats.org/officeDocument/2006/relationships/endnotes" Target="endnotes.xml"/><Relationship Id="rId7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2" Type="http://schemas.openxmlformats.org/officeDocument/2006/relationships/package" Target="embeddings/Microsoft_Word_Document4.docx"/><Relationship Id="rId2" Type="http://schemas.openxmlformats.org/officeDocument/2006/relationships/numbering" Target="numbering.xml"/><Relationship Id="rId29" Type="http://schemas.openxmlformats.org/officeDocument/2006/relationships/hyperlink" Target="mailto:ducationIPC@cumbria.gov.uk" TargetMode="External"/><Relationship Id="rId24" Type="http://schemas.openxmlformats.org/officeDocument/2006/relationships/hyperlink" Target="https://www.gov.uk/government/publications/covid-19-stay-at-home-guidance" TargetMode="External"/><Relationship Id="rId40" Type="http://schemas.openxmlformats.org/officeDocument/2006/relationships/hyperlink" Target="mailto:EducationIPC@cumbria.gov.uk%20" TargetMode="External"/><Relationship Id="rId45" Type="http://schemas.openxmlformats.org/officeDocument/2006/relationships/hyperlink" Target="https://www.nhs.uk/conditions/coronavirus-covid-19/testing-and-tracing/get-a-test-to-check-if-you-have-coronavirus/" TargetMode="External"/><Relationship Id="rId6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87" Type="http://schemas.openxmlformats.org/officeDocument/2006/relationships/image" Target="media/image6.emf"/><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mailto:EducationIPC@cumbria.gov.uk" TargetMode="External"/><Relationship Id="rId19" Type="http://schemas.openxmlformats.org/officeDocument/2006/relationships/footer" Target="footer1.xml"/><Relationship Id="rId14" Type="http://schemas.openxmlformats.org/officeDocument/2006/relationships/hyperlink" Target="mailto:EducationIPC@cumbria.gov.uk" TargetMode="External"/><Relationship Id="rId30" Type="http://schemas.openxmlformats.org/officeDocument/2006/relationships/hyperlink" Target="https://www.gov.uk/guidance/report-a-serious-childcare-incident" TargetMode="External"/><Relationship Id="rId35" Type="http://schemas.openxmlformats.org/officeDocument/2006/relationships/hyperlink" Target="https://coronavirus-yellowcard.mhra.gov.uk/" TargetMode="External"/><Relationship Id="rId56"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2D904A7-7BAC-480E-9CAB-EFC086C6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9944</Words>
  <Characters>56686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Resource Pack for Private, Voluntary and Independent Early Years Settings</dc:title>
  <dc:subject/>
  <dc:creator>Comment</dc:creator>
  <cp:keywords/>
  <dc:description/>
  <cp:lastModifiedBy>Barrett, Joanne L</cp:lastModifiedBy>
  <cp:revision>2</cp:revision>
  <cp:lastPrinted>2021-05-11T14:39:00Z</cp:lastPrinted>
  <dcterms:created xsi:type="dcterms:W3CDTF">2021-05-24T16:06:00Z</dcterms:created>
  <dcterms:modified xsi:type="dcterms:W3CDTF">2021-05-24T16:06:00Z</dcterms:modified>
</cp:coreProperties>
</file>