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81" w:rsidRPr="00B701C3" w:rsidRDefault="00AC6E3B" w:rsidP="00B701C3">
      <w:pPr>
        <w:jc w:val="center"/>
      </w:pPr>
      <w:r w:rsidRPr="001F65D2">
        <w:rPr>
          <w:noProof/>
          <w:lang w:eastAsia="en-GB"/>
        </w:rPr>
        <w:drawing>
          <wp:anchor distT="0" distB="0" distL="114300" distR="114300" simplePos="0" relativeHeight="251660288" behindDoc="1" locked="0" layoutInCell="1" allowOverlap="1" wp14:anchorId="3406A2DF" wp14:editId="7DA320F2">
            <wp:simplePos x="0" y="0"/>
            <wp:positionH relativeFrom="column">
              <wp:posOffset>1524000</wp:posOffset>
            </wp:positionH>
            <wp:positionV relativeFrom="paragraph">
              <wp:posOffset>2540</wp:posOffset>
            </wp:positionV>
            <wp:extent cx="1047750" cy="987425"/>
            <wp:effectExtent l="0" t="0" r="0" b="3175"/>
            <wp:wrapThrough wrapText="bothSides">
              <wp:wrapPolygon edited="0">
                <wp:start x="1964" y="0"/>
                <wp:lineTo x="785" y="2084"/>
                <wp:lineTo x="393" y="21253"/>
                <wp:lineTo x="20029" y="21253"/>
                <wp:lineTo x="21207" y="19169"/>
                <wp:lineTo x="21207" y="0"/>
                <wp:lineTo x="1964" y="0"/>
              </wp:wrapPolygon>
            </wp:wrapThrough>
            <wp:docPr id="6" name="Picture 1" descr="J:\P H A\PHA Logo 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 H A\PHA Logo 201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87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633DF3E" wp14:editId="3F084D20">
            <wp:simplePos x="0" y="0"/>
            <wp:positionH relativeFrom="column">
              <wp:posOffset>2781300</wp:posOffset>
            </wp:positionH>
            <wp:positionV relativeFrom="paragraph">
              <wp:posOffset>89535</wp:posOffset>
            </wp:positionV>
            <wp:extent cx="1800225" cy="751205"/>
            <wp:effectExtent l="0" t="0" r="9525" b="0"/>
            <wp:wrapThrough wrapText="bothSides">
              <wp:wrapPolygon edited="0">
                <wp:start x="0" y="0"/>
                <wp:lineTo x="0" y="20815"/>
                <wp:lineTo x="21486" y="20815"/>
                <wp:lineTo x="21486" y="0"/>
                <wp:lineTo x="0" y="0"/>
              </wp:wrapPolygon>
            </wp:wrapThrough>
            <wp:docPr id="2" name="Picture 2" descr="C:\Users\lindsaya1\AppData\Local\Microsoft\Windows\Temporary Internet Files\Content.Outlook\9OJZ9J3A\CASH LOGO AG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a1\AppData\Local\Microsoft\Windows\Temporary Internet Files\Content.Outlook\9OJZ9J3A\CASH LOGO AGAIN.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1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2.1pt;margin-top:6.3pt;width:108pt;height:58.55pt;z-index:251662336;mso-position-horizontal-relative:text;mso-position-vertical-relative:text" wrapcoords="-150 0 -150 21323 21600 21323 21600 0 -150 0">
            <v:imagedata r:id="rId8" o:title="" croptop="10658f" cropbottom="10658f" cropleft="6338f" cropright="6338f"/>
            <w10:wrap type="tight"/>
          </v:shape>
          <o:OLEObject Type="Embed" ProgID="Word.Picture.8" ShapeID="_x0000_s1027" DrawAspect="Content" ObjectID="_1524914262" r:id="rId9"/>
        </w:pict>
      </w:r>
      <w:r w:rsidR="00E33B93">
        <w:rPr>
          <w:noProof/>
          <w:lang w:eastAsia="en-GB"/>
        </w:rPr>
        <w:drawing>
          <wp:anchor distT="0" distB="0" distL="114300" distR="114300" simplePos="0" relativeHeight="251659264" behindDoc="1" locked="0" layoutInCell="1" allowOverlap="1" wp14:anchorId="3C83AB5A" wp14:editId="225176A9">
            <wp:simplePos x="0" y="0"/>
            <wp:positionH relativeFrom="column">
              <wp:posOffset>-38100</wp:posOffset>
            </wp:positionH>
            <wp:positionV relativeFrom="paragraph">
              <wp:posOffset>93345</wp:posOffset>
            </wp:positionV>
            <wp:extent cx="1276350" cy="742950"/>
            <wp:effectExtent l="0" t="0" r="0" b="0"/>
            <wp:wrapThrough wrapText="bothSides">
              <wp:wrapPolygon edited="0">
                <wp:start x="0" y="0"/>
                <wp:lineTo x="0" y="21046"/>
                <wp:lineTo x="21278" y="21046"/>
                <wp:lineTo x="2127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742950"/>
                    </a:xfrm>
                    <a:prstGeom prst="rect">
                      <a:avLst/>
                    </a:prstGeom>
                  </pic:spPr>
                </pic:pic>
              </a:graphicData>
            </a:graphic>
            <wp14:sizeRelH relativeFrom="page">
              <wp14:pctWidth>0</wp14:pctWidth>
            </wp14:sizeRelH>
            <wp14:sizeRelV relativeFrom="page">
              <wp14:pctHeight>0</wp14:pctHeight>
            </wp14:sizeRelV>
          </wp:anchor>
        </w:drawing>
      </w:r>
      <w:r w:rsidR="00750581" w:rsidRPr="00750581">
        <w:rPr>
          <w:rFonts w:ascii="Arial" w:hAnsi="Arial" w:cs="Arial"/>
          <w:sz w:val="36"/>
          <w:szCs w:val="36"/>
        </w:rPr>
        <w:t>AT A GLANCE BRIEFING</w:t>
      </w:r>
    </w:p>
    <w:p w:rsidR="00DA69BC" w:rsidRDefault="00750581" w:rsidP="00DA69BC">
      <w:pPr>
        <w:spacing w:after="0"/>
        <w:rPr>
          <w:rFonts w:ascii="Arial" w:hAnsi="Arial" w:cs="Arial"/>
          <w:sz w:val="24"/>
          <w:szCs w:val="24"/>
        </w:rPr>
      </w:pPr>
      <w:r w:rsidRPr="00750581">
        <w:rPr>
          <w:rFonts w:ascii="Arial" w:hAnsi="Arial" w:cs="Arial"/>
          <w:sz w:val="24"/>
          <w:szCs w:val="24"/>
        </w:rPr>
        <w:t>TITLE</w:t>
      </w:r>
      <w:r>
        <w:rPr>
          <w:rFonts w:ascii="Arial" w:hAnsi="Arial" w:cs="Arial"/>
          <w:sz w:val="24"/>
          <w:szCs w:val="24"/>
        </w:rPr>
        <w:t>:</w:t>
      </w:r>
      <w:r w:rsidR="00DA69BC" w:rsidRPr="00DA69BC">
        <w:rPr>
          <w:rFonts w:ascii="Arial" w:hAnsi="Arial" w:cs="Arial"/>
          <w:sz w:val="24"/>
          <w:szCs w:val="24"/>
        </w:rPr>
        <w:t xml:space="preserve"> </w:t>
      </w:r>
      <w:r w:rsidR="00856A1D">
        <w:rPr>
          <w:rFonts w:ascii="Arial" w:hAnsi="Arial" w:cs="Arial"/>
          <w:sz w:val="24"/>
          <w:szCs w:val="24"/>
        </w:rPr>
        <w:tab/>
      </w:r>
      <w:r w:rsidR="00856A1D">
        <w:rPr>
          <w:rFonts w:ascii="Arial" w:hAnsi="Arial" w:cs="Arial"/>
          <w:sz w:val="24"/>
          <w:szCs w:val="24"/>
        </w:rPr>
        <w:tab/>
      </w:r>
      <w:r w:rsidR="007C3B12">
        <w:rPr>
          <w:rFonts w:ascii="Arial" w:hAnsi="Arial" w:cs="Arial"/>
          <w:sz w:val="24"/>
          <w:szCs w:val="24"/>
        </w:rPr>
        <w:t>Ofsted</w:t>
      </w:r>
      <w:r w:rsidR="006178A9">
        <w:rPr>
          <w:rFonts w:ascii="Arial" w:hAnsi="Arial" w:cs="Arial"/>
          <w:sz w:val="24"/>
          <w:szCs w:val="24"/>
        </w:rPr>
        <w:t>/CQC</w:t>
      </w:r>
      <w:r w:rsidR="007C3B12">
        <w:rPr>
          <w:rFonts w:ascii="Arial" w:hAnsi="Arial" w:cs="Arial"/>
          <w:sz w:val="24"/>
          <w:szCs w:val="24"/>
        </w:rPr>
        <w:t xml:space="preserve"> SEND</w:t>
      </w:r>
      <w:r w:rsidR="006178A9">
        <w:rPr>
          <w:rFonts w:ascii="Arial" w:hAnsi="Arial" w:cs="Arial"/>
          <w:sz w:val="24"/>
          <w:szCs w:val="24"/>
        </w:rPr>
        <w:t xml:space="preserve"> Inspection</w:t>
      </w:r>
    </w:p>
    <w:p w:rsidR="00DA69BC" w:rsidRPr="00DA69BC" w:rsidRDefault="00DA69BC" w:rsidP="00DA69BC">
      <w:pPr>
        <w:spacing w:after="0"/>
        <w:rPr>
          <w:rFonts w:ascii="Arial" w:hAnsi="Arial" w:cs="Arial"/>
          <w:sz w:val="6"/>
          <w:szCs w:val="6"/>
        </w:rPr>
      </w:pPr>
    </w:p>
    <w:p w:rsidR="00750581" w:rsidRDefault="00750581" w:rsidP="00DA69BC">
      <w:pPr>
        <w:spacing w:after="0"/>
        <w:rPr>
          <w:rFonts w:ascii="Arial" w:hAnsi="Arial" w:cs="Arial"/>
          <w:sz w:val="24"/>
          <w:szCs w:val="24"/>
        </w:rPr>
      </w:pPr>
      <w:r w:rsidRPr="00750581">
        <w:rPr>
          <w:rFonts w:ascii="Arial" w:hAnsi="Arial" w:cs="Arial"/>
          <w:sz w:val="24"/>
          <w:szCs w:val="24"/>
        </w:rPr>
        <w:t>FROM</w:t>
      </w:r>
      <w:r>
        <w:rPr>
          <w:rFonts w:ascii="Arial" w:hAnsi="Arial" w:cs="Arial"/>
          <w:sz w:val="24"/>
          <w:szCs w:val="24"/>
        </w:rPr>
        <w:t>:</w:t>
      </w:r>
      <w:r w:rsidR="00DA69BC" w:rsidRPr="00DA69BC">
        <w:rPr>
          <w:rFonts w:ascii="Arial" w:hAnsi="Arial" w:cs="Arial"/>
          <w:sz w:val="24"/>
          <w:szCs w:val="24"/>
        </w:rPr>
        <w:t xml:space="preserve"> </w:t>
      </w:r>
      <w:r w:rsidR="00856A1D">
        <w:rPr>
          <w:rFonts w:ascii="Arial" w:hAnsi="Arial" w:cs="Arial"/>
          <w:sz w:val="24"/>
          <w:szCs w:val="24"/>
        </w:rPr>
        <w:tab/>
      </w:r>
      <w:r w:rsidR="00856A1D">
        <w:rPr>
          <w:rFonts w:ascii="Arial" w:hAnsi="Arial" w:cs="Arial"/>
          <w:sz w:val="24"/>
          <w:szCs w:val="24"/>
        </w:rPr>
        <w:tab/>
      </w:r>
      <w:r w:rsidR="00DA69BC">
        <w:rPr>
          <w:rFonts w:ascii="Arial" w:hAnsi="Arial" w:cs="Arial"/>
          <w:sz w:val="24"/>
          <w:szCs w:val="24"/>
        </w:rPr>
        <w:t>Children’s Services, Early Help and Learning (Inclusion)</w:t>
      </w:r>
    </w:p>
    <w:p w:rsidR="00DA69BC" w:rsidRPr="00DA69BC" w:rsidRDefault="00DA69BC" w:rsidP="00DA69BC">
      <w:pPr>
        <w:spacing w:after="0"/>
        <w:rPr>
          <w:rFonts w:ascii="Arial" w:hAnsi="Arial" w:cs="Arial"/>
          <w:sz w:val="6"/>
          <w:szCs w:val="6"/>
        </w:rPr>
      </w:pPr>
    </w:p>
    <w:p w:rsidR="00856A1D" w:rsidRDefault="00E319AE" w:rsidP="00DA69BC">
      <w:pPr>
        <w:spacing w:after="0"/>
        <w:rPr>
          <w:rFonts w:ascii="Arial" w:hAnsi="Arial" w:cs="Arial"/>
        </w:rPr>
      </w:pPr>
      <w:r>
        <w:rPr>
          <w:rFonts w:ascii="Arial" w:hAnsi="Arial" w:cs="Arial"/>
          <w:sz w:val="24"/>
          <w:szCs w:val="24"/>
        </w:rPr>
        <w:t>CONTACT NAME</w:t>
      </w:r>
      <w:r w:rsidR="00DA69BC">
        <w:rPr>
          <w:rFonts w:ascii="Arial" w:hAnsi="Arial" w:cs="Arial"/>
          <w:sz w:val="24"/>
          <w:szCs w:val="24"/>
        </w:rPr>
        <w:t xml:space="preserve">: </w:t>
      </w:r>
      <w:r w:rsidR="00856A1D">
        <w:rPr>
          <w:rFonts w:ascii="Arial" w:hAnsi="Arial" w:cs="Arial"/>
          <w:sz w:val="24"/>
          <w:szCs w:val="24"/>
        </w:rPr>
        <w:t xml:space="preserve">  </w:t>
      </w:r>
      <w:r w:rsidR="00DA69BC" w:rsidRPr="00856A1D">
        <w:rPr>
          <w:rFonts w:ascii="Arial" w:hAnsi="Arial" w:cs="Arial"/>
        </w:rPr>
        <w:t xml:space="preserve">Brenda Wile (Senior Manager, Inclusion) </w:t>
      </w:r>
    </w:p>
    <w:p w:rsidR="00856A1D" w:rsidRPr="00856A1D" w:rsidRDefault="00856A1D" w:rsidP="00DA69BC">
      <w:pPr>
        <w:spacing w:after="0"/>
        <w:rPr>
          <w:rFonts w:ascii="Arial" w:hAnsi="Arial" w:cs="Arial"/>
          <w:sz w:val="6"/>
          <w:szCs w:val="6"/>
        </w:rPr>
      </w:pPr>
    </w:p>
    <w:p w:rsidR="00750581" w:rsidRDefault="00750581" w:rsidP="00DA69BC">
      <w:pPr>
        <w:spacing w:after="0"/>
        <w:rPr>
          <w:rFonts w:ascii="Arial" w:hAnsi="Arial" w:cs="Arial"/>
          <w:sz w:val="20"/>
          <w:szCs w:val="20"/>
        </w:rPr>
      </w:pPr>
      <w:r w:rsidRPr="00750581">
        <w:rPr>
          <w:rFonts w:ascii="Arial" w:hAnsi="Arial" w:cs="Arial"/>
          <w:sz w:val="24"/>
          <w:szCs w:val="24"/>
        </w:rPr>
        <w:t>Email:</w:t>
      </w:r>
      <w:r w:rsidR="00DA69BC" w:rsidRPr="00856A1D">
        <w:rPr>
          <w:rFonts w:ascii="Arial" w:hAnsi="Arial" w:cs="Arial"/>
        </w:rPr>
        <w:t xml:space="preserve"> </w:t>
      </w:r>
      <w:r w:rsidR="00856A1D">
        <w:rPr>
          <w:rFonts w:ascii="Arial" w:hAnsi="Arial" w:cs="Arial"/>
        </w:rPr>
        <w:tab/>
      </w:r>
      <w:r w:rsidR="00856A1D">
        <w:rPr>
          <w:rFonts w:ascii="Arial" w:hAnsi="Arial" w:cs="Arial"/>
        </w:rPr>
        <w:tab/>
      </w:r>
      <w:hyperlink r:id="rId11" w:history="1">
        <w:r w:rsidR="00DA69BC" w:rsidRPr="00856A1D">
          <w:rPr>
            <w:rStyle w:val="Hyperlink"/>
            <w:rFonts w:ascii="Arial" w:hAnsi="Arial" w:cs="Arial"/>
          </w:rPr>
          <w:t>brenda.wile@cumbria.gov.uk</w:t>
        </w:r>
      </w:hyperlink>
    </w:p>
    <w:p w:rsidR="00DA69BC" w:rsidRPr="00DA69BC" w:rsidRDefault="00DA69BC" w:rsidP="00DA69BC">
      <w:pPr>
        <w:spacing w:after="0"/>
        <w:rPr>
          <w:sz w:val="6"/>
          <w:szCs w:val="6"/>
        </w:rPr>
      </w:pPr>
    </w:p>
    <w:tbl>
      <w:tblPr>
        <w:tblStyle w:val="TableGrid"/>
        <w:tblW w:w="10065" w:type="dxa"/>
        <w:tblInd w:w="-459" w:type="dxa"/>
        <w:tblBorders>
          <w:insideH w:val="none" w:sz="0" w:space="0" w:color="auto"/>
          <w:insideV w:val="none" w:sz="0" w:space="0" w:color="auto"/>
        </w:tblBorders>
        <w:tblLook w:val="04A0" w:firstRow="1" w:lastRow="0" w:firstColumn="1" w:lastColumn="0" w:noHBand="0" w:noVBand="1"/>
      </w:tblPr>
      <w:tblGrid>
        <w:gridCol w:w="10065"/>
      </w:tblGrid>
      <w:tr w:rsidR="00750581" w:rsidTr="003D2125">
        <w:trPr>
          <w:trHeight w:val="2727"/>
        </w:trPr>
        <w:tc>
          <w:tcPr>
            <w:tcW w:w="10065" w:type="dxa"/>
            <w:tcBorders>
              <w:bottom w:val="single" w:sz="4" w:space="0" w:color="auto"/>
            </w:tcBorders>
          </w:tcPr>
          <w:p w:rsidR="00750581" w:rsidRPr="00DA69BC" w:rsidRDefault="00750581" w:rsidP="00750581">
            <w:pPr>
              <w:rPr>
                <w:rFonts w:ascii="Arial" w:hAnsi="Arial" w:cs="Arial"/>
                <w:b/>
              </w:rPr>
            </w:pPr>
            <w:r w:rsidRPr="00DA69BC">
              <w:rPr>
                <w:rFonts w:ascii="Arial" w:hAnsi="Arial" w:cs="Arial"/>
                <w:b/>
              </w:rPr>
              <w:t>Why is this important</w:t>
            </w:r>
          </w:p>
          <w:p w:rsidR="00DA69BC" w:rsidRPr="00DA69BC" w:rsidRDefault="00DA69BC" w:rsidP="00DA69BC">
            <w:pPr>
              <w:rPr>
                <w:rFonts w:ascii="Arial" w:hAnsi="Arial" w:cs="Arial"/>
                <w:sz w:val="6"/>
                <w:szCs w:val="6"/>
              </w:rPr>
            </w:pPr>
          </w:p>
          <w:p w:rsidR="007C3B12" w:rsidRDefault="00DA69BC" w:rsidP="00DA69BC">
            <w:pPr>
              <w:rPr>
                <w:rFonts w:ascii="Arial" w:hAnsi="Arial" w:cs="Arial"/>
                <w:sz w:val="20"/>
                <w:szCs w:val="20"/>
              </w:rPr>
            </w:pPr>
            <w:r w:rsidRPr="00A90E6A">
              <w:rPr>
                <w:rFonts w:ascii="Arial" w:hAnsi="Arial" w:cs="Arial"/>
                <w:sz w:val="20"/>
                <w:szCs w:val="20"/>
              </w:rPr>
              <w:t xml:space="preserve">A new framework </w:t>
            </w:r>
            <w:r w:rsidR="007C3B12">
              <w:rPr>
                <w:rFonts w:ascii="Arial" w:hAnsi="Arial" w:cs="Arial"/>
                <w:sz w:val="20"/>
                <w:szCs w:val="20"/>
              </w:rPr>
              <w:t xml:space="preserve">and handbook </w:t>
            </w:r>
            <w:r w:rsidRPr="00A90E6A">
              <w:rPr>
                <w:rFonts w:ascii="Arial" w:hAnsi="Arial" w:cs="Arial"/>
                <w:sz w:val="20"/>
                <w:szCs w:val="20"/>
              </w:rPr>
              <w:t>for the Ofsted</w:t>
            </w:r>
            <w:r w:rsidR="007C3B12">
              <w:rPr>
                <w:rFonts w:ascii="Arial" w:hAnsi="Arial" w:cs="Arial"/>
                <w:sz w:val="20"/>
                <w:szCs w:val="20"/>
              </w:rPr>
              <w:t>/CQC</w:t>
            </w:r>
            <w:r w:rsidRPr="00A90E6A">
              <w:rPr>
                <w:rFonts w:ascii="Arial" w:hAnsi="Arial" w:cs="Arial"/>
                <w:sz w:val="20"/>
                <w:szCs w:val="20"/>
              </w:rPr>
              <w:t xml:space="preserve"> inspection of Local Area SEND provision </w:t>
            </w:r>
            <w:r w:rsidR="007C3B12">
              <w:rPr>
                <w:rFonts w:ascii="Arial" w:hAnsi="Arial" w:cs="Arial"/>
                <w:sz w:val="20"/>
                <w:szCs w:val="20"/>
              </w:rPr>
              <w:t>has been issued</w:t>
            </w:r>
            <w:r w:rsidRPr="00A90E6A">
              <w:rPr>
                <w:rFonts w:ascii="Arial" w:hAnsi="Arial" w:cs="Arial"/>
                <w:sz w:val="20"/>
                <w:szCs w:val="20"/>
              </w:rPr>
              <w:t xml:space="preserve"> by the </w:t>
            </w:r>
            <w:proofErr w:type="spellStart"/>
            <w:r w:rsidRPr="00A90E6A">
              <w:rPr>
                <w:rFonts w:ascii="Arial" w:hAnsi="Arial" w:cs="Arial"/>
                <w:sz w:val="20"/>
                <w:szCs w:val="20"/>
              </w:rPr>
              <w:t>DfE</w:t>
            </w:r>
            <w:proofErr w:type="spellEnd"/>
            <w:r w:rsidRPr="00A90E6A">
              <w:rPr>
                <w:rFonts w:ascii="Arial" w:hAnsi="Arial" w:cs="Arial"/>
                <w:sz w:val="20"/>
                <w:szCs w:val="20"/>
              </w:rPr>
              <w:t xml:space="preserve">.  </w:t>
            </w:r>
          </w:p>
          <w:p w:rsidR="007C3B12" w:rsidRDefault="007C3B12" w:rsidP="007C3B12">
            <w:pPr>
              <w:rPr>
                <w:rFonts w:ascii="Arial" w:hAnsi="Arial" w:cs="Arial"/>
                <w:sz w:val="20"/>
                <w:szCs w:val="20"/>
              </w:rPr>
            </w:pPr>
            <w:hyperlink r:id="rId12" w:history="1">
              <w:r w:rsidRPr="00735EA4">
                <w:rPr>
                  <w:rStyle w:val="Hyperlink"/>
                  <w:rFonts w:ascii="Arial" w:hAnsi="Arial" w:cs="Arial"/>
                  <w:sz w:val="20"/>
                  <w:szCs w:val="20"/>
                </w:rPr>
                <w:t>https://www.gov.uk/government/publications/local-area-send-inspection-framework</w:t>
              </w:r>
            </w:hyperlink>
          </w:p>
          <w:p w:rsidR="007C3B12" w:rsidRDefault="007C3B12" w:rsidP="007C3B12">
            <w:pPr>
              <w:rPr>
                <w:rFonts w:ascii="Arial" w:hAnsi="Arial" w:cs="Arial"/>
                <w:sz w:val="20"/>
                <w:szCs w:val="20"/>
              </w:rPr>
            </w:pPr>
            <w:hyperlink r:id="rId13" w:history="1">
              <w:r w:rsidRPr="00735EA4">
                <w:rPr>
                  <w:rStyle w:val="Hyperlink"/>
                  <w:rFonts w:ascii="Arial" w:hAnsi="Arial" w:cs="Arial"/>
                  <w:sz w:val="20"/>
                  <w:szCs w:val="20"/>
                </w:rPr>
                <w:t>https://www.gov.uk/government/publications/local-area-send-inspection-guidance-for-inspectors</w:t>
              </w:r>
            </w:hyperlink>
          </w:p>
          <w:p w:rsidR="00DA69BC" w:rsidRPr="00A90E6A" w:rsidRDefault="007C3B12" w:rsidP="00DA69BC">
            <w:pPr>
              <w:rPr>
                <w:rFonts w:ascii="Arial" w:hAnsi="Arial" w:cs="Arial"/>
                <w:sz w:val="20"/>
                <w:szCs w:val="20"/>
              </w:rPr>
            </w:pPr>
            <w:r>
              <w:rPr>
                <w:rFonts w:ascii="Arial" w:hAnsi="Arial" w:cs="Arial"/>
                <w:sz w:val="20"/>
                <w:szCs w:val="20"/>
              </w:rPr>
              <w:t xml:space="preserve">These documents ensure that local authorities and health services, early </w:t>
            </w:r>
            <w:proofErr w:type="gramStart"/>
            <w:r>
              <w:rPr>
                <w:rFonts w:ascii="Arial" w:hAnsi="Arial" w:cs="Arial"/>
                <w:sz w:val="20"/>
                <w:szCs w:val="20"/>
              </w:rPr>
              <w:t>years</w:t>
            </w:r>
            <w:proofErr w:type="gramEnd"/>
            <w:r>
              <w:rPr>
                <w:rFonts w:ascii="Arial" w:hAnsi="Arial" w:cs="Arial"/>
                <w:sz w:val="20"/>
                <w:szCs w:val="20"/>
              </w:rPr>
              <w:t xml:space="preserve"> settings, schools, further education providers and other organisations are informed about the process and procedures of these inspections and to support local areas in their self-evaluation and ongoing improvement.</w:t>
            </w:r>
          </w:p>
          <w:p w:rsidR="00DA69BC" w:rsidRPr="00A90E6A" w:rsidRDefault="00DA69BC" w:rsidP="00DA69BC">
            <w:pPr>
              <w:rPr>
                <w:rFonts w:ascii="Arial" w:hAnsi="Arial" w:cs="Arial"/>
                <w:sz w:val="20"/>
                <w:szCs w:val="20"/>
              </w:rPr>
            </w:pPr>
            <w:r w:rsidRPr="00A90E6A">
              <w:rPr>
                <w:rFonts w:ascii="Arial" w:hAnsi="Arial" w:cs="Arial"/>
                <w:sz w:val="20"/>
                <w:szCs w:val="20"/>
              </w:rPr>
              <w:t>It is imperative that those involved are aware of</w:t>
            </w:r>
            <w:r>
              <w:rPr>
                <w:rFonts w:ascii="Arial" w:hAnsi="Arial" w:cs="Arial"/>
                <w:sz w:val="20"/>
                <w:szCs w:val="20"/>
              </w:rPr>
              <w:t xml:space="preserve"> the</w:t>
            </w:r>
            <w:r w:rsidRPr="00A90E6A">
              <w:rPr>
                <w:rFonts w:ascii="Arial" w:hAnsi="Arial" w:cs="Arial"/>
                <w:sz w:val="20"/>
                <w:szCs w:val="20"/>
              </w:rPr>
              <w:t xml:space="preserve"> aspects of the services </w:t>
            </w:r>
            <w:r>
              <w:rPr>
                <w:rFonts w:ascii="Arial" w:hAnsi="Arial" w:cs="Arial"/>
                <w:sz w:val="20"/>
                <w:szCs w:val="20"/>
              </w:rPr>
              <w:t xml:space="preserve">that </w:t>
            </w:r>
            <w:r w:rsidRPr="00A90E6A">
              <w:rPr>
                <w:rFonts w:ascii="Arial" w:hAnsi="Arial" w:cs="Arial"/>
                <w:sz w:val="20"/>
                <w:szCs w:val="20"/>
              </w:rPr>
              <w:t xml:space="preserve">the inspection is likely to focus upon, how the inspectors will collate their findings and </w:t>
            </w:r>
            <w:r>
              <w:rPr>
                <w:rFonts w:ascii="Arial" w:hAnsi="Arial" w:cs="Arial"/>
                <w:sz w:val="20"/>
                <w:szCs w:val="20"/>
              </w:rPr>
              <w:t>to be as prepared as possible</w:t>
            </w:r>
            <w:r w:rsidRPr="00A90E6A">
              <w:rPr>
                <w:rFonts w:ascii="Arial" w:hAnsi="Arial" w:cs="Arial"/>
                <w:sz w:val="20"/>
                <w:szCs w:val="20"/>
              </w:rPr>
              <w:t>.</w:t>
            </w:r>
          </w:p>
          <w:p w:rsidR="007C3B12" w:rsidRPr="00DA69BC" w:rsidRDefault="00DA69BC" w:rsidP="007C3B12">
            <w:pPr>
              <w:rPr>
                <w:rFonts w:ascii="Arial" w:hAnsi="Arial" w:cs="Arial"/>
                <w:sz w:val="20"/>
                <w:szCs w:val="20"/>
              </w:rPr>
            </w:pPr>
            <w:r w:rsidRPr="00A90E6A">
              <w:rPr>
                <w:rFonts w:ascii="Arial" w:hAnsi="Arial" w:cs="Arial"/>
                <w:sz w:val="20"/>
                <w:szCs w:val="20"/>
              </w:rPr>
              <w:t>These inspections will commenc</w:t>
            </w:r>
            <w:r w:rsidR="007C3B12">
              <w:rPr>
                <w:rFonts w:ascii="Arial" w:hAnsi="Arial" w:cs="Arial"/>
                <w:sz w:val="20"/>
                <w:szCs w:val="20"/>
              </w:rPr>
              <w:t>e in May 2016.</w:t>
            </w:r>
          </w:p>
        </w:tc>
      </w:tr>
      <w:tr w:rsidR="00750581" w:rsidTr="004A67E7">
        <w:tc>
          <w:tcPr>
            <w:tcW w:w="10065" w:type="dxa"/>
            <w:tcBorders>
              <w:top w:val="single" w:sz="4" w:space="0" w:color="auto"/>
              <w:bottom w:val="single" w:sz="4" w:space="0" w:color="auto"/>
            </w:tcBorders>
          </w:tcPr>
          <w:p w:rsidR="00750581" w:rsidRPr="00DA69BC" w:rsidRDefault="00856A1D" w:rsidP="00750581">
            <w:pPr>
              <w:rPr>
                <w:rFonts w:ascii="Arial" w:hAnsi="Arial" w:cs="Arial"/>
                <w:b/>
              </w:rPr>
            </w:pPr>
            <w:r>
              <w:rPr>
                <w:rFonts w:ascii="Arial" w:hAnsi="Arial" w:cs="Arial"/>
                <w:b/>
              </w:rPr>
              <w:t>What you need to know</w:t>
            </w:r>
          </w:p>
          <w:p w:rsidR="00DA69BC" w:rsidRPr="00333E5E" w:rsidRDefault="00DA69BC" w:rsidP="00DA69BC">
            <w:pPr>
              <w:pStyle w:val="ListParagraph"/>
              <w:numPr>
                <w:ilvl w:val="0"/>
                <w:numId w:val="3"/>
              </w:numPr>
              <w:ind w:left="426"/>
              <w:rPr>
                <w:rFonts w:ascii="Arial" w:hAnsi="Arial" w:cs="Arial"/>
                <w:sz w:val="20"/>
                <w:szCs w:val="20"/>
              </w:rPr>
            </w:pPr>
            <w:r w:rsidRPr="00333E5E">
              <w:rPr>
                <w:rFonts w:ascii="Arial" w:hAnsi="Arial" w:cs="Arial"/>
                <w:sz w:val="20"/>
                <w:szCs w:val="20"/>
              </w:rPr>
              <w:t>The inspection will last 5 days and the team will consist of (at least):</w:t>
            </w:r>
            <w:r>
              <w:rPr>
                <w:rFonts w:ascii="Arial" w:hAnsi="Arial" w:cs="Arial"/>
                <w:sz w:val="20"/>
                <w:szCs w:val="20"/>
              </w:rPr>
              <w:t xml:space="preserve"> 1 Ofsted inspector, </w:t>
            </w:r>
            <w:r w:rsidRPr="00333E5E">
              <w:rPr>
                <w:rFonts w:ascii="Arial" w:hAnsi="Arial" w:cs="Arial"/>
                <w:sz w:val="20"/>
                <w:szCs w:val="20"/>
              </w:rPr>
              <w:t>1 children’s services inspector from CQC, 1 trained inspector from another local authority.</w:t>
            </w:r>
          </w:p>
          <w:p w:rsidR="00DA69BC" w:rsidRPr="00333E5E" w:rsidRDefault="00DA69BC" w:rsidP="00DA69BC">
            <w:pPr>
              <w:pStyle w:val="ListParagraph"/>
              <w:numPr>
                <w:ilvl w:val="0"/>
                <w:numId w:val="3"/>
              </w:numPr>
              <w:ind w:left="426"/>
              <w:rPr>
                <w:rFonts w:ascii="Arial" w:hAnsi="Arial" w:cs="Arial"/>
                <w:sz w:val="20"/>
                <w:szCs w:val="20"/>
              </w:rPr>
            </w:pPr>
            <w:r w:rsidRPr="00333E5E">
              <w:rPr>
                <w:rFonts w:ascii="Arial" w:hAnsi="Arial" w:cs="Arial"/>
                <w:sz w:val="20"/>
                <w:szCs w:val="20"/>
              </w:rPr>
              <w:t>You may be asked to provide input into the self-evaluation and/or provide case studies demonstrating good practice.</w:t>
            </w:r>
          </w:p>
          <w:p w:rsidR="00DA69BC" w:rsidRPr="00333E5E" w:rsidRDefault="00DA69BC" w:rsidP="00DA69BC">
            <w:pPr>
              <w:pStyle w:val="ListParagraph"/>
              <w:numPr>
                <w:ilvl w:val="0"/>
                <w:numId w:val="3"/>
              </w:numPr>
              <w:ind w:left="426"/>
              <w:rPr>
                <w:rFonts w:ascii="Arial" w:hAnsi="Arial" w:cs="Arial"/>
                <w:sz w:val="20"/>
                <w:szCs w:val="20"/>
              </w:rPr>
            </w:pPr>
            <w:r w:rsidRPr="00333E5E">
              <w:rPr>
                <w:rFonts w:ascii="Arial" w:hAnsi="Arial" w:cs="Arial"/>
                <w:sz w:val="20"/>
                <w:szCs w:val="20"/>
              </w:rPr>
              <w:t xml:space="preserve">The inspection will </w:t>
            </w:r>
            <w:r w:rsidR="00292673">
              <w:rPr>
                <w:rFonts w:ascii="Arial" w:hAnsi="Arial" w:cs="Arial"/>
                <w:sz w:val="20"/>
                <w:szCs w:val="20"/>
              </w:rPr>
              <w:t>provide an independent external evaluation on how well a local area carries out its statutory duties in relation to children and young people with SEND in order to support their development.</w:t>
            </w:r>
          </w:p>
          <w:p w:rsidR="00292673" w:rsidRDefault="00DA69BC" w:rsidP="00292673">
            <w:pPr>
              <w:pStyle w:val="ListParagraph"/>
              <w:numPr>
                <w:ilvl w:val="0"/>
                <w:numId w:val="3"/>
              </w:numPr>
              <w:ind w:left="426"/>
              <w:rPr>
                <w:rFonts w:ascii="Arial" w:hAnsi="Arial" w:cs="Arial"/>
                <w:sz w:val="20"/>
                <w:szCs w:val="20"/>
              </w:rPr>
            </w:pPr>
            <w:r w:rsidRPr="00333E5E">
              <w:rPr>
                <w:rFonts w:ascii="Arial" w:hAnsi="Arial" w:cs="Arial"/>
                <w:sz w:val="20"/>
                <w:szCs w:val="20"/>
              </w:rPr>
              <w:t>Inspectors will look at a range of c</w:t>
            </w:r>
            <w:r>
              <w:rPr>
                <w:rFonts w:ascii="Arial" w:hAnsi="Arial" w:cs="Arial"/>
                <w:sz w:val="20"/>
                <w:szCs w:val="20"/>
              </w:rPr>
              <w:t>hildren with different needs,</w:t>
            </w:r>
            <w:r w:rsidR="00603151">
              <w:rPr>
                <w:rFonts w:ascii="Arial" w:hAnsi="Arial" w:cs="Arial"/>
                <w:sz w:val="20"/>
                <w:szCs w:val="20"/>
              </w:rPr>
              <w:t xml:space="preserve"> of different ages, </w:t>
            </w:r>
            <w:r w:rsidRPr="00333E5E">
              <w:rPr>
                <w:rFonts w:ascii="Arial" w:hAnsi="Arial" w:cs="Arial"/>
                <w:sz w:val="20"/>
                <w:szCs w:val="20"/>
              </w:rPr>
              <w:t>th</w:t>
            </w:r>
            <w:r w:rsidR="00292673">
              <w:rPr>
                <w:rFonts w:ascii="Arial" w:hAnsi="Arial" w:cs="Arial"/>
                <w:sz w:val="20"/>
                <w:szCs w:val="20"/>
              </w:rPr>
              <w:t>ose in youth justice provision</w:t>
            </w:r>
            <w:r w:rsidR="003D2125">
              <w:rPr>
                <w:rFonts w:ascii="Arial" w:hAnsi="Arial" w:cs="Arial"/>
                <w:sz w:val="20"/>
                <w:szCs w:val="20"/>
              </w:rPr>
              <w:t xml:space="preserve"> (in custody or secure accommodation)</w:t>
            </w:r>
            <w:r w:rsidR="00603151">
              <w:rPr>
                <w:rFonts w:ascii="Arial" w:hAnsi="Arial" w:cs="Arial"/>
                <w:sz w:val="20"/>
                <w:szCs w:val="20"/>
              </w:rPr>
              <w:t>, C</w:t>
            </w:r>
            <w:r w:rsidR="003D2125">
              <w:rPr>
                <w:rFonts w:ascii="Arial" w:hAnsi="Arial" w:cs="Arial"/>
                <w:sz w:val="20"/>
                <w:szCs w:val="20"/>
              </w:rPr>
              <w:t xml:space="preserve">hildren </w:t>
            </w:r>
            <w:r w:rsidR="00603151">
              <w:rPr>
                <w:rFonts w:ascii="Arial" w:hAnsi="Arial" w:cs="Arial"/>
                <w:sz w:val="20"/>
                <w:szCs w:val="20"/>
              </w:rPr>
              <w:t>L</w:t>
            </w:r>
            <w:r w:rsidR="003D2125">
              <w:rPr>
                <w:rFonts w:ascii="Arial" w:hAnsi="Arial" w:cs="Arial"/>
                <w:sz w:val="20"/>
                <w:szCs w:val="20"/>
              </w:rPr>
              <w:t xml:space="preserve">ooked </w:t>
            </w:r>
            <w:r w:rsidR="00603151">
              <w:rPr>
                <w:rFonts w:ascii="Arial" w:hAnsi="Arial" w:cs="Arial"/>
                <w:sz w:val="20"/>
                <w:szCs w:val="20"/>
              </w:rPr>
              <w:t>A</w:t>
            </w:r>
            <w:r w:rsidR="003D2125">
              <w:rPr>
                <w:rFonts w:ascii="Arial" w:hAnsi="Arial" w:cs="Arial"/>
                <w:sz w:val="20"/>
                <w:szCs w:val="20"/>
              </w:rPr>
              <w:t>fter (CLA)</w:t>
            </w:r>
            <w:r w:rsidR="00603151">
              <w:rPr>
                <w:rFonts w:ascii="Arial" w:hAnsi="Arial" w:cs="Arial"/>
                <w:sz w:val="20"/>
                <w:szCs w:val="20"/>
              </w:rPr>
              <w:t xml:space="preserve"> and care leavers, </w:t>
            </w:r>
            <w:r w:rsidR="003D2125">
              <w:rPr>
                <w:rFonts w:ascii="Arial" w:hAnsi="Arial" w:cs="Arial"/>
                <w:sz w:val="20"/>
                <w:szCs w:val="20"/>
              </w:rPr>
              <w:t>children in need and those who have a child protection plan, those in alternative provision or in hospital, children educated at home and children of service personnel</w:t>
            </w:r>
            <w:r w:rsidR="00292673">
              <w:rPr>
                <w:rFonts w:ascii="Arial" w:hAnsi="Arial" w:cs="Arial"/>
                <w:sz w:val="20"/>
                <w:szCs w:val="20"/>
              </w:rPr>
              <w:t>.</w:t>
            </w:r>
          </w:p>
          <w:p w:rsidR="00292673" w:rsidRDefault="00DA69BC" w:rsidP="00292673">
            <w:pPr>
              <w:pStyle w:val="ListParagraph"/>
              <w:numPr>
                <w:ilvl w:val="0"/>
                <w:numId w:val="3"/>
              </w:numPr>
              <w:ind w:left="426"/>
              <w:rPr>
                <w:rFonts w:ascii="Arial" w:hAnsi="Arial" w:cs="Arial"/>
                <w:sz w:val="20"/>
                <w:szCs w:val="20"/>
              </w:rPr>
            </w:pPr>
            <w:r w:rsidRPr="00292673">
              <w:rPr>
                <w:rFonts w:ascii="Arial" w:hAnsi="Arial" w:cs="Arial"/>
                <w:sz w:val="20"/>
                <w:szCs w:val="20"/>
              </w:rPr>
              <w:t>The inspection will cover provision for both children with an EHC plan and those without a plan.</w:t>
            </w:r>
          </w:p>
          <w:p w:rsidR="00DA69BC" w:rsidRPr="00292673" w:rsidRDefault="00292673" w:rsidP="00292673">
            <w:pPr>
              <w:pStyle w:val="ListParagraph"/>
              <w:numPr>
                <w:ilvl w:val="0"/>
                <w:numId w:val="3"/>
              </w:numPr>
              <w:ind w:left="426"/>
              <w:rPr>
                <w:rFonts w:ascii="Arial" w:hAnsi="Arial" w:cs="Arial"/>
                <w:sz w:val="20"/>
                <w:szCs w:val="20"/>
              </w:rPr>
            </w:pPr>
            <w:r w:rsidRPr="00292673">
              <w:rPr>
                <w:rFonts w:ascii="Arial" w:hAnsi="Arial" w:cs="Arial"/>
                <w:sz w:val="20"/>
                <w:szCs w:val="20"/>
              </w:rPr>
              <w:t>It will also evaluate how well the local area supports children and young people who are resident in the local area but who attend educational establishments or receive services outside the local authority’s boundaries.</w:t>
            </w:r>
          </w:p>
          <w:p w:rsidR="00DA69BC" w:rsidRPr="00333E5E" w:rsidRDefault="00292673" w:rsidP="00DA69BC">
            <w:pPr>
              <w:pStyle w:val="ListParagraph"/>
              <w:numPr>
                <w:ilvl w:val="0"/>
                <w:numId w:val="3"/>
              </w:numPr>
              <w:ind w:left="426"/>
              <w:rPr>
                <w:rFonts w:ascii="Arial" w:hAnsi="Arial" w:cs="Arial"/>
                <w:sz w:val="20"/>
                <w:szCs w:val="20"/>
              </w:rPr>
            </w:pPr>
            <w:r>
              <w:rPr>
                <w:rFonts w:ascii="Arial" w:hAnsi="Arial" w:cs="Arial"/>
                <w:sz w:val="20"/>
                <w:szCs w:val="20"/>
              </w:rPr>
              <w:t xml:space="preserve">Ofsted/CQC </w:t>
            </w:r>
            <w:r w:rsidR="00DA69BC" w:rsidRPr="00333E5E">
              <w:rPr>
                <w:rFonts w:ascii="Arial" w:hAnsi="Arial" w:cs="Arial"/>
                <w:sz w:val="20"/>
                <w:szCs w:val="20"/>
              </w:rPr>
              <w:t>will use a range of information and methods to assess how effectively the local area identifies</w:t>
            </w:r>
            <w:r>
              <w:rPr>
                <w:rFonts w:ascii="Arial" w:hAnsi="Arial" w:cs="Arial"/>
                <w:sz w:val="20"/>
                <w:szCs w:val="20"/>
              </w:rPr>
              <w:t xml:space="preserve"> and assesses</w:t>
            </w:r>
            <w:r w:rsidR="00DA69BC" w:rsidRPr="00333E5E">
              <w:rPr>
                <w:rFonts w:ascii="Arial" w:hAnsi="Arial" w:cs="Arial"/>
                <w:sz w:val="20"/>
                <w:szCs w:val="20"/>
              </w:rPr>
              <w:t xml:space="preserve"> SEND children and young people, how effectively the local area meets their needs and how effectively the local area improves the outcomes of those children and young people.</w:t>
            </w:r>
          </w:p>
          <w:p w:rsidR="00292673" w:rsidRDefault="00DA69BC" w:rsidP="00DA69BC">
            <w:pPr>
              <w:pStyle w:val="ListParagraph"/>
              <w:numPr>
                <w:ilvl w:val="0"/>
                <w:numId w:val="3"/>
              </w:numPr>
              <w:ind w:left="426"/>
              <w:rPr>
                <w:rFonts w:ascii="Arial" w:hAnsi="Arial" w:cs="Arial"/>
                <w:sz w:val="20"/>
                <w:szCs w:val="20"/>
              </w:rPr>
            </w:pPr>
            <w:r w:rsidRPr="00333E5E">
              <w:rPr>
                <w:rFonts w:ascii="Arial" w:hAnsi="Arial" w:cs="Arial"/>
                <w:sz w:val="20"/>
                <w:szCs w:val="20"/>
              </w:rPr>
              <w:t xml:space="preserve">Inspectors will </w:t>
            </w:r>
            <w:r>
              <w:rPr>
                <w:rFonts w:ascii="Arial" w:hAnsi="Arial" w:cs="Arial"/>
                <w:sz w:val="20"/>
                <w:szCs w:val="20"/>
              </w:rPr>
              <w:t>m</w:t>
            </w:r>
            <w:r w:rsidRPr="00333E5E">
              <w:rPr>
                <w:rFonts w:ascii="Arial" w:hAnsi="Arial" w:cs="Arial"/>
                <w:sz w:val="20"/>
                <w:szCs w:val="20"/>
              </w:rPr>
              <w:t xml:space="preserve">eet managers from education, health and social care </w:t>
            </w:r>
            <w:r w:rsidR="00856A1D" w:rsidRPr="00333E5E">
              <w:rPr>
                <w:rFonts w:ascii="Arial" w:hAnsi="Arial" w:cs="Arial"/>
                <w:sz w:val="20"/>
                <w:szCs w:val="20"/>
              </w:rPr>
              <w:t>services;</w:t>
            </w:r>
            <w:r w:rsidRPr="00333E5E">
              <w:rPr>
                <w:rFonts w:ascii="Arial" w:hAnsi="Arial" w:cs="Arial"/>
                <w:sz w:val="20"/>
                <w:szCs w:val="20"/>
              </w:rPr>
              <w:t xml:space="preserve"> visit a number of early years setting, schools &amp; FE providers, look at samples of students’ files and information about their progress.  </w:t>
            </w:r>
          </w:p>
          <w:p w:rsidR="00292673" w:rsidRDefault="00DA69BC" w:rsidP="00DA69BC">
            <w:pPr>
              <w:pStyle w:val="ListParagraph"/>
              <w:numPr>
                <w:ilvl w:val="0"/>
                <w:numId w:val="3"/>
              </w:numPr>
              <w:ind w:left="426"/>
              <w:rPr>
                <w:rFonts w:ascii="Arial" w:hAnsi="Arial" w:cs="Arial"/>
                <w:sz w:val="20"/>
                <w:szCs w:val="20"/>
              </w:rPr>
            </w:pPr>
            <w:r w:rsidRPr="00333E5E">
              <w:rPr>
                <w:rFonts w:ascii="Arial" w:hAnsi="Arial" w:cs="Arial"/>
                <w:sz w:val="20"/>
                <w:szCs w:val="20"/>
              </w:rPr>
              <w:t xml:space="preserve">They will also visit health settings and speak to managers and look at health files </w:t>
            </w:r>
          </w:p>
          <w:p w:rsidR="00DA69BC" w:rsidRPr="00F840E7" w:rsidRDefault="00292673" w:rsidP="00DA69BC">
            <w:pPr>
              <w:pStyle w:val="ListParagraph"/>
              <w:numPr>
                <w:ilvl w:val="0"/>
                <w:numId w:val="3"/>
              </w:numPr>
              <w:ind w:left="426"/>
              <w:rPr>
                <w:rFonts w:ascii="Arial" w:hAnsi="Arial" w:cs="Arial"/>
                <w:sz w:val="20"/>
                <w:szCs w:val="20"/>
              </w:rPr>
            </w:pPr>
            <w:r>
              <w:rPr>
                <w:rFonts w:ascii="Arial" w:hAnsi="Arial" w:cs="Arial"/>
                <w:sz w:val="20"/>
                <w:szCs w:val="20"/>
              </w:rPr>
              <w:t xml:space="preserve">Inspectors will engage with </w:t>
            </w:r>
            <w:r w:rsidR="00DA69BC" w:rsidRPr="00333E5E">
              <w:rPr>
                <w:rFonts w:ascii="Arial" w:hAnsi="Arial" w:cs="Arial"/>
                <w:sz w:val="20"/>
                <w:szCs w:val="20"/>
              </w:rPr>
              <w:t>children and young people</w:t>
            </w:r>
            <w:r>
              <w:rPr>
                <w:rFonts w:ascii="Arial" w:hAnsi="Arial" w:cs="Arial"/>
                <w:sz w:val="20"/>
                <w:szCs w:val="20"/>
              </w:rPr>
              <w:t xml:space="preserve"> with SEND</w:t>
            </w:r>
            <w:r w:rsidR="00DA69BC" w:rsidRPr="00333E5E">
              <w:rPr>
                <w:rFonts w:ascii="Arial" w:hAnsi="Arial" w:cs="Arial"/>
                <w:sz w:val="20"/>
                <w:szCs w:val="20"/>
              </w:rPr>
              <w:t>,</w:t>
            </w:r>
            <w:r>
              <w:rPr>
                <w:rFonts w:ascii="Arial" w:hAnsi="Arial" w:cs="Arial"/>
                <w:sz w:val="20"/>
                <w:szCs w:val="20"/>
              </w:rPr>
              <w:t xml:space="preserve"> as well as</w:t>
            </w:r>
            <w:r w:rsidR="00DA69BC" w:rsidRPr="00333E5E">
              <w:rPr>
                <w:rFonts w:ascii="Arial" w:hAnsi="Arial" w:cs="Arial"/>
                <w:sz w:val="20"/>
                <w:szCs w:val="20"/>
              </w:rPr>
              <w:t xml:space="preserve"> </w:t>
            </w:r>
            <w:r>
              <w:rPr>
                <w:rFonts w:ascii="Arial" w:hAnsi="Arial" w:cs="Arial"/>
                <w:sz w:val="20"/>
                <w:szCs w:val="20"/>
              </w:rPr>
              <w:t xml:space="preserve">their </w:t>
            </w:r>
            <w:r w:rsidR="00DA69BC" w:rsidRPr="00333E5E">
              <w:rPr>
                <w:rFonts w:ascii="Arial" w:hAnsi="Arial" w:cs="Arial"/>
                <w:sz w:val="20"/>
                <w:szCs w:val="20"/>
              </w:rPr>
              <w:t>parents and carers to get their views.</w:t>
            </w:r>
          </w:p>
          <w:p w:rsidR="00DA69BC" w:rsidRPr="00F840E7" w:rsidRDefault="00856A1D" w:rsidP="00DA69BC">
            <w:pPr>
              <w:pStyle w:val="ListParagraph"/>
              <w:numPr>
                <w:ilvl w:val="0"/>
                <w:numId w:val="3"/>
              </w:numPr>
              <w:ind w:left="426"/>
              <w:rPr>
                <w:rFonts w:ascii="Arial" w:hAnsi="Arial" w:cs="Arial"/>
                <w:sz w:val="20"/>
                <w:szCs w:val="20"/>
              </w:rPr>
            </w:pPr>
            <w:r>
              <w:rPr>
                <w:rFonts w:ascii="Arial" w:hAnsi="Arial" w:cs="Arial"/>
                <w:sz w:val="20"/>
                <w:szCs w:val="20"/>
              </w:rPr>
              <w:t>Ofsted will consider</w:t>
            </w:r>
            <w:r w:rsidR="00DA69BC" w:rsidRPr="00F840E7">
              <w:rPr>
                <w:rFonts w:ascii="Arial" w:hAnsi="Arial" w:cs="Arial"/>
                <w:sz w:val="20"/>
                <w:szCs w:val="20"/>
              </w:rPr>
              <w:t xml:space="preserve"> data on outcomes for children and young people and their destinations after school and the performance of the local area against statutory timescales. </w:t>
            </w:r>
          </w:p>
          <w:p w:rsidR="00DA69BC" w:rsidRDefault="00DA69BC" w:rsidP="00DA69BC">
            <w:pPr>
              <w:pStyle w:val="ListParagraph"/>
              <w:numPr>
                <w:ilvl w:val="0"/>
                <w:numId w:val="3"/>
              </w:numPr>
              <w:ind w:left="426"/>
              <w:rPr>
                <w:rFonts w:ascii="Arial" w:hAnsi="Arial" w:cs="Arial"/>
                <w:sz w:val="20"/>
                <w:szCs w:val="20"/>
              </w:rPr>
            </w:pPr>
            <w:r w:rsidRPr="00F840E7">
              <w:rPr>
                <w:rFonts w:ascii="Arial" w:hAnsi="Arial" w:cs="Arial"/>
                <w:sz w:val="20"/>
                <w:szCs w:val="20"/>
              </w:rPr>
              <w:t>Inspectors will look at outcomes from mediation and tribunals, as well as complaints made to Ofsted and CQC relating to SEND.</w:t>
            </w:r>
          </w:p>
          <w:p w:rsidR="00292673" w:rsidRPr="00F840E7" w:rsidRDefault="00292673" w:rsidP="00DA69BC">
            <w:pPr>
              <w:pStyle w:val="ListParagraph"/>
              <w:numPr>
                <w:ilvl w:val="0"/>
                <w:numId w:val="3"/>
              </w:numPr>
              <w:ind w:left="426"/>
              <w:rPr>
                <w:rFonts w:ascii="Arial" w:hAnsi="Arial" w:cs="Arial"/>
                <w:sz w:val="20"/>
                <w:szCs w:val="20"/>
              </w:rPr>
            </w:pPr>
            <w:r>
              <w:rPr>
                <w:rFonts w:ascii="Arial" w:hAnsi="Arial" w:cs="Arial"/>
                <w:sz w:val="20"/>
                <w:szCs w:val="20"/>
              </w:rPr>
              <w:t xml:space="preserve">Inspectors will assess the accuracy and the rigour of the </w:t>
            </w:r>
            <w:r w:rsidR="00E15FC5">
              <w:rPr>
                <w:rFonts w:ascii="Arial" w:hAnsi="Arial" w:cs="Arial"/>
                <w:sz w:val="20"/>
                <w:szCs w:val="20"/>
              </w:rPr>
              <w:t>local area’s self-evaluation, the extent to which the local area knows its strengths and weaknesses, and what it needs to do to further improve the life chances of children and young people with SEND.</w:t>
            </w:r>
          </w:p>
          <w:p w:rsidR="00DA69BC" w:rsidRPr="00F840E7" w:rsidRDefault="00DA69BC" w:rsidP="00DA69BC">
            <w:pPr>
              <w:pStyle w:val="ListParagraph"/>
              <w:numPr>
                <w:ilvl w:val="0"/>
                <w:numId w:val="3"/>
              </w:numPr>
              <w:ind w:left="426"/>
              <w:rPr>
                <w:rFonts w:ascii="Arial" w:hAnsi="Arial" w:cs="Arial"/>
                <w:sz w:val="20"/>
                <w:szCs w:val="20"/>
              </w:rPr>
            </w:pPr>
            <w:r w:rsidRPr="00F840E7">
              <w:rPr>
                <w:rFonts w:ascii="Arial" w:hAnsi="Arial" w:cs="Arial"/>
                <w:sz w:val="20"/>
                <w:szCs w:val="20"/>
              </w:rPr>
              <w:t>They will also scrutinise data on the delivery of healthy child programme and national screening programmes.</w:t>
            </w:r>
          </w:p>
          <w:p w:rsidR="00DA69BC" w:rsidRPr="004A67E7" w:rsidRDefault="00DA69BC" w:rsidP="00DA69BC">
            <w:pPr>
              <w:rPr>
                <w:rFonts w:ascii="Arial" w:hAnsi="Arial" w:cs="Arial"/>
                <w:b/>
              </w:rPr>
            </w:pPr>
            <w:r w:rsidRPr="004A67E7">
              <w:rPr>
                <w:rFonts w:ascii="Arial" w:hAnsi="Arial" w:cs="Arial"/>
                <w:b/>
              </w:rPr>
              <w:lastRenderedPageBreak/>
              <w:t>Key Points</w:t>
            </w:r>
          </w:p>
          <w:p w:rsidR="00DA69BC" w:rsidRPr="00F840E7" w:rsidRDefault="00DA69BC" w:rsidP="00DA69BC">
            <w:pPr>
              <w:rPr>
                <w:rFonts w:ascii="Arial" w:hAnsi="Arial" w:cs="Arial"/>
                <w:sz w:val="20"/>
                <w:szCs w:val="20"/>
              </w:rPr>
            </w:pPr>
            <w:r w:rsidRPr="00F840E7">
              <w:rPr>
                <w:rFonts w:ascii="Arial" w:hAnsi="Arial" w:cs="Arial"/>
                <w:sz w:val="20"/>
                <w:szCs w:val="20"/>
              </w:rPr>
              <w:t xml:space="preserve">There will be close focus on timely identification and assessment of children and young people with SEND.  They will consider the information and evidence gathered including how useful it was and how it was used to inform planning to support children and young people.  </w:t>
            </w:r>
            <w:r w:rsidR="00E15FC5">
              <w:rPr>
                <w:rFonts w:ascii="Arial" w:hAnsi="Arial" w:cs="Arial"/>
                <w:sz w:val="20"/>
                <w:szCs w:val="20"/>
              </w:rPr>
              <w:t xml:space="preserve">Inspectors will assess how well organisations work collectively to improve outcomes for children and young people and how well local agencies and bodies plan and co-ordinate their work.  </w:t>
            </w:r>
            <w:r w:rsidRPr="00F840E7">
              <w:rPr>
                <w:rFonts w:ascii="Arial" w:hAnsi="Arial" w:cs="Arial"/>
                <w:sz w:val="20"/>
                <w:szCs w:val="20"/>
              </w:rPr>
              <w:t xml:space="preserve">They will also make a judgement on how well </w:t>
            </w:r>
            <w:r w:rsidR="00856A1D">
              <w:rPr>
                <w:rFonts w:ascii="Arial" w:hAnsi="Arial" w:cs="Arial"/>
                <w:sz w:val="20"/>
                <w:szCs w:val="20"/>
              </w:rPr>
              <w:t xml:space="preserve">a </w:t>
            </w:r>
            <w:r w:rsidRPr="00F840E7">
              <w:rPr>
                <w:rFonts w:ascii="Arial" w:hAnsi="Arial" w:cs="Arial"/>
                <w:sz w:val="20"/>
                <w:szCs w:val="20"/>
              </w:rPr>
              <w:t xml:space="preserve">child and </w:t>
            </w:r>
            <w:r w:rsidR="00856A1D">
              <w:rPr>
                <w:rFonts w:ascii="Arial" w:hAnsi="Arial" w:cs="Arial"/>
                <w:sz w:val="20"/>
                <w:szCs w:val="20"/>
              </w:rPr>
              <w:t xml:space="preserve">their </w:t>
            </w:r>
            <w:r w:rsidRPr="00F840E7">
              <w:rPr>
                <w:rFonts w:ascii="Arial" w:hAnsi="Arial" w:cs="Arial"/>
                <w:sz w:val="20"/>
                <w:szCs w:val="20"/>
              </w:rPr>
              <w:t xml:space="preserve">parents were involved in the identification and assessment and </w:t>
            </w:r>
            <w:r w:rsidR="00856A1D">
              <w:rPr>
                <w:rFonts w:ascii="Arial" w:hAnsi="Arial" w:cs="Arial"/>
                <w:sz w:val="20"/>
                <w:szCs w:val="20"/>
              </w:rPr>
              <w:t>how well agencies worked</w:t>
            </w:r>
            <w:r w:rsidRPr="00F840E7">
              <w:rPr>
                <w:rFonts w:ascii="Arial" w:hAnsi="Arial" w:cs="Arial"/>
                <w:sz w:val="20"/>
                <w:szCs w:val="20"/>
              </w:rPr>
              <w:t xml:space="preserve"> together.</w:t>
            </w:r>
          </w:p>
          <w:p w:rsidR="00DA69BC" w:rsidRPr="00F840E7" w:rsidRDefault="00DA69BC" w:rsidP="00DA69BC">
            <w:pPr>
              <w:rPr>
                <w:rFonts w:ascii="Arial" w:hAnsi="Arial" w:cs="Arial"/>
                <w:sz w:val="20"/>
                <w:szCs w:val="20"/>
              </w:rPr>
            </w:pPr>
            <w:r w:rsidRPr="00F840E7">
              <w:rPr>
                <w:rFonts w:ascii="Arial" w:hAnsi="Arial" w:cs="Arial"/>
                <w:sz w:val="20"/>
                <w:szCs w:val="20"/>
              </w:rPr>
              <w:t>There will be a great emphasis on:</w:t>
            </w:r>
          </w:p>
          <w:p w:rsidR="00DA69BC" w:rsidRDefault="00DA69BC" w:rsidP="00856A1D">
            <w:pPr>
              <w:pStyle w:val="ListParagraph"/>
              <w:numPr>
                <w:ilvl w:val="0"/>
                <w:numId w:val="4"/>
              </w:numPr>
              <w:ind w:left="426"/>
              <w:rPr>
                <w:rFonts w:ascii="Arial" w:hAnsi="Arial" w:cs="Arial"/>
                <w:sz w:val="20"/>
                <w:szCs w:val="20"/>
              </w:rPr>
            </w:pPr>
            <w:r w:rsidRPr="00F52885">
              <w:rPr>
                <w:rFonts w:ascii="Arial" w:hAnsi="Arial" w:cs="Arial"/>
                <w:sz w:val="20"/>
                <w:szCs w:val="20"/>
              </w:rPr>
              <w:t>How effectively a child’s</w:t>
            </w:r>
            <w:r w:rsidR="00856A1D">
              <w:rPr>
                <w:rFonts w:ascii="Arial" w:hAnsi="Arial" w:cs="Arial"/>
                <w:sz w:val="20"/>
                <w:szCs w:val="20"/>
              </w:rPr>
              <w:t xml:space="preserve"> needs have been met and</w:t>
            </w:r>
            <w:r w:rsidRPr="00F52885">
              <w:rPr>
                <w:rFonts w:ascii="Arial" w:hAnsi="Arial" w:cs="Arial"/>
                <w:sz w:val="20"/>
                <w:szCs w:val="20"/>
              </w:rPr>
              <w:t xml:space="preserve"> to </w:t>
            </w:r>
            <w:r w:rsidR="00856A1D">
              <w:rPr>
                <w:rFonts w:ascii="Arial" w:hAnsi="Arial" w:cs="Arial"/>
                <w:sz w:val="20"/>
                <w:szCs w:val="20"/>
              </w:rPr>
              <w:t xml:space="preserve">consider evidence that their needs </w:t>
            </w:r>
            <w:r w:rsidRPr="00F52885">
              <w:rPr>
                <w:rFonts w:ascii="Arial" w:hAnsi="Arial" w:cs="Arial"/>
                <w:sz w:val="20"/>
                <w:szCs w:val="20"/>
              </w:rPr>
              <w:t>have been met and their outcomes improved.</w:t>
            </w:r>
          </w:p>
          <w:p w:rsidR="00DA69BC" w:rsidRDefault="00DA69BC" w:rsidP="00856A1D">
            <w:pPr>
              <w:pStyle w:val="ListParagraph"/>
              <w:numPr>
                <w:ilvl w:val="0"/>
                <w:numId w:val="4"/>
              </w:numPr>
              <w:ind w:left="426"/>
              <w:rPr>
                <w:rFonts w:ascii="Arial" w:hAnsi="Arial" w:cs="Arial"/>
                <w:sz w:val="20"/>
                <w:szCs w:val="20"/>
              </w:rPr>
            </w:pPr>
            <w:r w:rsidRPr="00F52885">
              <w:rPr>
                <w:rFonts w:ascii="Arial" w:hAnsi="Arial" w:cs="Arial"/>
                <w:sz w:val="20"/>
                <w:szCs w:val="20"/>
              </w:rPr>
              <w:t>Having evidence to show how satisfied children, young people and parents are that their needs are being met.</w:t>
            </w:r>
          </w:p>
          <w:p w:rsidR="00DA69BC" w:rsidRDefault="00DA69BC" w:rsidP="00DA69BC">
            <w:pPr>
              <w:rPr>
                <w:rFonts w:ascii="Arial" w:hAnsi="Arial" w:cs="Arial"/>
                <w:sz w:val="20"/>
                <w:szCs w:val="20"/>
              </w:rPr>
            </w:pPr>
            <w:r w:rsidRPr="00F52885">
              <w:rPr>
                <w:rFonts w:ascii="Arial" w:hAnsi="Arial" w:cs="Arial"/>
                <w:sz w:val="20"/>
                <w:szCs w:val="20"/>
              </w:rPr>
              <w:t>To get feedback from parents, carers and children</w:t>
            </w:r>
            <w:r>
              <w:rPr>
                <w:rFonts w:ascii="Arial" w:hAnsi="Arial" w:cs="Arial"/>
                <w:sz w:val="20"/>
                <w:szCs w:val="20"/>
              </w:rPr>
              <w:t xml:space="preserve"> and young people, </w:t>
            </w:r>
            <w:r w:rsidR="00403785">
              <w:rPr>
                <w:rFonts w:ascii="Arial" w:hAnsi="Arial" w:cs="Arial"/>
                <w:sz w:val="20"/>
                <w:szCs w:val="20"/>
              </w:rPr>
              <w:t>inspectors</w:t>
            </w:r>
            <w:r>
              <w:rPr>
                <w:rFonts w:ascii="Arial" w:hAnsi="Arial" w:cs="Arial"/>
                <w:sz w:val="20"/>
                <w:szCs w:val="20"/>
              </w:rPr>
              <w:t xml:space="preserve"> will:</w:t>
            </w:r>
          </w:p>
          <w:p w:rsidR="00DA69BC" w:rsidRPr="00F52885" w:rsidRDefault="00DA69BC" w:rsidP="00856A1D">
            <w:pPr>
              <w:pStyle w:val="ListParagraph"/>
              <w:numPr>
                <w:ilvl w:val="0"/>
                <w:numId w:val="5"/>
              </w:numPr>
              <w:ind w:left="426"/>
              <w:rPr>
                <w:rFonts w:ascii="Arial" w:hAnsi="Arial" w:cs="Arial"/>
                <w:sz w:val="20"/>
                <w:szCs w:val="20"/>
              </w:rPr>
            </w:pPr>
            <w:r w:rsidRPr="00F52885">
              <w:rPr>
                <w:rFonts w:ascii="Arial" w:hAnsi="Arial" w:cs="Arial"/>
                <w:sz w:val="20"/>
                <w:szCs w:val="20"/>
              </w:rPr>
              <w:t xml:space="preserve">Meet with them during visits to </w:t>
            </w:r>
            <w:r w:rsidR="004A67E7">
              <w:rPr>
                <w:rFonts w:ascii="Arial" w:hAnsi="Arial" w:cs="Arial"/>
                <w:sz w:val="20"/>
                <w:szCs w:val="20"/>
              </w:rPr>
              <w:t>schools, nurseries and colleges</w:t>
            </w:r>
            <w:r w:rsidR="00403785">
              <w:rPr>
                <w:rFonts w:ascii="Arial" w:hAnsi="Arial" w:cs="Arial"/>
                <w:sz w:val="20"/>
                <w:szCs w:val="20"/>
              </w:rPr>
              <w:t>.</w:t>
            </w:r>
            <w:r w:rsidRPr="00F52885">
              <w:rPr>
                <w:rFonts w:ascii="Arial" w:hAnsi="Arial" w:cs="Arial"/>
                <w:sz w:val="20"/>
                <w:szCs w:val="20"/>
              </w:rPr>
              <w:t xml:space="preserve"> </w:t>
            </w:r>
          </w:p>
          <w:p w:rsidR="00DA69BC" w:rsidRDefault="00DA69BC" w:rsidP="00856A1D">
            <w:pPr>
              <w:pStyle w:val="ListParagraph"/>
              <w:numPr>
                <w:ilvl w:val="0"/>
                <w:numId w:val="5"/>
              </w:numPr>
              <w:ind w:left="426"/>
              <w:rPr>
                <w:rFonts w:ascii="Arial" w:hAnsi="Arial" w:cs="Arial"/>
                <w:sz w:val="20"/>
                <w:szCs w:val="20"/>
              </w:rPr>
            </w:pPr>
            <w:r w:rsidRPr="00F52885">
              <w:rPr>
                <w:rFonts w:ascii="Arial" w:hAnsi="Arial" w:cs="Arial"/>
                <w:sz w:val="20"/>
                <w:szCs w:val="20"/>
              </w:rPr>
              <w:t>Meet with established groups in the area (both of children/young people and of parents/carers)</w:t>
            </w:r>
          </w:p>
          <w:p w:rsidR="00856A1D" w:rsidRDefault="00DA69BC" w:rsidP="00856A1D">
            <w:pPr>
              <w:pStyle w:val="ListParagraph"/>
              <w:numPr>
                <w:ilvl w:val="0"/>
                <w:numId w:val="5"/>
              </w:numPr>
              <w:ind w:left="426"/>
              <w:rPr>
                <w:rFonts w:ascii="Arial" w:hAnsi="Arial" w:cs="Arial"/>
                <w:sz w:val="20"/>
                <w:szCs w:val="20"/>
              </w:rPr>
            </w:pPr>
            <w:r>
              <w:rPr>
                <w:rFonts w:ascii="Arial" w:hAnsi="Arial" w:cs="Arial"/>
                <w:sz w:val="20"/>
                <w:szCs w:val="20"/>
              </w:rPr>
              <w:t>Use on</w:t>
            </w:r>
            <w:r w:rsidRPr="00F52885">
              <w:rPr>
                <w:rFonts w:ascii="Arial" w:hAnsi="Arial" w:cs="Arial"/>
                <w:sz w:val="20"/>
                <w:szCs w:val="20"/>
              </w:rPr>
              <w:t xml:space="preserve">line questionnaires and social media  </w:t>
            </w:r>
          </w:p>
          <w:p w:rsidR="00403785" w:rsidRDefault="00DA69BC" w:rsidP="00403785">
            <w:pPr>
              <w:pStyle w:val="ListParagraph"/>
              <w:numPr>
                <w:ilvl w:val="0"/>
                <w:numId w:val="5"/>
              </w:numPr>
              <w:ind w:left="426"/>
              <w:rPr>
                <w:rFonts w:ascii="Arial" w:hAnsi="Arial" w:cs="Arial"/>
                <w:sz w:val="20"/>
                <w:szCs w:val="20"/>
              </w:rPr>
            </w:pPr>
            <w:r w:rsidRPr="00856A1D">
              <w:rPr>
                <w:rFonts w:ascii="Arial" w:hAnsi="Arial" w:cs="Arial"/>
                <w:sz w:val="20"/>
                <w:szCs w:val="20"/>
              </w:rPr>
              <w:t>Look at information already gathered through local consultations and surveys.</w:t>
            </w:r>
          </w:p>
          <w:p w:rsidR="00603151" w:rsidRDefault="00603151" w:rsidP="00403785">
            <w:pPr>
              <w:ind w:left="66"/>
              <w:rPr>
                <w:rFonts w:ascii="Arial" w:hAnsi="Arial" w:cs="Arial"/>
                <w:b/>
              </w:rPr>
            </w:pPr>
          </w:p>
          <w:p w:rsidR="00403785" w:rsidRDefault="00403785" w:rsidP="00403785">
            <w:pPr>
              <w:ind w:left="66"/>
              <w:rPr>
                <w:rFonts w:ascii="Arial" w:hAnsi="Arial" w:cs="Arial"/>
                <w:b/>
              </w:rPr>
            </w:pPr>
            <w:r>
              <w:rPr>
                <w:rFonts w:ascii="Arial" w:hAnsi="Arial" w:cs="Arial"/>
                <w:b/>
              </w:rPr>
              <w:t>Information and data to be considered by inspectors</w:t>
            </w:r>
          </w:p>
          <w:p w:rsidR="00403785" w:rsidRPr="00403785" w:rsidRDefault="00403785" w:rsidP="00403785">
            <w:pPr>
              <w:pStyle w:val="ListParagraph"/>
              <w:numPr>
                <w:ilvl w:val="0"/>
                <w:numId w:val="6"/>
              </w:numPr>
              <w:rPr>
                <w:rFonts w:ascii="Arial" w:hAnsi="Arial" w:cs="Arial"/>
                <w:b/>
                <w:sz w:val="20"/>
                <w:szCs w:val="20"/>
              </w:rPr>
            </w:pPr>
            <w:r w:rsidRPr="00403785">
              <w:rPr>
                <w:rFonts w:ascii="Arial" w:hAnsi="Arial" w:cs="Arial"/>
                <w:sz w:val="20"/>
                <w:szCs w:val="20"/>
              </w:rPr>
              <w:t xml:space="preserve">Outcomes </w:t>
            </w:r>
            <w:r>
              <w:rPr>
                <w:rFonts w:ascii="Arial" w:hAnsi="Arial" w:cs="Arial"/>
                <w:sz w:val="20"/>
                <w:szCs w:val="20"/>
              </w:rPr>
              <w:t>of children and young people with SEND in national assessments</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Attendance and exclusion information</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Identification data</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Post-16 destinations (and NEET figures)</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Performance against timescales for statutory assessment</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Other inspection reports</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The Local Offer</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The LA Short Breaks statement</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Schools’ and nurseries’ SEN information reports</w:t>
            </w:r>
          </w:p>
          <w:p w:rsidR="00403785" w:rsidRPr="00403785" w:rsidRDefault="00403785" w:rsidP="00403785">
            <w:pPr>
              <w:pStyle w:val="ListParagraph"/>
              <w:numPr>
                <w:ilvl w:val="0"/>
                <w:numId w:val="6"/>
              </w:numPr>
              <w:rPr>
                <w:rFonts w:ascii="Arial" w:hAnsi="Arial" w:cs="Arial"/>
                <w:b/>
                <w:sz w:val="20"/>
                <w:szCs w:val="20"/>
              </w:rPr>
            </w:pPr>
            <w:r>
              <w:rPr>
                <w:rFonts w:ascii="Arial" w:hAnsi="Arial" w:cs="Arial"/>
                <w:sz w:val="20"/>
                <w:szCs w:val="20"/>
              </w:rPr>
              <w:t>The Joint Strategic Needs Assessment</w:t>
            </w:r>
          </w:p>
          <w:p w:rsidR="00403785" w:rsidRPr="00A024B7" w:rsidRDefault="00403785" w:rsidP="00403785">
            <w:pPr>
              <w:pStyle w:val="ListParagraph"/>
              <w:numPr>
                <w:ilvl w:val="0"/>
                <w:numId w:val="6"/>
              </w:numPr>
              <w:rPr>
                <w:rFonts w:ascii="Arial" w:hAnsi="Arial" w:cs="Arial"/>
                <w:b/>
                <w:sz w:val="20"/>
                <w:szCs w:val="20"/>
              </w:rPr>
            </w:pPr>
            <w:r>
              <w:rPr>
                <w:rFonts w:ascii="Arial" w:hAnsi="Arial" w:cs="Arial"/>
                <w:sz w:val="20"/>
                <w:szCs w:val="20"/>
              </w:rPr>
              <w:t>The joint health and well</w:t>
            </w:r>
            <w:r w:rsidR="00A024B7">
              <w:rPr>
                <w:rFonts w:ascii="Arial" w:hAnsi="Arial" w:cs="Arial"/>
                <w:sz w:val="20"/>
                <w:szCs w:val="20"/>
              </w:rPr>
              <w:t>-being strategy</w:t>
            </w:r>
          </w:p>
          <w:p w:rsidR="00A024B7" w:rsidRPr="00A024B7" w:rsidRDefault="00A024B7" w:rsidP="00403785">
            <w:pPr>
              <w:pStyle w:val="ListParagraph"/>
              <w:numPr>
                <w:ilvl w:val="0"/>
                <w:numId w:val="6"/>
              </w:numPr>
              <w:rPr>
                <w:rFonts w:ascii="Arial" w:hAnsi="Arial" w:cs="Arial"/>
                <w:b/>
                <w:sz w:val="20"/>
                <w:szCs w:val="20"/>
              </w:rPr>
            </w:pPr>
            <w:r>
              <w:rPr>
                <w:rFonts w:ascii="Arial" w:hAnsi="Arial" w:cs="Arial"/>
                <w:sz w:val="20"/>
                <w:szCs w:val="20"/>
              </w:rPr>
              <w:t>The SEND strategic plans used by the local area</w:t>
            </w:r>
          </w:p>
          <w:p w:rsidR="00A024B7" w:rsidRPr="00A024B7" w:rsidRDefault="00A024B7" w:rsidP="00403785">
            <w:pPr>
              <w:pStyle w:val="ListParagraph"/>
              <w:numPr>
                <w:ilvl w:val="0"/>
                <w:numId w:val="6"/>
              </w:numPr>
              <w:rPr>
                <w:rFonts w:ascii="Arial" w:hAnsi="Arial" w:cs="Arial"/>
                <w:b/>
                <w:sz w:val="20"/>
                <w:szCs w:val="20"/>
              </w:rPr>
            </w:pPr>
            <w:r>
              <w:rPr>
                <w:rFonts w:ascii="Arial" w:hAnsi="Arial" w:cs="Arial"/>
                <w:sz w:val="20"/>
                <w:szCs w:val="20"/>
              </w:rPr>
              <w:t>The levels of appeals to Tribunal, including cases resolved prior to hearing</w:t>
            </w:r>
          </w:p>
          <w:p w:rsidR="00A024B7" w:rsidRPr="00A024B7" w:rsidRDefault="00A024B7" w:rsidP="00403785">
            <w:pPr>
              <w:pStyle w:val="ListParagraph"/>
              <w:numPr>
                <w:ilvl w:val="0"/>
                <w:numId w:val="6"/>
              </w:numPr>
              <w:rPr>
                <w:rFonts w:ascii="Arial" w:hAnsi="Arial" w:cs="Arial"/>
                <w:b/>
                <w:sz w:val="20"/>
                <w:szCs w:val="20"/>
              </w:rPr>
            </w:pPr>
            <w:r>
              <w:rPr>
                <w:rFonts w:ascii="Arial" w:hAnsi="Arial" w:cs="Arial"/>
                <w:sz w:val="20"/>
                <w:szCs w:val="20"/>
              </w:rPr>
              <w:t>Complaints to Ofsted and CQC</w:t>
            </w:r>
          </w:p>
          <w:p w:rsidR="00A024B7" w:rsidRPr="00A024B7" w:rsidRDefault="00A024B7" w:rsidP="00403785">
            <w:pPr>
              <w:pStyle w:val="ListParagraph"/>
              <w:numPr>
                <w:ilvl w:val="0"/>
                <w:numId w:val="6"/>
              </w:numPr>
              <w:rPr>
                <w:rFonts w:ascii="Arial" w:hAnsi="Arial" w:cs="Arial"/>
                <w:b/>
                <w:sz w:val="20"/>
                <w:szCs w:val="20"/>
              </w:rPr>
            </w:pPr>
            <w:r>
              <w:rPr>
                <w:rFonts w:ascii="Arial" w:hAnsi="Arial" w:cs="Arial"/>
                <w:sz w:val="20"/>
                <w:szCs w:val="20"/>
              </w:rPr>
              <w:t>Any relevant Serious Case Reviews and their outcomes</w:t>
            </w:r>
          </w:p>
          <w:p w:rsidR="00A024B7" w:rsidRPr="00A024B7" w:rsidRDefault="00A024B7" w:rsidP="00403785">
            <w:pPr>
              <w:pStyle w:val="ListParagraph"/>
              <w:numPr>
                <w:ilvl w:val="0"/>
                <w:numId w:val="6"/>
              </w:numPr>
              <w:rPr>
                <w:rFonts w:ascii="Arial" w:hAnsi="Arial" w:cs="Arial"/>
                <w:b/>
                <w:sz w:val="20"/>
                <w:szCs w:val="20"/>
              </w:rPr>
            </w:pPr>
            <w:r>
              <w:rPr>
                <w:rFonts w:ascii="Arial" w:hAnsi="Arial" w:cs="Arial"/>
                <w:sz w:val="20"/>
                <w:szCs w:val="20"/>
              </w:rPr>
              <w:t xml:space="preserve">Performance information published by </w:t>
            </w:r>
            <w:proofErr w:type="spellStart"/>
            <w:r>
              <w:rPr>
                <w:rFonts w:ascii="Arial" w:hAnsi="Arial" w:cs="Arial"/>
                <w:sz w:val="20"/>
                <w:szCs w:val="20"/>
              </w:rPr>
              <w:t>DfE</w:t>
            </w:r>
            <w:proofErr w:type="spellEnd"/>
            <w:r>
              <w:rPr>
                <w:rFonts w:ascii="Arial" w:hAnsi="Arial" w:cs="Arial"/>
                <w:sz w:val="20"/>
                <w:szCs w:val="20"/>
              </w:rPr>
              <w:t xml:space="preserve"> and Department of Health</w:t>
            </w:r>
          </w:p>
          <w:p w:rsidR="00A024B7" w:rsidRPr="00A024B7" w:rsidRDefault="00A024B7" w:rsidP="00403785">
            <w:pPr>
              <w:pStyle w:val="ListParagraph"/>
              <w:numPr>
                <w:ilvl w:val="0"/>
                <w:numId w:val="6"/>
              </w:numPr>
              <w:rPr>
                <w:rFonts w:ascii="Arial" w:hAnsi="Arial" w:cs="Arial"/>
                <w:b/>
                <w:sz w:val="20"/>
                <w:szCs w:val="20"/>
              </w:rPr>
            </w:pPr>
            <w:r>
              <w:rPr>
                <w:rFonts w:ascii="Arial" w:hAnsi="Arial" w:cs="Arial"/>
                <w:sz w:val="20"/>
                <w:szCs w:val="20"/>
              </w:rPr>
              <w:t>Commissioning and performance data on delivery of the healthy child programme, the school nursing service and the neonatal screening programme</w:t>
            </w:r>
          </w:p>
          <w:p w:rsidR="00A024B7" w:rsidRPr="00603151" w:rsidRDefault="00A024B7" w:rsidP="00403785">
            <w:pPr>
              <w:pStyle w:val="ListParagraph"/>
              <w:numPr>
                <w:ilvl w:val="0"/>
                <w:numId w:val="6"/>
              </w:numPr>
              <w:rPr>
                <w:rFonts w:ascii="Arial" w:hAnsi="Arial" w:cs="Arial"/>
                <w:b/>
                <w:sz w:val="20"/>
                <w:szCs w:val="20"/>
              </w:rPr>
            </w:pPr>
            <w:r>
              <w:rPr>
                <w:rFonts w:ascii="Arial" w:hAnsi="Arial" w:cs="Arial"/>
                <w:sz w:val="20"/>
                <w:szCs w:val="20"/>
              </w:rPr>
              <w:t>0 – 25 services for CAMHS, speech and language therapy</w:t>
            </w:r>
            <w:r w:rsidR="00603151">
              <w:rPr>
                <w:rFonts w:ascii="Arial" w:hAnsi="Arial" w:cs="Arial"/>
                <w:sz w:val="20"/>
                <w:szCs w:val="20"/>
              </w:rPr>
              <w:t>, physiotherapy (to include commissioned care pathways and specialist arrangements for children with SEND</w:t>
            </w:r>
          </w:p>
          <w:p w:rsidR="00603151" w:rsidRPr="00603151" w:rsidRDefault="00603151" w:rsidP="00403785">
            <w:pPr>
              <w:pStyle w:val="ListParagraph"/>
              <w:numPr>
                <w:ilvl w:val="0"/>
                <w:numId w:val="6"/>
              </w:numPr>
              <w:rPr>
                <w:rFonts w:ascii="Arial" w:hAnsi="Arial" w:cs="Arial"/>
                <w:b/>
                <w:sz w:val="20"/>
                <w:szCs w:val="20"/>
              </w:rPr>
            </w:pPr>
            <w:r>
              <w:rPr>
                <w:rFonts w:ascii="Arial" w:hAnsi="Arial" w:cs="Arial"/>
                <w:sz w:val="20"/>
                <w:szCs w:val="20"/>
              </w:rPr>
              <w:t>Evaluation from service users ad how these have influenced commissioning</w:t>
            </w:r>
          </w:p>
          <w:p w:rsidR="00603151" w:rsidRPr="00603151" w:rsidRDefault="00603151" w:rsidP="00403785">
            <w:pPr>
              <w:pStyle w:val="ListParagraph"/>
              <w:numPr>
                <w:ilvl w:val="0"/>
                <w:numId w:val="6"/>
              </w:numPr>
              <w:rPr>
                <w:rFonts w:ascii="Arial" w:hAnsi="Arial" w:cs="Arial"/>
                <w:b/>
                <w:sz w:val="20"/>
                <w:szCs w:val="20"/>
              </w:rPr>
            </w:pPr>
            <w:r>
              <w:rPr>
                <w:rFonts w:ascii="Arial" w:hAnsi="Arial" w:cs="Arial"/>
                <w:sz w:val="20"/>
                <w:szCs w:val="20"/>
              </w:rPr>
              <w:t>Data about initial and health review assessments for CLA and SEND</w:t>
            </w:r>
          </w:p>
          <w:p w:rsidR="00603151" w:rsidRPr="00603151" w:rsidRDefault="00603151" w:rsidP="00403785">
            <w:pPr>
              <w:pStyle w:val="ListParagraph"/>
              <w:numPr>
                <w:ilvl w:val="0"/>
                <w:numId w:val="6"/>
              </w:numPr>
              <w:rPr>
                <w:rFonts w:ascii="Arial" w:hAnsi="Arial" w:cs="Arial"/>
                <w:b/>
                <w:sz w:val="20"/>
                <w:szCs w:val="20"/>
              </w:rPr>
            </w:pPr>
            <w:r>
              <w:rPr>
                <w:rFonts w:ascii="Arial" w:hAnsi="Arial" w:cs="Arial"/>
                <w:sz w:val="20"/>
                <w:szCs w:val="20"/>
              </w:rPr>
              <w:t>Pathways for referrals to health assessments, including CAMHS, therapies, child development centres and associated performance data</w:t>
            </w:r>
          </w:p>
          <w:p w:rsidR="00603151" w:rsidRPr="00603151" w:rsidRDefault="00603151" w:rsidP="00403785">
            <w:pPr>
              <w:pStyle w:val="ListParagraph"/>
              <w:numPr>
                <w:ilvl w:val="0"/>
                <w:numId w:val="6"/>
              </w:numPr>
              <w:rPr>
                <w:rFonts w:ascii="Arial" w:hAnsi="Arial" w:cs="Arial"/>
                <w:b/>
                <w:sz w:val="20"/>
                <w:szCs w:val="20"/>
              </w:rPr>
            </w:pPr>
            <w:r>
              <w:rPr>
                <w:rFonts w:ascii="Arial" w:hAnsi="Arial" w:cs="Arial"/>
                <w:sz w:val="20"/>
                <w:szCs w:val="20"/>
              </w:rPr>
              <w:t>Statistics on health attendance and input into EHC assessment and review meetings</w:t>
            </w:r>
          </w:p>
          <w:p w:rsidR="00603151" w:rsidRPr="00603151" w:rsidRDefault="00603151" w:rsidP="00403785">
            <w:pPr>
              <w:pStyle w:val="ListParagraph"/>
              <w:numPr>
                <w:ilvl w:val="0"/>
                <w:numId w:val="6"/>
              </w:numPr>
              <w:rPr>
                <w:rFonts w:ascii="Arial" w:hAnsi="Arial" w:cs="Arial"/>
                <w:b/>
                <w:sz w:val="20"/>
                <w:szCs w:val="20"/>
              </w:rPr>
            </w:pPr>
            <w:r>
              <w:rPr>
                <w:rFonts w:ascii="Arial" w:hAnsi="Arial" w:cs="Arial"/>
                <w:sz w:val="20"/>
                <w:szCs w:val="20"/>
              </w:rPr>
              <w:t>Specifications for local area services (including for 16 to 25 year olds)</w:t>
            </w:r>
          </w:p>
          <w:p w:rsidR="00603151" w:rsidRPr="003D2125" w:rsidRDefault="00603151" w:rsidP="003D2125">
            <w:pPr>
              <w:pStyle w:val="ListParagraph"/>
              <w:numPr>
                <w:ilvl w:val="0"/>
                <w:numId w:val="6"/>
              </w:numPr>
              <w:rPr>
                <w:rFonts w:ascii="Arial" w:hAnsi="Arial" w:cs="Arial"/>
                <w:b/>
                <w:sz w:val="20"/>
                <w:szCs w:val="20"/>
              </w:rPr>
            </w:pPr>
            <w:r>
              <w:rPr>
                <w:rFonts w:ascii="Arial" w:hAnsi="Arial" w:cs="Arial"/>
                <w:sz w:val="20"/>
                <w:szCs w:val="20"/>
              </w:rPr>
              <w:t>Guidelines on transfer of respo</w:t>
            </w:r>
            <w:r w:rsidR="003D2125">
              <w:rPr>
                <w:rFonts w:ascii="Arial" w:hAnsi="Arial" w:cs="Arial"/>
                <w:sz w:val="20"/>
                <w:szCs w:val="20"/>
              </w:rPr>
              <w:t>nsibility</w:t>
            </w:r>
          </w:p>
          <w:p w:rsidR="003D2125" w:rsidRPr="003D2125" w:rsidRDefault="003D2125" w:rsidP="003D2125">
            <w:pPr>
              <w:pStyle w:val="ListParagraph"/>
              <w:numPr>
                <w:ilvl w:val="0"/>
                <w:numId w:val="6"/>
              </w:numPr>
              <w:rPr>
                <w:rFonts w:ascii="Arial" w:hAnsi="Arial" w:cs="Arial"/>
                <w:b/>
                <w:sz w:val="20"/>
                <w:szCs w:val="20"/>
              </w:rPr>
            </w:pPr>
            <w:r>
              <w:rPr>
                <w:rFonts w:ascii="Arial" w:hAnsi="Arial" w:cs="Arial"/>
                <w:sz w:val="20"/>
                <w:szCs w:val="20"/>
              </w:rPr>
              <w:t>Practical assistance offered in the home (where appropriate)</w:t>
            </w:r>
          </w:p>
          <w:p w:rsidR="003D2125" w:rsidRPr="003D2125" w:rsidRDefault="003D2125" w:rsidP="003D2125">
            <w:pPr>
              <w:pStyle w:val="ListParagraph"/>
              <w:numPr>
                <w:ilvl w:val="0"/>
                <w:numId w:val="6"/>
              </w:numPr>
              <w:rPr>
                <w:rFonts w:ascii="Arial" w:hAnsi="Arial" w:cs="Arial"/>
                <w:b/>
                <w:sz w:val="20"/>
                <w:szCs w:val="20"/>
              </w:rPr>
            </w:pPr>
            <w:r>
              <w:rPr>
                <w:rFonts w:ascii="Arial" w:hAnsi="Arial" w:cs="Arial"/>
                <w:sz w:val="20"/>
                <w:szCs w:val="20"/>
              </w:rPr>
              <w:t>Provision or assistance in obtaining recreational opportunities</w:t>
            </w:r>
          </w:p>
          <w:p w:rsidR="003D2125" w:rsidRPr="003D2125" w:rsidRDefault="003D2125" w:rsidP="003D2125">
            <w:pPr>
              <w:pStyle w:val="ListParagraph"/>
              <w:numPr>
                <w:ilvl w:val="0"/>
                <w:numId w:val="6"/>
              </w:numPr>
              <w:rPr>
                <w:rFonts w:ascii="Arial" w:hAnsi="Arial" w:cs="Arial"/>
                <w:b/>
                <w:sz w:val="20"/>
                <w:szCs w:val="20"/>
              </w:rPr>
            </w:pPr>
            <w:r>
              <w:rPr>
                <w:rFonts w:ascii="Arial" w:hAnsi="Arial" w:cs="Arial"/>
                <w:sz w:val="20"/>
                <w:szCs w:val="20"/>
              </w:rPr>
              <w:t>Transport and assistance provided</w:t>
            </w:r>
          </w:p>
          <w:p w:rsidR="003D2125" w:rsidRPr="003D2125" w:rsidRDefault="003D2125" w:rsidP="003D2125">
            <w:pPr>
              <w:pStyle w:val="ListParagraph"/>
              <w:numPr>
                <w:ilvl w:val="0"/>
                <w:numId w:val="6"/>
              </w:numPr>
              <w:rPr>
                <w:rFonts w:ascii="Arial" w:hAnsi="Arial" w:cs="Arial"/>
                <w:b/>
                <w:sz w:val="20"/>
                <w:szCs w:val="20"/>
              </w:rPr>
            </w:pPr>
            <w:r>
              <w:rPr>
                <w:rFonts w:ascii="Arial" w:hAnsi="Arial" w:cs="Arial"/>
                <w:sz w:val="20"/>
                <w:szCs w:val="20"/>
              </w:rPr>
              <w:t>Support for young people living independently and finding appropriate accommodation and employment</w:t>
            </w:r>
          </w:p>
          <w:p w:rsidR="003D2125" w:rsidRPr="003D2125" w:rsidRDefault="003D2125" w:rsidP="003D2125">
            <w:pPr>
              <w:pStyle w:val="ListParagraph"/>
              <w:numPr>
                <w:ilvl w:val="0"/>
                <w:numId w:val="6"/>
              </w:numPr>
              <w:rPr>
                <w:rFonts w:ascii="Arial" w:hAnsi="Arial" w:cs="Arial"/>
                <w:b/>
                <w:sz w:val="20"/>
                <w:szCs w:val="20"/>
              </w:rPr>
            </w:pPr>
            <w:r>
              <w:rPr>
                <w:rFonts w:ascii="Arial" w:hAnsi="Arial" w:cs="Arial"/>
                <w:sz w:val="20"/>
                <w:szCs w:val="20"/>
              </w:rPr>
              <w:t>Participation of children and young people with SEND in their communities and wider society.</w:t>
            </w:r>
          </w:p>
        </w:tc>
      </w:tr>
      <w:tr w:rsidR="00E319AE" w:rsidTr="004A67E7">
        <w:tc>
          <w:tcPr>
            <w:tcW w:w="10065" w:type="dxa"/>
          </w:tcPr>
          <w:p w:rsidR="00603151" w:rsidRPr="00856A1D" w:rsidRDefault="00E319AE" w:rsidP="00750581">
            <w:pPr>
              <w:rPr>
                <w:rFonts w:ascii="Arial" w:hAnsi="Arial" w:cs="Arial"/>
                <w:b/>
              </w:rPr>
            </w:pPr>
            <w:r w:rsidRPr="00856A1D">
              <w:rPr>
                <w:rFonts w:ascii="Arial" w:hAnsi="Arial" w:cs="Arial"/>
                <w:b/>
              </w:rPr>
              <w:lastRenderedPageBreak/>
              <w:t>What do you need to do next</w:t>
            </w:r>
          </w:p>
        </w:tc>
      </w:tr>
      <w:tr w:rsidR="00E319AE" w:rsidTr="004A67E7">
        <w:tc>
          <w:tcPr>
            <w:tcW w:w="10065" w:type="dxa"/>
          </w:tcPr>
          <w:p w:rsidR="00DA69BC" w:rsidRPr="00856A1D" w:rsidRDefault="00DA69BC" w:rsidP="00DA69BC">
            <w:pPr>
              <w:pStyle w:val="ListParagraph"/>
              <w:numPr>
                <w:ilvl w:val="0"/>
                <w:numId w:val="3"/>
              </w:numPr>
              <w:ind w:left="426"/>
              <w:rPr>
                <w:rFonts w:ascii="Arial" w:hAnsi="Arial" w:cs="Arial"/>
                <w:sz w:val="20"/>
                <w:szCs w:val="20"/>
              </w:rPr>
            </w:pPr>
            <w:r w:rsidRPr="00856A1D">
              <w:rPr>
                <w:rFonts w:ascii="Arial" w:hAnsi="Arial" w:cs="Arial"/>
                <w:sz w:val="20"/>
                <w:szCs w:val="20"/>
              </w:rPr>
              <w:t>Provide the LA with any service user feedback evidence you may hold</w:t>
            </w:r>
            <w:r w:rsidR="00856A1D">
              <w:rPr>
                <w:rFonts w:ascii="Arial" w:hAnsi="Arial" w:cs="Arial"/>
                <w:sz w:val="20"/>
                <w:szCs w:val="20"/>
              </w:rPr>
              <w:t xml:space="preserve"> and you feel would be relevant,</w:t>
            </w:r>
            <w:r w:rsidRPr="00856A1D">
              <w:rPr>
                <w:rFonts w:ascii="Arial" w:hAnsi="Arial" w:cs="Arial"/>
                <w:sz w:val="20"/>
                <w:szCs w:val="20"/>
              </w:rPr>
              <w:t xml:space="preserve"> including case studies and data about outcomes                      </w:t>
            </w:r>
          </w:p>
          <w:p w:rsidR="00E319AE" w:rsidRPr="00603151" w:rsidRDefault="00DA69BC" w:rsidP="00603151">
            <w:pPr>
              <w:pStyle w:val="ListParagraph"/>
              <w:numPr>
                <w:ilvl w:val="0"/>
                <w:numId w:val="3"/>
              </w:numPr>
              <w:ind w:left="426"/>
              <w:rPr>
                <w:rFonts w:ascii="Arial" w:hAnsi="Arial" w:cs="Arial"/>
                <w:sz w:val="20"/>
                <w:szCs w:val="20"/>
              </w:rPr>
            </w:pPr>
            <w:r w:rsidRPr="00856A1D">
              <w:rPr>
                <w:rFonts w:ascii="Arial" w:hAnsi="Arial" w:cs="Arial"/>
                <w:sz w:val="20"/>
                <w:szCs w:val="20"/>
              </w:rPr>
              <w:t xml:space="preserve">Be prepared to evidence what difference your service has made to individual families in Cumbria demonstrating the impact of your service to children and young people with disabilities or Special Educational Needs in Cumbria? </w:t>
            </w:r>
          </w:p>
        </w:tc>
      </w:tr>
    </w:tbl>
    <w:p w:rsidR="00750581" w:rsidRPr="00750581" w:rsidRDefault="00750581" w:rsidP="00856A1D">
      <w:pPr>
        <w:spacing w:after="0"/>
        <w:rPr>
          <w:rFonts w:ascii="Arial" w:hAnsi="Arial" w:cs="Arial"/>
          <w:sz w:val="24"/>
          <w:szCs w:val="24"/>
        </w:rPr>
      </w:pPr>
    </w:p>
    <w:p w:rsidR="00E319AE" w:rsidRPr="00603151" w:rsidRDefault="00DA69BC" w:rsidP="00DA69BC">
      <w:pPr>
        <w:rPr>
          <w:rFonts w:ascii="Arial" w:hAnsi="Arial" w:cs="Arial"/>
        </w:rPr>
      </w:pPr>
      <w:r w:rsidRPr="00856A1D">
        <w:rPr>
          <w:rFonts w:ascii="Arial" w:hAnsi="Arial" w:cs="Arial"/>
        </w:rPr>
        <w:t xml:space="preserve">Issued on date: </w:t>
      </w:r>
      <w:r w:rsidR="00856A1D" w:rsidRPr="00856A1D">
        <w:rPr>
          <w:rFonts w:ascii="Arial" w:hAnsi="Arial" w:cs="Arial"/>
        </w:rPr>
        <w:tab/>
      </w:r>
      <w:r w:rsidR="004A67E7">
        <w:rPr>
          <w:rFonts w:ascii="Arial" w:hAnsi="Arial" w:cs="Arial"/>
        </w:rPr>
        <w:t>May</w:t>
      </w:r>
      <w:r w:rsidRPr="00856A1D">
        <w:rPr>
          <w:rFonts w:ascii="Arial" w:hAnsi="Arial" w:cs="Arial"/>
        </w:rPr>
        <w:t xml:space="preserve"> 2016</w:t>
      </w:r>
      <w:r w:rsidR="003D2125">
        <w:rPr>
          <w:rFonts w:ascii="Arial" w:hAnsi="Arial" w:cs="Arial"/>
        </w:rPr>
        <w:t xml:space="preserve">                </w:t>
      </w:r>
      <w:proofErr w:type="gramStart"/>
      <w:r w:rsidR="003D2125">
        <w:rPr>
          <w:rFonts w:ascii="Arial" w:hAnsi="Arial" w:cs="Arial"/>
        </w:rPr>
        <w:t>To</w:t>
      </w:r>
      <w:proofErr w:type="gramEnd"/>
      <w:r w:rsidR="003D2125">
        <w:rPr>
          <w:rFonts w:ascii="Arial" w:hAnsi="Arial" w:cs="Arial"/>
        </w:rPr>
        <w:t xml:space="preserve"> be revised</w:t>
      </w:r>
      <w:r w:rsidRPr="00856A1D">
        <w:rPr>
          <w:rFonts w:ascii="Arial" w:hAnsi="Arial" w:cs="Arial"/>
        </w:rPr>
        <w:t xml:space="preserve">: </w:t>
      </w:r>
      <w:r w:rsidR="00856A1D" w:rsidRPr="00856A1D">
        <w:rPr>
          <w:rFonts w:ascii="Arial" w:hAnsi="Arial" w:cs="Arial"/>
        </w:rPr>
        <w:tab/>
      </w:r>
      <w:r w:rsidR="003D2125">
        <w:rPr>
          <w:rFonts w:ascii="Arial" w:hAnsi="Arial" w:cs="Arial"/>
        </w:rPr>
        <w:t xml:space="preserve">            November 2016</w:t>
      </w:r>
      <w:bookmarkStart w:id="0" w:name="_GoBack"/>
      <w:bookmarkEnd w:id="0"/>
    </w:p>
    <w:sectPr w:rsidR="00E319AE" w:rsidRPr="00603151" w:rsidSect="0075058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60"/>
    <w:multiLevelType w:val="hybridMultilevel"/>
    <w:tmpl w:val="1524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40994"/>
    <w:multiLevelType w:val="hybridMultilevel"/>
    <w:tmpl w:val="4A224E4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24F6EBE"/>
    <w:multiLevelType w:val="hybridMultilevel"/>
    <w:tmpl w:val="67DE5174"/>
    <w:lvl w:ilvl="0" w:tplc="08090001">
      <w:start w:val="1"/>
      <w:numFmt w:val="bullet"/>
      <w:lvlText w:val=""/>
      <w:lvlJc w:val="left"/>
      <w:pPr>
        <w:ind w:left="720" w:hanging="360"/>
      </w:pPr>
      <w:rPr>
        <w:rFonts w:ascii="Symbol" w:hAnsi="Symbol" w:hint="default"/>
      </w:rPr>
    </w:lvl>
    <w:lvl w:ilvl="1" w:tplc="427611E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72A11"/>
    <w:multiLevelType w:val="hybridMultilevel"/>
    <w:tmpl w:val="F4B6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8C5AF2"/>
    <w:multiLevelType w:val="hybridMultilevel"/>
    <w:tmpl w:val="3978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4703E"/>
    <w:multiLevelType w:val="hybridMultilevel"/>
    <w:tmpl w:val="E736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81"/>
    <w:rsid w:val="001D5E08"/>
    <w:rsid w:val="00292673"/>
    <w:rsid w:val="003D2125"/>
    <w:rsid w:val="00403785"/>
    <w:rsid w:val="004A67E7"/>
    <w:rsid w:val="00603151"/>
    <w:rsid w:val="006178A9"/>
    <w:rsid w:val="00750581"/>
    <w:rsid w:val="007C3B12"/>
    <w:rsid w:val="00856A1D"/>
    <w:rsid w:val="00A024B7"/>
    <w:rsid w:val="00AC6E3B"/>
    <w:rsid w:val="00B63704"/>
    <w:rsid w:val="00B701C3"/>
    <w:rsid w:val="00DA69BC"/>
    <w:rsid w:val="00E15FC5"/>
    <w:rsid w:val="00E319AE"/>
    <w:rsid w:val="00E3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581"/>
    <w:pPr>
      <w:ind w:left="720"/>
      <w:contextualSpacing/>
    </w:pPr>
  </w:style>
  <w:style w:type="paragraph" w:styleId="BalloonText">
    <w:name w:val="Balloon Text"/>
    <w:basedOn w:val="Normal"/>
    <w:link w:val="BalloonTextChar"/>
    <w:uiPriority w:val="99"/>
    <w:semiHidden/>
    <w:unhideWhenUsed/>
    <w:rsid w:val="00AC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3B"/>
    <w:rPr>
      <w:rFonts w:ascii="Tahoma" w:hAnsi="Tahoma" w:cs="Tahoma"/>
      <w:sz w:val="16"/>
      <w:szCs w:val="16"/>
    </w:rPr>
  </w:style>
  <w:style w:type="character" w:styleId="Hyperlink">
    <w:name w:val="Hyperlink"/>
    <w:basedOn w:val="DefaultParagraphFont"/>
    <w:uiPriority w:val="99"/>
    <w:unhideWhenUsed/>
    <w:rsid w:val="00DA6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581"/>
    <w:pPr>
      <w:ind w:left="720"/>
      <w:contextualSpacing/>
    </w:pPr>
  </w:style>
  <w:style w:type="paragraph" w:styleId="BalloonText">
    <w:name w:val="Balloon Text"/>
    <w:basedOn w:val="Normal"/>
    <w:link w:val="BalloonTextChar"/>
    <w:uiPriority w:val="99"/>
    <w:semiHidden/>
    <w:unhideWhenUsed/>
    <w:rsid w:val="00AC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3B"/>
    <w:rPr>
      <w:rFonts w:ascii="Tahoma" w:hAnsi="Tahoma" w:cs="Tahoma"/>
      <w:sz w:val="16"/>
      <w:szCs w:val="16"/>
    </w:rPr>
  </w:style>
  <w:style w:type="character" w:styleId="Hyperlink">
    <w:name w:val="Hyperlink"/>
    <w:basedOn w:val="DefaultParagraphFont"/>
    <w:uiPriority w:val="99"/>
    <w:unhideWhenUsed/>
    <w:rsid w:val="00DA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gov.uk/government/publications/local-area-send-inspection-guidance-for-inspectors" TargetMode="External"/><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hyperlink" Target="https://www.gov.uk/government/publications/local-area-send-inspection-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brenda.wile@cumbria.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McGaw, Sue</dc:creator>
  <cp:lastModifiedBy>Brenda Wile</cp:lastModifiedBy>
  <cp:revision>2</cp:revision>
  <dcterms:created xsi:type="dcterms:W3CDTF">2016-05-16T13:31:00Z</dcterms:created>
  <dcterms:modified xsi:type="dcterms:W3CDTF">2016-05-16T13:31:00Z</dcterms:modified>
</cp:coreProperties>
</file>